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D8E39" w14:textId="53E8B218" w:rsidR="00373827" w:rsidRDefault="00373827" w:rsidP="0099154E">
      <w:pPr>
        <w:adjustRightInd w:val="0"/>
        <w:snapToGrid w:val="0"/>
        <w:ind w:rightChars="8" w:right="16"/>
        <w:jc w:val="right"/>
        <w:rPr>
          <w:rFonts w:ascii="Arial Unicode MS" w:hAnsi="Arial Unicode MS"/>
        </w:rPr>
      </w:pPr>
      <w:hyperlink r:id="rId7" w:history="1">
        <w:r w:rsidR="00030EB7">
          <w:rPr>
            <w:rFonts w:ascii="Calibri" w:hAnsi="Calibri"/>
            <w:noProof/>
            <w:color w:val="5F5F5F"/>
            <w:sz w:val="18"/>
            <w:szCs w:val="20"/>
            <w:lang w:val="zh-TW"/>
          </w:rPr>
          <w:pict w14:anchorId="25694E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6" o:spid="_x0000_i1025" type="#_x0000_t75" href="https://www.6laws.net/" style="width:33.15pt;height:33.15pt;visibility:visible;mso-wrap-style:square" o:button="t">
              <v:fill o:detectmouseclick="t"/>
              <v:imagedata r:id="rId8" o:title=""/>
            </v:shape>
          </w:pict>
        </w:r>
      </w:hyperlink>
    </w:p>
    <w:p w14:paraId="7F360CFA" w14:textId="373803F6" w:rsidR="00373827" w:rsidRDefault="00373827" w:rsidP="0099154E">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9" w:tgtFrame="_blank" w:history="1">
        <w:r w:rsidRPr="00373827">
          <w:rPr>
            <w:rStyle w:val="a3"/>
            <w:sz w:val="18"/>
            <w:szCs w:val="20"/>
          </w:rPr>
          <w:t>更新</w:t>
        </w:r>
      </w:hyperlink>
      <w:r>
        <w:rPr>
          <w:rFonts w:hint="eastAsia"/>
          <w:color w:val="7F7F7F"/>
          <w:sz w:val="18"/>
          <w:szCs w:val="20"/>
          <w:lang w:val="zh-TW"/>
        </w:rPr>
        <w:t>】</w:t>
      </w:r>
      <w:r w:rsidR="00B814E7" w:rsidRPr="00DE0F84">
        <w:rPr>
          <w:rFonts w:cs="Segoe UI Emoji"/>
          <w:sz w:val="18"/>
        </w:rPr>
        <w:t>⏰</w:t>
      </w:r>
      <w:r w:rsidR="005D677B">
        <w:rPr>
          <w:sz w:val="18"/>
        </w:rPr>
        <w:t>2026/3/7</w:t>
      </w:r>
      <w:r>
        <w:rPr>
          <w:rFonts w:hint="eastAsia"/>
          <w:color w:val="7F7F7F"/>
          <w:sz w:val="18"/>
          <w:szCs w:val="20"/>
          <w:lang w:val="zh-TW"/>
        </w:rPr>
        <w:t>【</w:t>
      </w:r>
      <w:hyperlink r:id="rId10" w:history="1">
        <w:r w:rsidRPr="001606B8">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1" w:tgtFrame="_blank" w:history="1">
        <w:r w:rsidRPr="00135D54">
          <w:rPr>
            <w:rStyle w:val="a3"/>
            <w:sz w:val="18"/>
            <w:szCs w:val="20"/>
          </w:rPr>
          <w:t>黃婉玲</w:t>
        </w:r>
      </w:hyperlink>
    </w:p>
    <w:p w14:paraId="579CBEB7" w14:textId="552D8D01" w:rsidR="00A6011A" w:rsidRPr="003555EC" w:rsidRDefault="00A9139C" w:rsidP="00373827">
      <w:pPr>
        <w:adjustRightInd w:val="0"/>
        <w:snapToGrid w:val="0"/>
        <w:jc w:val="right"/>
        <w:rPr>
          <w:rFonts w:ascii="Arial Unicode MS" w:hAnsi="Arial Unicode MS"/>
        </w:rPr>
      </w:pPr>
      <w:r>
        <w:rPr>
          <w:rFonts w:hint="eastAsia"/>
          <w:color w:val="808000"/>
          <w:sz w:val="18"/>
          <w:szCs w:val="20"/>
        </w:rPr>
        <w:t>（建議使用工具列</w:t>
      </w:r>
      <w:r>
        <w:rPr>
          <w:rFonts w:hint="eastAsia"/>
          <w:color w:val="808000"/>
          <w:sz w:val="18"/>
          <w:szCs w:val="20"/>
        </w:rPr>
        <w:t>--</w:t>
      </w:r>
      <w:r w:rsidR="00B961E9">
        <w:rPr>
          <w:rFonts w:hint="eastAsia"/>
          <w:color w:val="808000"/>
          <w:sz w:val="18"/>
          <w:szCs w:val="20"/>
        </w:rPr>
        <w:t>〉</w:t>
      </w:r>
      <w:r>
        <w:rPr>
          <w:rFonts w:hint="eastAsia"/>
          <w:color w:val="808000"/>
          <w:sz w:val="18"/>
          <w:szCs w:val="20"/>
        </w:rPr>
        <w:t>檢視</w:t>
      </w:r>
      <w:r>
        <w:rPr>
          <w:rFonts w:hint="eastAsia"/>
          <w:color w:val="808000"/>
          <w:sz w:val="18"/>
          <w:szCs w:val="20"/>
        </w:rPr>
        <w:t>--</w:t>
      </w:r>
      <w:r w:rsidR="00B961E9">
        <w:rPr>
          <w:rFonts w:hint="eastAsia"/>
          <w:color w:val="808000"/>
          <w:sz w:val="18"/>
          <w:szCs w:val="20"/>
        </w:rPr>
        <w:t>〉</w:t>
      </w:r>
      <w:hyperlink r:id="rId12" w:history="1">
        <w:r w:rsidRPr="005A0B3E">
          <w:rPr>
            <w:rStyle w:val="a3"/>
            <w:rFonts w:ascii="Times New Roman" w:hAnsi="Times New Roman" w:hint="eastAsia"/>
            <w:sz w:val="18"/>
            <w:szCs w:val="20"/>
            <w:u w:val="none"/>
          </w:rPr>
          <w:t>文件引導模式</w:t>
        </w:r>
      </w:hyperlink>
      <w:r>
        <w:rPr>
          <w:rFonts w:hint="eastAsia"/>
          <w:color w:val="808000"/>
          <w:sz w:val="18"/>
          <w:szCs w:val="20"/>
        </w:rPr>
        <w:t>/</w:t>
      </w:r>
      <w:r>
        <w:rPr>
          <w:rFonts w:hint="eastAsia"/>
          <w:color w:val="808000"/>
          <w:sz w:val="18"/>
          <w:szCs w:val="20"/>
        </w:rPr>
        <w:t>功能窗格）</w:t>
      </w:r>
    </w:p>
    <w:tbl>
      <w:tblPr>
        <w:tblW w:w="5065" w:type="pct"/>
        <w:tblCellSpacing w:w="0" w:type="dxa"/>
        <w:tblInd w:w="15" w:type="dxa"/>
        <w:tblCellMar>
          <w:left w:w="0" w:type="dxa"/>
          <w:right w:w="0" w:type="dxa"/>
        </w:tblCellMar>
        <w:tblLook w:val="0000" w:firstRow="0" w:lastRow="0" w:firstColumn="0" w:lastColumn="0" w:noHBand="0" w:noVBand="0"/>
      </w:tblPr>
      <w:tblGrid>
        <w:gridCol w:w="1119"/>
        <w:gridCol w:w="5162"/>
        <w:gridCol w:w="3769"/>
      </w:tblGrid>
      <w:tr w:rsidR="00A6011A" w:rsidRPr="003555EC" w14:paraId="7456E5E9" w14:textId="77777777" w:rsidTr="0005399C">
        <w:trPr>
          <w:cantSplit/>
          <w:trHeight w:val="750"/>
          <w:tblCellSpacing w:w="0" w:type="dxa"/>
        </w:trPr>
        <w:tc>
          <w:tcPr>
            <w:tcW w:w="557" w:type="pct"/>
            <w:tcBorders>
              <w:top w:val="nil"/>
              <w:left w:val="nil"/>
              <w:bottom w:val="nil"/>
              <w:right w:val="nil"/>
            </w:tcBorders>
            <w:shd w:val="clear" w:color="auto" w:fill="CC3300"/>
            <w:vAlign w:val="center"/>
          </w:tcPr>
          <w:p w14:paraId="334D61E6" w14:textId="77777777" w:rsidR="00A6011A" w:rsidRPr="005567CF" w:rsidRDefault="00135D54" w:rsidP="0099154E">
            <w:pPr>
              <w:ind w:leftChars="-6" w:left="-12"/>
              <w:jc w:val="center"/>
              <w:rPr>
                <w:rFonts w:ascii="Arial Unicode MS" w:hAnsi="Arial Unicode MS"/>
                <w:b/>
                <w:bCs/>
                <w:color w:val="FFFFFF"/>
                <w:szCs w:val="20"/>
              </w:rPr>
            </w:pPr>
            <w:r w:rsidRPr="00135D54">
              <w:rPr>
                <w:rFonts w:ascii="Arial Unicode MS" w:hAnsi="Arial Unicode MS"/>
                <w:b/>
                <w:bCs/>
                <w:color w:val="FFFFFF"/>
                <w:sz w:val="18"/>
                <w:szCs w:val="20"/>
              </w:rPr>
              <w:t>法規名稱</w:t>
            </w:r>
          </w:p>
        </w:tc>
        <w:tc>
          <w:tcPr>
            <w:tcW w:w="2568" w:type="pct"/>
            <w:tcBorders>
              <w:top w:val="nil"/>
              <w:left w:val="nil"/>
              <w:bottom w:val="nil"/>
              <w:right w:val="nil"/>
            </w:tcBorders>
            <w:shd w:val="clear" w:color="auto" w:fill="FFFAE5"/>
            <w:vAlign w:val="center"/>
          </w:tcPr>
          <w:p w14:paraId="3AB19237" w14:textId="77777777" w:rsidR="00A6011A" w:rsidRPr="000A07B1" w:rsidRDefault="000A07B1" w:rsidP="0099154E">
            <w:pPr>
              <w:ind w:leftChars="-6" w:left="-12" w:rightChars="-6" w:right="-12"/>
              <w:jc w:val="center"/>
              <w:rPr>
                <w:rFonts w:ascii="Arial Unicode MS" w:hAnsi="Arial Unicode MS"/>
                <w:b/>
                <w:bCs/>
                <w:color w:val="000000"/>
                <w:sz w:val="32"/>
                <w:szCs w:val="32"/>
              </w:rPr>
            </w:pPr>
            <w:r w:rsidRPr="000A07B1">
              <w:rPr>
                <w:rFonts w:ascii="新細明體" w:eastAsia="標楷體" w:hAnsi="新細明體" w:hint="eastAsia"/>
                <w:bCs/>
                <w:shadow/>
                <w:sz w:val="32"/>
                <w:szCs w:val="32"/>
              </w:rPr>
              <w:t>住宅法</w:t>
            </w:r>
          </w:p>
        </w:tc>
        <w:tc>
          <w:tcPr>
            <w:tcW w:w="1875" w:type="pct"/>
            <w:tcBorders>
              <w:top w:val="nil"/>
              <w:left w:val="nil"/>
              <w:bottom w:val="nil"/>
              <w:right w:val="nil"/>
            </w:tcBorders>
            <w:shd w:val="clear" w:color="auto" w:fill="FFFAE5"/>
            <w:vAlign w:val="center"/>
          </w:tcPr>
          <w:p w14:paraId="15070EF8" w14:textId="0D1C26AB" w:rsidR="001006B2" w:rsidRPr="004A2CA5" w:rsidRDefault="004D7992" w:rsidP="001006B2">
            <w:pPr>
              <w:ind w:leftChars="-6" w:left="-12"/>
              <w:jc w:val="both"/>
              <w:rPr>
                <w:rFonts w:ascii="Arial Unicode MS" w:hAnsi="Arial Unicode MS"/>
                <w:color w:val="990000"/>
              </w:rPr>
            </w:pPr>
            <w:r w:rsidRPr="009207A2">
              <w:rPr>
                <w:rFonts w:ascii="Arial Unicode MS" w:hAnsi="Arial Unicode MS"/>
                <w:color w:val="800000"/>
              </w:rPr>
              <w:t>【</w:t>
            </w:r>
            <w:r w:rsidR="00A40EE1" w:rsidRPr="00A40EE1">
              <w:rPr>
                <w:rFonts w:ascii="Arial Unicode MS" w:hAnsi="Arial Unicode MS" w:hint="eastAsia"/>
                <w:color w:val="800000"/>
              </w:rPr>
              <w:t>修正</w:t>
            </w:r>
            <w:r w:rsidRPr="009207A2">
              <w:rPr>
                <w:rFonts w:ascii="Arial Unicode MS" w:hAnsi="Arial Unicode MS"/>
                <w:color w:val="800000"/>
              </w:rPr>
              <w:t>日期】</w:t>
            </w:r>
            <w:r w:rsidR="001006B2" w:rsidRPr="004A2CA5">
              <w:rPr>
                <w:rFonts w:ascii="Arial Unicode MS" w:hAnsi="Arial Unicode MS" w:hint="eastAsia"/>
                <w:color w:val="990000"/>
              </w:rPr>
              <w:t>民國</w:t>
            </w:r>
            <w:r w:rsidR="001006B2">
              <w:rPr>
                <w:rFonts w:ascii="Arial Unicode MS" w:hAnsi="Arial Unicode MS"/>
                <w:color w:val="990000"/>
              </w:rPr>
              <w:t>11</w:t>
            </w:r>
            <w:r w:rsidR="005767F7">
              <w:rPr>
                <w:rFonts w:ascii="Arial Unicode MS" w:hAnsi="Arial Unicode MS" w:hint="eastAsia"/>
                <w:color w:val="990000"/>
              </w:rPr>
              <w:t>5</w:t>
            </w:r>
            <w:r w:rsidR="001006B2" w:rsidRPr="004A2CA5">
              <w:rPr>
                <w:rFonts w:ascii="Arial Unicode MS" w:hAnsi="Arial Unicode MS"/>
                <w:color w:val="990000"/>
              </w:rPr>
              <w:t>年</w:t>
            </w:r>
            <w:r w:rsidR="001006B2">
              <w:rPr>
                <w:rFonts w:ascii="Arial Unicode MS" w:hAnsi="Arial Unicode MS"/>
                <w:color w:val="990000"/>
              </w:rPr>
              <w:t>1</w:t>
            </w:r>
            <w:r w:rsidR="001006B2" w:rsidRPr="004A2CA5">
              <w:rPr>
                <w:rFonts w:ascii="Arial Unicode MS" w:hAnsi="Arial Unicode MS"/>
                <w:color w:val="990000"/>
              </w:rPr>
              <w:t>月</w:t>
            </w:r>
            <w:r w:rsidR="005767F7">
              <w:rPr>
                <w:rFonts w:ascii="Arial Unicode MS" w:hAnsi="Arial Unicode MS" w:hint="eastAsia"/>
                <w:color w:val="990000"/>
              </w:rPr>
              <w:t>30</w:t>
            </w:r>
            <w:r w:rsidR="001006B2" w:rsidRPr="004A2CA5">
              <w:rPr>
                <w:rFonts w:ascii="Arial Unicode MS" w:hAnsi="Arial Unicode MS"/>
                <w:color w:val="990000"/>
              </w:rPr>
              <w:t>日</w:t>
            </w:r>
          </w:p>
          <w:p w14:paraId="2FC0039A" w14:textId="36C55115" w:rsidR="00A6011A" w:rsidRPr="003555EC" w:rsidRDefault="001006B2" w:rsidP="001006B2">
            <w:pPr>
              <w:ind w:leftChars="-6" w:left="-12"/>
              <w:jc w:val="both"/>
              <w:rPr>
                <w:rFonts w:ascii="Arial Unicode MS" w:hAnsi="Arial Unicode MS"/>
                <w:color w:val="800000"/>
              </w:rPr>
            </w:pPr>
            <w:r w:rsidRPr="004A2CA5">
              <w:rPr>
                <w:rFonts w:ascii="Arial Unicode MS" w:hAnsi="Arial Unicode MS"/>
                <w:color w:val="990000"/>
              </w:rPr>
              <w:t>【</w:t>
            </w:r>
            <w:r w:rsidRPr="004A2CA5">
              <w:rPr>
                <w:rFonts w:ascii="Arial Unicode MS" w:hAnsi="Arial Unicode MS" w:hint="eastAsia"/>
                <w:color w:val="990000"/>
              </w:rPr>
              <w:t>公布日期</w:t>
            </w:r>
            <w:r w:rsidRPr="004A2CA5">
              <w:rPr>
                <w:rFonts w:ascii="Arial Unicode MS" w:hAnsi="Arial Unicode MS"/>
                <w:color w:val="990000"/>
              </w:rPr>
              <w:t>】</w:t>
            </w:r>
            <w:r w:rsidRPr="004A2CA5">
              <w:rPr>
                <w:rFonts w:ascii="Arial Unicode MS" w:hAnsi="Arial Unicode MS" w:hint="eastAsia"/>
                <w:color w:val="990000"/>
              </w:rPr>
              <w:t>民國</w:t>
            </w:r>
            <w:r w:rsidRPr="004A2CA5">
              <w:rPr>
                <w:rFonts w:ascii="Arial Unicode MS" w:hAnsi="Arial Unicode MS" w:hint="eastAsia"/>
                <w:color w:val="990000"/>
              </w:rPr>
              <w:t>1</w:t>
            </w:r>
            <w:r>
              <w:rPr>
                <w:rFonts w:ascii="Arial Unicode MS" w:hAnsi="Arial Unicode MS"/>
                <w:color w:val="990000"/>
              </w:rPr>
              <w:t>1</w:t>
            </w:r>
            <w:r w:rsidR="005767F7">
              <w:rPr>
                <w:rFonts w:ascii="Arial Unicode MS" w:hAnsi="Arial Unicode MS" w:hint="eastAsia"/>
                <w:color w:val="990000"/>
              </w:rPr>
              <w:t>5</w:t>
            </w:r>
            <w:r w:rsidRPr="004A2CA5">
              <w:rPr>
                <w:rFonts w:ascii="Arial Unicode MS" w:hAnsi="Arial Unicode MS"/>
                <w:color w:val="990000"/>
              </w:rPr>
              <w:t>年</w:t>
            </w:r>
            <w:r w:rsidR="005767F7">
              <w:rPr>
                <w:rFonts w:ascii="Arial Unicode MS" w:hAnsi="Arial Unicode MS" w:hint="eastAsia"/>
                <w:color w:val="990000"/>
              </w:rPr>
              <w:t>3</w:t>
            </w:r>
            <w:r w:rsidRPr="004A2CA5">
              <w:rPr>
                <w:rFonts w:ascii="Arial Unicode MS" w:hAnsi="Arial Unicode MS"/>
                <w:color w:val="990000"/>
              </w:rPr>
              <w:t>月</w:t>
            </w:r>
            <w:r w:rsidR="005767F7">
              <w:rPr>
                <w:rFonts w:ascii="Arial Unicode MS" w:hAnsi="Arial Unicode MS" w:hint="eastAsia"/>
                <w:color w:val="990000"/>
              </w:rPr>
              <w:t>4</w:t>
            </w:r>
            <w:r w:rsidRPr="004A2CA5">
              <w:rPr>
                <w:rFonts w:ascii="Arial Unicode MS" w:hAnsi="Arial Unicode MS"/>
                <w:color w:val="990000"/>
              </w:rPr>
              <w:t>日</w:t>
            </w:r>
          </w:p>
        </w:tc>
      </w:tr>
    </w:tbl>
    <w:p w14:paraId="44BF19F9" w14:textId="77777777" w:rsidR="00FC5363" w:rsidRPr="002B7351" w:rsidRDefault="002B0517" w:rsidP="00322529">
      <w:pPr>
        <w:ind w:rightChars="8" w:right="16"/>
        <w:jc w:val="center"/>
        <w:rPr>
          <w:rFonts w:ascii="Arial Unicode MS" w:hAnsi="Arial Unicode MS"/>
          <w:color w:val="808080"/>
          <w:sz w:val="18"/>
          <w:u w:val="single"/>
        </w:rPr>
      </w:pPr>
      <w:hyperlink r:id="rId13" w:anchor="a住宅法" w:history="1">
        <w:r w:rsidRPr="002B7351">
          <w:rPr>
            <w:rStyle w:val="a3"/>
            <w:rFonts w:ascii="Arial Unicode MS" w:hAnsi="Arial Unicode MS" w:hint="eastAsia"/>
            <w:sz w:val="18"/>
          </w:rPr>
          <w:t>相關子法</w:t>
        </w:r>
      </w:hyperlink>
      <w:r w:rsidR="00B961E9">
        <w:rPr>
          <w:rFonts w:ascii="Arial Unicode MS" w:hAnsi="Arial Unicode MS" w:hint="eastAsia"/>
          <w:b/>
          <w:color w:val="808000"/>
          <w:sz w:val="18"/>
          <w:szCs w:val="20"/>
        </w:rPr>
        <w:t>〉〉</w:t>
      </w:r>
      <w:hyperlink r:id="rId14" w:anchor="住宅法" w:history="1">
        <w:r w:rsidR="00322529" w:rsidRPr="002B7351">
          <w:rPr>
            <w:rStyle w:val="a3"/>
            <w:rFonts w:ascii="Arial Unicode MS" w:hAnsi="Arial Unicode MS" w:hint="eastAsia"/>
            <w:sz w:val="18"/>
          </w:rPr>
          <w:t>S-link</w:t>
        </w:r>
        <w:r w:rsidR="00322529" w:rsidRPr="002B7351">
          <w:rPr>
            <w:rStyle w:val="a3"/>
            <w:rFonts w:ascii="Arial Unicode MS" w:hAnsi="Arial Unicode MS" w:hint="eastAsia"/>
            <w:sz w:val="18"/>
          </w:rPr>
          <w:t>總索引</w:t>
        </w:r>
      </w:hyperlink>
      <w:r w:rsidR="00B961E9">
        <w:rPr>
          <w:rFonts w:ascii="Arial Unicode MS" w:hAnsi="Arial Unicode MS" w:hint="eastAsia"/>
          <w:b/>
          <w:color w:val="808000"/>
          <w:sz w:val="18"/>
          <w:szCs w:val="20"/>
        </w:rPr>
        <w:t>〉〉</w:t>
      </w:r>
      <w:hyperlink r:id="rId15" w:tgtFrame="_blank" w:history="1">
        <w:r w:rsidR="00322529" w:rsidRPr="002B7351">
          <w:rPr>
            <w:rStyle w:val="a3"/>
            <w:rFonts w:ascii="Arial Unicode MS" w:hAnsi="Arial Unicode MS" w:hint="eastAsia"/>
            <w:sz w:val="18"/>
          </w:rPr>
          <w:t>線上網頁版</w:t>
        </w:r>
      </w:hyperlink>
      <w:r w:rsidR="00B961E9">
        <w:rPr>
          <w:rFonts w:ascii="Arial Unicode MS" w:hAnsi="Arial Unicode MS" w:hint="eastAsia"/>
          <w:b/>
          <w:color w:val="808000"/>
          <w:sz w:val="18"/>
          <w:szCs w:val="20"/>
        </w:rPr>
        <w:t>〉〉</w:t>
      </w:r>
    </w:p>
    <w:p w14:paraId="725448E2" w14:textId="77777777" w:rsidR="00A6011A" w:rsidRPr="000150BF" w:rsidRDefault="00A6011A" w:rsidP="000150BF">
      <w:pPr>
        <w:pStyle w:val="1"/>
        <w:rPr>
          <w:color w:val="990000"/>
        </w:rPr>
      </w:pPr>
      <w:r w:rsidRPr="000150BF">
        <w:rPr>
          <w:color w:val="990000"/>
        </w:rPr>
        <w:t>【</w:t>
      </w:r>
      <w:r w:rsidRPr="000150BF">
        <w:rPr>
          <w:rFonts w:hint="eastAsia"/>
          <w:color w:val="990000"/>
        </w:rPr>
        <w:t>法規沿革</w:t>
      </w:r>
      <w:r w:rsidRPr="000150BF">
        <w:rPr>
          <w:color w:val="990000"/>
        </w:rPr>
        <w:t>】</w:t>
      </w:r>
    </w:p>
    <w:p w14:paraId="267D07BB" w14:textId="77777777" w:rsidR="00A6011A" w:rsidRPr="004D7992" w:rsidRDefault="00F43973" w:rsidP="0099154E">
      <w:pPr>
        <w:ind w:leftChars="75" w:left="150"/>
        <w:jc w:val="both"/>
        <w:rPr>
          <w:rFonts w:ascii="Arial Unicode MS" w:hAnsi="Arial Unicode MS"/>
          <w:bCs/>
          <w:color w:val="666699"/>
          <w:sz w:val="18"/>
        </w:rPr>
      </w:pPr>
      <w:r w:rsidRPr="004D7992">
        <w:rPr>
          <w:rFonts w:ascii="Arial Unicode MS" w:hAnsi="Arial Unicode MS" w:hint="eastAsia"/>
          <w:b/>
          <w:bCs/>
          <w:color w:val="666699"/>
          <w:sz w:val="18"/>
        </w:rPr>
        <w:t>1</w:t>
      </w:r>
      <w:r w:rsidR="003D265F">
        <w:rPr>
          <w:rFonts w:ascii="Arial Unicode MS" w:hAnsi="Arial Unicode MS" w:hint="eastAsia"/>
          <w:b/>
          <w:bCs/>
          <w:color w:val="666699"/>
          <w:sz w:val="18"/>
        </w:rPr>
        <w:t>‧</w:t>
      </w:r>
      <w:r w:rsidR="004D7992" w:rsidRPr="004D7992">
        <w:rPr>
          <w:rFonts w:ascii="Arial Unicode MS" w:hAnsi="Arial Unicode MS" w:hint="eastAsia"/>
          <w:bCs/>
          <w:color w:val="666699"/>
          <w:sz w:val="18"/>
        </w:rPr>
        <w:t>中華民國一百年十二月三十日總統華總一義字第</w:t>
      </w:r>
      <w:r w:rsidR="004D7992" w:rsidRPr="004D7992">
        <w:rPr>
          <w:rFonts w:ascii="Arial Unicode MS" w:hAnsi="Arial Unicode MS" w:hint="eastAsia"/>
          <w:bCs/>
          <w:color w:val="666699"/>
          <w:sz w:val="18"/>
        </w:rPr>
        <w:t>10000297411</w:t>
      </w:r>
      <w:r w:rsidR="004D7992" w:rsidRPr="004D7992">
        <w:rPr>
          <w:rFonts w:ascii="Arial Unicode MS" w:hAnsi="Arial Unicode MS" w:hint="eastAsia"/>
          <w:bCs/>
          <w:color w:val="666699"/>
          <w:sz w:val="18"/>
        </w:rPr>
        <w:t>號令制定公布全文</w:t>
      </w:r>
      <w:r w:rsidR="004D7992" w:rsidRPr="004D7992">
        <w:rPr>
          <w:rFonts w:ascii="Arial Unicode MS" w:hAnsi="Arial Unicode MS" w:hint="eastAsia"/>
          <w:bCs/>
          <w:color w:val="666699"/>
          <w:sz w:val="18"/>
        </w:rPr>
        <w:t>54</w:t>
      </w:r>
      <w:r w:rsidR="004D7992" w:rsidRPr="004D7992">
        <w:rPr>
          <w:rFonts w:ascii="Arial Unicode MS" w:hAnsi="Arial Unicode MS" w:hint="eastAsia"/>
          <w:bCs/>
          <w:color w:val="666699"/>
          <w:sz w:val="18"/>
        </w:rPr>
        <w:t>條；並自公布後一年施行</w:t>
      </w:r>
      <w:r w:rsidR="00743C87" w:rsidRPr="00743C87">
        <w:rPr>
          <w:rFonts w:ascii="Arial Unicode MS" w:hAnsi="Arial Unicode MS" w:hint="eastAsia"/>
          <w:bCs/>
          <w:color w:val="666699"/>
          <w:sz w:val="18"/>
        </w:rPr>
        <w:t>【</w:t>
      </w:r>
      <w:r w:rsidR="00743C87">
        <w:fldChar w:fldCharType="begin"/>
      </w:r>
      <w:r w:rsidR="00743C87">
        <w:instrText>HYPERLINK \l "_:::</w:instrText>
      </w:r>
      <w:r w:rsidR="00743C87">
        <w:instrText>民國一百年十二月三十日公布條文</w:instrText>
      </w:r>
      <w:r w:rsidR="00743C87">
        <w:instrText>:::"</w:instrText>
      </w:r>
      <w:r w:rsidR="00743C87">
        <w:fldChar w:fldCharType="separate"/>
      </w:r>
      <w:r w:rsidR="00743C87" w:rsidRPr="00FF1954">
        <w:rPr>
          <w:rStyle w:val="a3"/>
          <w:rFonts w:ascii="Arial Unicode MS" w:hAnsi="Arial Unicode MS" w:hint="eastAsia"/>
          <w:bCs/>
          <w:sz w:val="18"/>
        </w:rPr>
        <w:t>原條文</w:t>
      </w:r>
      <w:r w:rsidR="00743C87">
        <w:fldChar w:fldCharType="end"/>
      </w:r>
      <w:r w:rsidR="00743C87" w:rsidRPr="00743C87">
        <w:rPr>
          <w:rFonts w:ascii="Arial Unicode MS" w:hAnsi="Arial Unicode MS" w:hint="eastAsia"/>
          <w:bCs/>
          <w:color w:val="666699"/>
          <w:sz w:val="18"/>
        </w:rPr>
        <w:t>】</w:t>
      </w:r>
    </w:p>
    <w:p w14:paraId="259E4DB4" w14:textId="0A63212B" w:rsidR="00845988" w:rsidRDefault="00B40F7F" w:rsidP="0099154E">
      <w:pPr>
        <w:ind w:leftChars="75" w:left="150"/>
        <w:jc w:val="both"/>
        <w:rPr>
          <w:rFonts w:ascii="Arial Unicode MS" w:hAnsi="Arial Unicode MS"/>
          <w:bCs/>
          <w:color w:val="666699"/>
          <w:sz w:val="18"/>
        </w:rPr>
      </w:pPr>
      <w:r>
        <w:rPr>
          <w:rFonts w:ascii="Arial Unicode MS" w:hAnsi="Arial Unicode MS" w:hint="eastAsia"/>
          <w:b/>
          <w:bCs/>
          <w:color w:val="666699"/>
          <w:sz w:val="18"/>
        </w:rPr>
        <w:t>2</w:t>
      </w:r>
      <w:r>
        <w:rPr>
          <w:rFonts w:ascii="Arial Unicode MS" w:hAnsi="Arial Unicode MS" w:hint="eastAsia"/>
          <w:b/>
          <w:bCs/>
          <w:color w:val="666699"/>
          <w:sz w:val="18"/>
        </w:rPr>
        <w:t>‧</w:t>
      </w:r>
      <w:r w:rsidRPr="00B40F7F">
        <w:rPr>
          <w:rFonts w:ascii="Arial Unicode MS" w:hAnsi="Arial Unicode MS" w:hint="eastAsia"/>
          <w:bCs/>
          <w:color w:val="666699"/>
          <w:sz w:val="18"/>
        </w:rPr>
        <w:t>中華民國一百零六年一月十一日總統華總一義字第</w:t>
      </w:r>
      <w:r w:rsidRPr="00B40F7F">
        <w:rPr>
          <w:rFonts w:ascii="Arial Unicode MS" w:hAnsi="Arial Unicode MS" w:hint="eastAsia"/>
          <w:bCs/>
          <w:color w:val="666699"/>
          <w:sz w:val="18"/>
        </w:rPr>
        <w:t>10600002041</w:t>
      </w:r>
      <w:r w:rsidRPr="00B40F7F">
        <w:rPr>
          <w:rFonts w:ascii="Arial Unicode MS" w:hAnsi="Arial Unicode MS" w:hint="eastAsia"/>
          <w:bCs/>
          <w:color w:val="666699"/>
          <w:sz w:val="18"/>
        </w:rPr>
        <w:t>號令修正公布全文</w:t>
      </w:r>
      <w:r w:rsidRPr="00B40F7F">
        <w:rPr>
          <w:rFonts w:ascii="Arial Unicode MS" w:hAnsi="Arial Unicode MS" w:hint="eastAsia"/>
          <w:bCs/>
          <w:color w:val="666699"/>
          <w:sz w:val="18"/>
        </w:rPr>
        <w:t>65</w:t>
      </w:r>
      <w:r w:rsidRPr="00B40F7F">
        <w:rPr>
          <w:rFonts w:ascii="Arial Unicode MS" w:hAnsi="Arial Unicode MS" w:hint="eastAsia"/>
          <w:bCs/>
          <w:color w:val="666699"/>
          <w:sz w:val="18"/>
        </w:rPr>
        <w:t>條；並自公布日施行</w:t>
      </w:r>
    </w:p>
    <w:p w14:paraId="3F889799" w14:textId="77777777" w:rsidR="004515E6" w:rsidRDefault="00963601" w:rsidP="0099154E">
      <w:pPr>
        <w:ind w:leftChars="75" w:left="150"/>
        <w:jc w:val="both"/>
        <w:rPr>
          <w:rFonts w:ascii="Arial Unicode MS" w:hAnsi="Arial Unicode MS"/>
          <w:bCs/>
          <w:color w:val="666699"/>
          <w:sz w:val="18"/>
        </w:rPr>
      </w:pPr>
      <w:r>
        <w:rPr>
          <w:rFonts w:ascii="Arial Unicode MS" w:hAnsi="Arial Unicode MS"/>
          <w:b/>
          <w:bCs/>
          <w:color w:val="666699"/>
          <w:sz w:val="18"/>
        </w:rPr>
        <w:t>3</w:t>
      </w:r>
      <w:r>
        <w:rPr>
          <w:rFonts w:ascii="Arial Unicode MS" w:hAnsi="Arial Unicode MS" w:hint="eastAsia"/>
          <w:b/>
          <w:bCs/>
          <w:color w:val="666699"/>
          <w:sz w:val="18"/>
        </w:rPr>
        <w:t>‧</w:t>
      </w:r>
      <w:r w:rsidRPr="00963601">
        <w:rPr>
          <w:rFonts w:ascii="Arial Unicode MS" w:hAnsi="Arial Unicode MS" w:hint="eastAsia"/>
          <w:bCs/>
          <w:color w:val="666699"/>
          <w:sz w:val="18"/>
        </w:rPr>
        <w:t>中華民國一百十年六月九日總統華總一義字第</w:t>
      </w:r>
      <w:r w:rsidRPr="00963601">
        <w:rPr>
          <w:rFonts w:ascii="Arial Unicode MS" w:hAnsi="Arial Unicode MS" w:hint="eastAsia"/>
          <w:bCs/>
          <w:color w:val="666699"/>
          <w:sz w:val="18"/>
        </w:rPr>
        <w:t>11000052751</w:t>
      </w:r>
      <w:r w:rsidRPr="00963601">
        <w:rPr>
          <w:rFonts w:ascii="Arial Unicode MS" w:hAnsi="Arial Unicode MS" w:hint="eastAsia"/>
          <w:bCs/>
          <w:color w:val="666699"/>
          <w:sz w:val="18"/>
        </w:rPr>
        <w:t>號令修正公</w:t>
      </w:r>
      <w:r w:rsidRPr="00467A1F">
        <w:rPr>
          <w:rFonts w:ascii="Arial Unicode MS" w:hAnsi="Arial Unicode MS" w:hint="eastAsia"/>
          <w:bCs/>
          <w:color w:val="666699"/>
          <w:sz w:val="18"/>
        </w:rPr>
        <w:t>布</w:t>
      </w:r>
      <w:r w:rsidR="00467A1F" w:rsidRPr="00467A1F">
        <w:rPr>
          <w:rFonts w:ascii="Arial Unicode MS" w:hAnsi="Arial Unicode MS"/>
          <w:color w:val="666699"/>
          <w:sz w:val="18"/>
        </w:rPr>
        <w:t>第</w:t>
      </w:r>
      <w:hyperlink w:anchor="b3" w:history="1">
        <w:r w:rsidR="00467A1F" w:rsidRPr="00467A1F">
          <w:rPr>
            <w:rStyle w:val="a3"/>
            <w:rFonts w:ascii="Arial Unicode MS" w:hAnsi="Arial Unicode MS"/>
            <w:sz w:val="18"/>
          </w:rPr>
          <w:t>3</w:t>
        </w:r>
      </w:hyperlink>
      <w:r w:rsidR="00467A1F" w:rsidRPr="00467A1F">
        <w:rPr>
          <w:rFonts w:ascii="Arial Unicode MS" w:hAnsi="Arial Unicode MS"/>
          <w:sz w:val="18"/>
        </w:rPr>
        <w:t>、</w:t>
      </w:r>
      <w:hyperlink w:anchor="b4" w:history="1">
        <w:r w:rsidR="00467A1F" w:rsidRPr="00467A1F">
          <w:rPr>
            <w:rStyle w:val="a3"/>
            <w:rFonts w:ascii="Arial Unicode MS" w:hAnsi="Arial Unicode MS"/>
            <w:sz w:val="18"/>
          </w:rPr>
          <w:t>4</w:t>
        </w:r>
      </w:hyperlink>
      <w:r w:rsidR="00467A1F" w:rsidRPr="00467A1F">
        <w:rPr>
          <w:rFonts w:ascii="Arial Unicode MS" w:hAnsi="Arial Unicode MS"/>
          <w:sz w:val="18"/>
        </w:rPr>
        <w:t>、</w:t>
      </w:r>
      <w:hyperlink w:anchor="b15" w:history="1">
        <w:r w:rsidR="00467A1F" w:rsidRPr="00467A1F">
          <w:rPr>
            <w:rStyle w:val="a3"/>
            <w:rFonts w:ascii="Arial Unicode MS" w:hAnsi="Arial Unicode MS"/>
            <w:sz w:val="18"/>
          </w:rPr>
          <w:t>15</w:t>
        </w:r>
      </w:hyperlink>
      <w:r w:rsidR="00467A1F" w:rsidRPr="00467A1F">
        <w:rPr>
          <w:rFonts w:ascii="Arial Unicode MS" w:hAnsi="Arial Unicode MS"/>
          <w:sz w:val="18"/>
        </w:rPr>
        <w:t>、</w:t>
      </w:r>
      <w:hyperlink w:anchor="b16" w:history="1">
        <w:r w:rsidR="00467A1F" w:rsidRPr="00467A1F">
          <w:rPr>
            <w:rStyle w:val="a3"/>
            <w:rFonts w:ascii="Arial Unicode MS" w:hAnsi="Arial Unicode MS"/>
            <w:sz w:val="18"/>
          </w:rPr>
          <w:t>16</w:t>
        </w:r>
      </w:hyperlink>
      <w:r w:rsidR="00467A1F" w:rsidRPr="00467A1F">
        <w:rPr>
          <w:rFonts w:ascii="Arial Unicode MS" w:hAnsi="Arial Unicode MS"/>
          <w:sz w:val="18"/>
        </w:rPr>
        <w:t>、</w:t>
      </w:r>
      <w:hyperlink w:anchor="b22" w:history="1">
        <w:r w:rsidR="00467A1F" w:rsidRPr="00467A1F">
          <w:rPr>
            <w:rStyle w:val="a3"/>
            <w:rFonts w:ascii="Arial Unicode MS" w:hAnsi="Arial Unicode MS"/>
            <w:sz w:val="18"/>
          </w:rPr>
          <w:t>22</w:t>
        </w:r>
      </w:hyperlink>
      <w:r w:rsidR="00467A1F" w:rsidRPr="00467A1F">
        <w:rPr>
          <w:rFonts w:ascii="Arial Unicode MS" w:hAnsi="Arial Unicode MS"/>
          <w:sz w:val="18"/>
        </w:rPr>
        <w:t>、</w:t>
      </w:r>
      <w:hyperlink w:anchor="b23" w:history="1">
        <w:r w:rsidR="00467A1F" w:rsidRPr="00467A1F">
          <w:rPr>
            <w:rStyle w:val="a3"/>
            <w:rFonts w:ascii="Arial Unicode MS" w:hAnsi="Arial Unicode MS"/>
            <w:sz w:val="18"/>
          </w:rPr>
          <w:t>23</w:t>
        </w:r>
      </w:hyperlink>
      <w:r w:rsidR="00467A1F" w:rsidRPr="00467A1F">
        <w:rPr>
          <w:rFonts w:ascii="Arial Unicode MS" w:hAnsi="Arial Unicode MS"/>
          <w:sz w:val="18"/>
        </w:rPr>
        <w:t>、</w:t>
      </w:r>
      <w:hyperlink w:anchor="b25" w:history="1">
        <w:r w:rsidR="00467A1F" w:rsidRPr="00467A1F">
          <w:rPr>
            <w:rStyle w:val="a3"/>
            <w:rFonts w:ascii="Arial Unicode MS" w:hAnsi="Arial Unicode MS"/>
            <w:sz w:val="18"/>
          </w:rPr>
          <w:t>25</w:t>
        </w:r>
      </w:hyperlink>
      <w:r w:rsidR="00467A1F" w:rsidRPr="00467A1F">
        <w:rPr>
          <w:rFonts w:ascii="Arial Unicode MS" w:hAnsi="Arial Unicode MS"/>
          <w:sz w:val="18"/>
        </w:rPr>
        <w:t>、</w:t>
      </w:r>
      <w:hyperlink w:anchor="b40" w:history="1">
        <w:r w:rsidR="00467A1F" w:rsidRPr="00467A1F">
          <w:rPr>
            <w:rStyle w:val="a3"/>
            <w:rFonts w:ascii="Arial Unicode MS" w:hAnsi="Arial Unicode MS"/>
            <w:sz w:val="18"/>
          </w:rPr>
          <w:t>40</w:t>
        </w:r>
      </w:hyperlink>
      <w:r w:rsidR="00467A1F" w:rsidRPr="00467A1F">
        <w:rPr>
          <w:rFonts w:ascii="Arial Unicode MS" w:hAnsi="Arial Unicode MS"/>
          <w:sz w:val="18"/>
        </w:rPr>
        <w:t>、</w:t>
      </w:r>
      <w:hyperlink w:anchor="b41" w:history="1">
        <w:r w:rsidR="00467A1F" w:rsidRPr="00467A1F">
          <w:rPr>
            <w:rStyle w:val="a3"/>
            <w:rFonts w:ascii="Arial Unicode MS" w:hAnsi="Arial Unicode MS"/>
            <w:sz w:val="18"/>
          </w:rPr>
          <w:t>41</w:t>
        </w:r>
      </w:hyperlink>
      <w:r w:rsidR="00467A1F" w:rsidRPr="00467A1F">
        <w:rPr>
          <w:rFonts w:ascii="Arial Unicode MS" w:hAnsi="Arial Unicode MS"/>
          <w:color w:val="666699"/>
          <w:sz w:val="18"/>
        </w:rPr>
        <w:t>條</w:t>
      </w:r>
      <w:r w:rsidRPr="00467A1F">
        <w:rPr>
          <w:rFonts w:ascii="Arial Unicode MS" w:hAnsi="Arial Unicode MS" w:hint="eastAsia"/>
          <w:bCs/>
          <w:color w:val="666699"/>
          <w:sz w:val="18"/>
        </w:rPr>
        <w:t>條文</w:t>
      </w:r>
    </w:p>
    <w:p w14:paraId="17FC1789" w14:textId="6C5C274D" w:rsidR="00963601" w:rsidRDefault="004515E6" w:rsidP="0099154E">
      <w:pPr>
        <w:ind w:leftChars="75" w:left="150"/>
        <w:jc w:val="both"/>
        <w:rPr>
          <w:rFonts w:ascii="Arial Unicode MS" w:hAnsi="Arial Unicode MS"/>
          <w:color w:val="666699"/>
          <w:sz w:val="18"/>
        </w:rPr>
      </w:pPr>
      <w:r w:rsidRPr="00864D52">
        <w:rPr>
          <w:rFonts w:ascii="Arial Unicode MS" w:hAnsi="Arial Unicode MS"/>
          <w:b/>
          <w:color w:val="666699"/>
          <w:sz w:val="18"/>
        </w:rPr>
        <w:t>4</w:t>
      </w:r>
      <w:r w:rsidRPr="004515E6">
        <w:rPr>
          <w:rFonts w:ascii="Arial Unicode MS" w:hAnsi="Arial Unicode MS" w:hint="eastAsia"/>
          <w:b/>
          <w:bCs/>
          <w:color w:val="666699"/>
          <w:sz w:val="18"/>
        </w:rPr>
        <w:t>‧</w:t>
      </w:r>
      <w:r w:rsidRPr="004515E6">
        <w:rPr>
          <w:rFonts w:ascii="Arial Unicode MS" w:hAnsi="Arial Unicode MS"/>
          <w:color w:val="666699"/>
          <w:sz w:val="18"/>
        </w:rPr>
        <w:t>中華民國一百十二年十二月六日總統華總一義字第</w:t>
      </w:r>
      <w:r w:rsidRPr="004515E6">
        <w:rPr>
          <w:rFonts w:ascii="Arial Unicode MS" w:hAnsi="Arial Unicode MS"/>
          <w:color w:val="666699"/>
          <w:sz w:val="18"/>
        </w:rPr>
        <w:t>11200105791</w:t>
      </w:r>
      <w:r w:rsidRPr="004515E6">
        <w:rPr>
          <w:rFonts w:ascii="Arial Unicode MS" w:hAnsi="Arial Unicode MS"/>
          <w:color w:val="666699"/>
          <w:sz w:val="18"/>
        </w:rPr>
        <w:t>號令修正公布第</w:t>
      </w:r>
      <w:hyperlink w:anchor="b3" w:history="1">
        <w:r w:rsidRPr="004515E6">
          <w:rPr>
            <w:rStyle w:val="a3"/>
            <w:rFonts w:ascii="Arial Unicode MS" w:hAnsi="Arial Unicode MS"/>
            <w:sz w:val="18"/>
          </w:rPr>
          <w:t>3</w:t>
        </w:r>
      </w:hyperlink>
      <w:r w:rsidRPr="004515E6">
        <w:rPr>
          <w:rFonts w:ascii="Arial Unicode MS" w:hAnsi="Arial Unicode MS"/>
          <w:sz w:val="18"/>
        </w:rPr>
        <w:t>、</w:t>
      </w:r>
      <w:hyperlink w:anchor="b4" w:history="1">
        <w:r w:rsidRPr="004515E6">
          <w:rPr>
            <w:rStyle w:val="a3"/>
            <w:rFonts w:ascii="Arial Unicode MS" w:hAnsi="Arial Unicode MS"/>
            <w:sz w:val="18"/>
          </w:rPr>
          <w:t>4</w:t>
        </w:r>
      </w:hyperlink>
      <w:r w:rsidRPr="004515E6">
        <w:rPr>
          <w:rFonts w:ascii="Arial Unicode MS" w:hAnsi="Arial Unicode MS"/>
          <w:sz w:val="18"/>
        </w:rPr>
        <w:t>、</w:t>
      </w:r>
      <w:hyperlink w:anchor="b15" w:history="1">
        <w:r w:rsidRPr="004515E6">
          <w:rPr>
            <w:rStyle w:val="a3"/>
            <w:rFonts w:ascii="Arial Unicode MS" w:hAnsi="Arial Unicode MS"/>
            <w:sz w:val="18"/>
          </w:rPr>
          <w:t>15</w:t>
        </w:r>
      </w:hyperlink>
      <w:r w:rsidRPr="004515E6">
        <w:rPr>
          <w:rFonts w:ascii="Arial Unicode MS" w:hAnsi="Arial Unicode MS"/>
          <w:sz w:val="18"/>
        </w:rPr>
        <w:t>、</w:t>
      </w:r>
      <w:hyperlink w:anchor="b16" w:history="1">
        <w:r w:rsidRPr="004515E6">
          <w:rPr>
            <w:rStyle w:val="a3"/>
            <w:rFonts w:ascii="Arial Unicode MS" w:hAnsi="Arial Unicode MS"/>
            <w:sz w:val="18"/>
          </w:rPr>
          <w:t>16</w:t>
        </w:r>
      </w:hyperlink>
      <w:r w:rsidRPr="004515E6">
        <w:rPr>
          <w:rFonts w:ascii="Arial Unicode MS" w:hAnsi="Arial Unicode MS"/>
          <w:color w:val="666699"/>
          <w:sz w:val="18"/>
        </w:rPr>
        <w:t>條條文</w:t>
      </w:r>
    </w:p>
    <w:p w14:paraId="35887106" w14:textId="6B4AA962" w:rsidR="007B2220" w:rsidRPr="004515E6" w:rsidRDefault="007B2220" w:rsidP="0099154E">
      <w:pPr>
        <w:ind w:leftChars="75" w:left="150"/>
        <w:jc w:val="both"/>
        <w:rPr>
          <w:rFonts w:ascii="Arial Unicode MS" w:hAnsi="Arial Unicode MS"/>
          <w:bCs/>
          <w:color w:val="666699"/>
          <w:sz w:val="18"/>
        </w:rPr>
      </w:pPr>
      <w:r>
        <w:rPr>
          <w:rFonts w:ascii="Arial Unicode MS" w:hAnsi="Arial Unicode MS" w:hint="eastAsia"/>
          <w:b/>
          <w:color w:val="666699"/>
          <w:sz w:val="18"/>
        </w:rPr>
        <w:t>5</w:t>
      </w:r>
      <w:r w:rsidRPr="004515E6">
        <w:rPr>
          <w:rFonts w:ascii="Arial Unicode MS" w:hAnsi="Arial Unicode MS" w:hint="eastAsia"/>
          <w:b/>
          <w:bCs/>
          <w:color w:val="666699"/>
          <w:sz w:val="18"/>
        </w:rPr>
        <w:t>‧</w:t>
      </w:r>
      <w:r w:rsidRPr="007B2220">
        <w:rPr>
          <w:rFonts w:ascii="Arial Unicode MS" w:hAnsi="Arial Unicode MS" w:hint="eastAsia"/>
          <w:bCs/>
          <w:color w:val="666699"/>
          <w:sz w:val="18"/>
        </w:rPr>
        <w:t>中華民國一百十五年三月四日總統華總一義字第</w:t>
      </w:r>
      <w:r w:rsidRPr="00244689">
        <w:rPr>
          <w:rFonts w:ascii="Arial Unicode MS" w:hAnsi="Arial Unicode MS" w:hint="eastAsia"/>
          <w:bCs/>
          <w:color w:val="666699"/>
          <w:sz w:val="18"/>
        </w:rPr>
        <w:t>11500017921</w:t>
      </w:r>
      <w:r w:rsidRPr="00244689">
        <w:rPr>
          <w:rFonts w:ascii="Arial Unicode MS" w:hAnsi="Arial Unicode MS" w:hint="eastAsia"/>
          <w:bCs/>
          <w:color w:val="666699"/>
          <w:sz w:val="18"/>
        </w:rPr>
        <w:t>號令修正公布</w:t>
      </w:r>
      <w:r w:rsidR="00901BFA" w:rsidRPr="00244689">
        <w:rPr>
          <w:rFonts w:ascii="Arial Unicode MS" w:hAnsi="Arial Unicode MS"/>
          <w:color w:val="666699"/>
          <w:sz w:val="18"/>
        </w:rPr>
        <w:t>第</w:t>
      </w:r>
      <w:hyperlink w:anchor="b4" w:history="1">
        <w:r w:rsidR="00901BFA" w:rsidRPr="00901BFA">
          <w:rPr>
            <w:rStyle w:val="a3"/>
            <w:rFonts w:ascii="Arial Unicode MS" w:hAnsi="Arial Unicode MS"/>
            <w:sz w:val="18"/>
          </w:rPr>
          <w:t>4</w:t>
        </w:r>
      </w:hyperlink>
      <w:r w:rsidR="00901BFA" w:rsidRPr="00901BFA">
        <w:rPr>
          <w:rFonts w:ascii="Arial Unicode MS" w:hAnsi="Arial Unicode MS"/>
          <w:sz w:val="18"/>
        </w:rPr>
        <w:t>、</w:t>
      </w:r>
      <w:hyperlink w:anchor="b18" w:history="1">
        <w:r w:rsidR="00901BFA" w:rsidRPr="00901BFA">
          <w:rPr>
            <w:rStyle w:val="a3"/>
            <w:rFonts w:ascii="Arial Unicode MS" w:hAnsi="Arial Unicode MS"/>
            <w:sz w:val="18"/>
          </w:rPr>
          <w:t>18</w:t>
        </w:r>
      </w:hyperlink>
      <w:r w:rsidR="00901BFA" w:rsidRPr="00901BFA">
        <w:rPr>
          <w:rFonts w:ascii="Arial Unicode MS" w:hAnsi="Arial Unicode MS"/>
          <w:sz w:val="18"/>
        </w:rPr>
        <w:t>、</w:t>
      </w:r>
      <w:hyperlink w:anchor="b47" w:history="1">
        <w:r w:rsidR="00901BFA" w:rsidRPr="00901BFA">
          <w:rPr>
            <w:rStyle w:val="a3"/>
            <w:rFonts w:ascii="Arial Unicode MS" w:hAnsi="Arial Unicode MS"/>
            <w:sz w:val="18"/>
          </w:rPr>
          <w:t>47</w:t>
        </w:r>
      </w:hyperlink>
      <w:r w:rsidR="00901BFA" w:rsidRPr="00901BFA">
        <w:rPr>
          <w:rFonts w:ascii="Arial Unicode MS" w:hAnsi="Arial Unicode MS"/>
          <w:sz w:val="18"/>
        </w:rPr>
        <w:t>、</w:t>
      </w:r>
      <w:hyperlink w:anchor="b52" w:history="1">
        <w:r w:rsidR="00901BFA" w:rsidRPr="00901BFA">
          <w:rPr>
            <w:rStyle w:val="a3"/>
            <w:rFonts w:ascii="Arial Unicode MS" w:hAnsi="Arial Unicode MS"/>
            <w:sz w:val="18"/>
          </w:rPr>
          <w:t>52</w:t>
        </w:r>
      </w:hyperlink>
      <w:r w:rsidR="00901BFA" w:rsidRPr="00244689">
        <w:rPr>
          <w:rFonts w:ascii="Arial Unicode MS" w:hAnsi="Arial Unicode MS"/>
          <w:color w:val="666699"/>
          <w:sz w:val="18"/>
        </w:rPr>
        <w:t>條條文；並增訂第</w:t>
      </w:r>
      <w:hyperlink w:anchor="b19b1" w:history="1">
        <w:r w:rsidR="00901BFA" w:rsidRPr="00901BFA">
          <w:rPr>
            <w:rStyle w:val="a3"/>
            <w:rFonts w:ascii="Arial Unicode MS" w:hAnsi="Arial Unicode MS"/>
            <w:sz w:val="18"/>
          </w:rPr>
          <w:t>19-1</w:t>
        </w:r>
      </w:hyperlink>
      <w:r w:rsidR="00901BFA" w:rsidRPr="00901BFA">
        <w:rPr>
          <w:rFonts w:ascii="Arial Unicode MS" w:hAnsi="Arial Unicode MS"/>
          <w:sz w:val="18"/>
        </w:rPr>
        <w:t>、</w:t>
      </w:r>
      <w:hyperlink w:anchor="b21b1" w:history="1">
        <w:r w:rsidR="00901BFA" w:rsidRPr="00901BFA">
          <w:rPr>
            <w:rStyle w:val="a3"/>
            <w:rFonts w:ascii="Arial Unicode MS" w:hAnsi="Arial Unicode MS"/>
            <w:sz w:val="18"/>
          </w:rPr>
          <w:t>21-1</w:t>
        </w:r>
      </w:hyperlink>
      <w:r w:rsidR="00901BFA" w:rsidRPr="00244689">
        <w:rPr>
          <w:rFonts w:ascii="Arial Unicode MS" w:hAnsi="Arial Unicode MS"/>
          <w:color w:val="666699"/>
          <w:sz w:val="18"/>
        </w:rPr>
        <w:t>條</w:t>
      </w:r>
      <w:r w:rsidRPr="00244689">
        <w:rPr>
          <w:rFonts w:ascii="Arial Unicode MS" w:hAnsi="Arial Unicode MS" w:hint="eastAsia"/>
          <w:bCs/>
          <w:color w:val="666699"/>
          <w:sz w:val="18"/>
        </w:rPr>
        <w:t>條文</w:t>
      </w:r>
    </w:p>
    <w:p w14:paraId="4517B1C8" w14:textId="77777777" w:rsidR="00B40F7F" w:rsidRPr="00B40F7F" w:rsidRDefault="00B40F7F" w:rsidP="0099154E">
      <w:pPr>
        <w:ind w:leftChars="75" w:left="150"/>
        <w:jc w:val="both"/>
        <w:rPr>
          <w:rFonts w:ascii="Arial Unicode MS" w:hAnsi="Arial Unicode MS"/>
          <w:bCs/>
          <w:color w:val="666699"/>
          <w:sz w:val="18"/>
        </w:rPr>
      </w:pPr>
    </w:p>
    <w:p w14:paraId="390C12C2" w14:textId="77777777" w:rsidR="00B40F7F" w:rsidRPr="000150BF" w:rsidRDefault="00B40F7F" w:rsidP="000150BF">
      <w:pPr>
        <w:pStyle w:val="1"/>
        <w:rPr>
          <w:color w:val="990000"/>
        </w:rPr>
      </w:pPr>
      <w:bookmarkStart w:id="1" w:name="b章節索引"/>
      <w:bookmarkEnd w:id="1"/>
      <w:r w:rsidRPr="000150BF">
        <w:rPr>
          <w:color w:val="990000"/>
        </w:rPr>
        <w:t>【</w:t>
      </w:r>
      <w:r w:rsidRPr="000150BF">
        <w:rPr>
          <w:rFonts w:hint="eastAsia"/>
          <w:color w:val="990000"/>
        </w:rPr>
        <w:t>章節索引</w:t>
      </w:r>
      <w:r w:rsidRPr="000150BF">
        <w:rPr>
          <w:color w:val="990000"/>
        </w:rPr>
        <w:t>】</w:t>
      </w:r>
    </w:p>
    <w:p w14:paraId="1F3872CC" w14:textId="77777777" w:rsidR="004919C6" w:rsidRPr="004919C6" w:rsidRDefault="004919C6" w:rsidP="004919C6">
      <w:pPr>
        <w:ind w:left="142"/>
        <w:rPr>
          <w:rFonts w:ascii="Arial Unicode MS"/>
          <w:color w:val="990000"/>
        </w:rPr>
      </w:pPr>
      <w:r w:rsidRPr="004919C6">
        <w:rPr>
          <w:rFonts w:ascii="Arial Unicode MS" w:hint="eastAsia"/>
          <w:color w:val="990000"/>
        </w:rPr>
        <w:t xml:space="preserve">第一章　</w:t>
      </w:r>
      <w:hyperlink w:anchor="_第一章__總_1" w:history="1">
        <w:r w:rsidRPr="00473CE4">
          <w:rPr>
            <w:rStyle w:val="a3"/>
            <w:rFonts w:ascii="Arial Unicode MS" w:hAnsi="Times New Roman" w:hint="eastAsia"/>
          </w:rPr>
          <w:t>總則</w:t>
        </w:r>
      </w:hyperlink>
      <w:r w:rsidRPr="004919C6">
        <w:rPr>
          <w:rFonts w:ascii="Arial Unicode MS" w:hint="eastAsia"/>
          <w:color w:val="990000"/>
        </w:rPr>
        <w:t xml:space="preserve">　§</w:t>
      </w:r>
      <w:r w:rsidRPr="004919C6">
        <w:rPr>
          <w:rFonts w:ascii="Arial Unicode MS" w:hint="eastAsia"/>
          <w:color w:val="990000"/>
        </w:rPr>
        <w:t>1</w:t>
      </w:r>
    </w:p>
    <w:p w14:paraId="5398B92D" w14:textId="77777777" w:rsidR="004919C6" w:rsidRPr="004919C6" w:rsidRDefault="004919C6" w:rsidP="004919C6">
      <w:pPr>
        <w:ind w:left="142"/>
        <w:rPr>
          <w:rFonts w:ascii="Arial Unicode MS"/>
          <w:color w:val="990000"/>
        </w:rPr>
      </w:pPr>
      <w:r w:rsidRPr="004919C6">
        <w:rPr>
          <w:rFonts w:ascii="Arial Unicode MS" w:hint="eastAsia"/>
          <w:color w:val="990000"/>
        </w:rPr>
        <w:t xml:space="preserve">第二章　</w:t>
      </w:r>
      <w:hyperlink w:anchor="_第二章__住宅補貼_1" w:history="1">
        <w:r w:rsidRPr="00FF1954">
          <w:rPr>
            <w:rStyle w:val="a3"/>
            <w:rFonts w:ascii="Arial Unicode MS" w:hAnsi="Times New Roman" w:hint="eastAsia"/>
          </w:rPr>
          <w:t>住宅補貼</w:t>
        </w:r>
      </w:hyperlink>
      <w:r w:rsidRPr="004919C6">
        <w:rPr>
          <w:rFonts w:ascii="Arial Unicode MS" w:hint="eastAsia"/>
          <w:color w:val="990000"/>
        </w:rPr>
        <w:t xml:space="preserve">　§</w:t>
      </w:r>
      <w:r w:rsidRPr="004919C6">
        <w:rPr>
          <w:rFonts w:ascii="Arial Unicode MS" w:hint="eastAsia"/>
          <w:color w:val="990000"/>
        </w:rPr>
        <w:t>9</w:t>
      </w:r>
    </w:p>
    <w:p w14:paraId="2504CE9D" w14:textId="77777777" w:rsidR="004919C6" w:rsidRPr="004919C6" w:rsidRDefault="004919C6" w:rsidP="004919C6">
      <w:pPr>
        <w:ind w:left="142"/>
        <w:rPr>
          <w:rFonts w:ascii="Arial Unicode MS"/>
          <w:color w:val="990000"/>
        </w:rPr>
      </w:pPr>
      <w:r w:rsidRPr="004919C6">
        <w:rPr>
          <w:rFonts w:ascii="Arial Unicode MS" w:hint="eastAsia"/>
          <w:color w:val="990000"/>
        </w:rPr>
        <w:t xml:space="preserve">第三章　</w:t>
      </w:r>
      <w:hyperlink w:anchor="_第三章__社會住宅_1" w:history="1">
        <w:r w:rsidRPr="00FF1954">
          <w:rPr>
            <w:rStyle w:val="a3"/>
            <w:rFonts w:ascii="Arial Unicode MS" w:hAnsi="Times New Roman" w:hint="eastAsia"/>
          </w:rPr>
          <w:t>社會住宅</w:t>
        </w:r>
      </w:hyperlink>
      <w:r w:rsidRPr="004919C6">
        <w:rPr>
          <w:rFonts w:ascii="Arial Unicode MS" w:hint="eastAsia"/>
          <w:color w:val="990000"/>
        </w:rPr>
        <w:t xml:space="preserve">　§</w:t>
      </w:r>
      <w:r w:rsidRPr="004919C6">
        <w:rPr>
          <w:rFonts w:ascii="Arial Unicode MS" w:hint="eastAsia"/>
          <w:color w:val="990000"/>
        </w:rPr>
        <w:t>18</w:t>
      </w:r>
    </w:p>
    <w:p w14:paraId="447719A7" w14:textId="77777777" w:rsidR="004919C6" w:rsidRPr="004919C6" w:rsidRDefault="004919C6" w:rsidP="004919C6">
      <w:pPr>
        <w:ind w:left="142"/>
        <w:rPr>
          <w:rFonts w:ascii="Arial Unicode MS"/>
          <w:color w:val="990000"/>
        </w:rPr>
      </w:pPr>
      <w:r w:rsidRPr="004919C6">
        <w:rPr>
          <w:rFonts w:ascii="Arial Unicode MS" w:hint="eastAsia"/>
          <w:color w:val="990000"/>
        </w:rPr>
        <w:t xml:space="preserve">第四章　</w:t>
      </w:r>
      <w:hyperlink w:anchor="_第四章__居住品質_1" w:history="1">
        <w:r w:rsidRPr="00FF1954">
          <w:rPr>
            <w:rStyle w:val="a3"/>
            <w:rFonts w:ascii="Arial Unicode MS" w:hAnsi="Times New Roman" w:hint="eastAsia"/>
          </w:rPr>
          <w:t>居住品質</w:t>
        </w:r>
      </w:hyperlink>
      <w:r w:rsidRPr="004919C6">
        <w:rPr>
          <w:rFonts w:ascii="Arial Unicode MS" w:hint="eastAsia"/>
          <w:color w:val="990000"/>
        </w:rPr>
        <w:t xml:space="preserve">　§</w:t>
      </w:r>
      <w:r w:rsidRPr="004919C6">
        <w:rPr>
          <w:rFonts w:ascii="Arial Unicode MS" w:hint="eastAsia"/>
          <w:color w:val="990000"/>
        </w:rPr>
        <w:t>39</w:t>
      </w:r>
    </w:p>
    <w:p w14:paraId="281FF37C" w14:textId="77777777" w:rsidR="004919C6" w:rsidRPr="004919C6" w:rsidRDefault="004919C6" w:rsidP="004919C6">
      <w:pPr>
        <w:ind w:left="142"/>
        <w:rPr>
          <w:rFonts w:ascii="Arial Unicode MS"/>
          <w:color w:val="990000"/>
        </w:rPr>
      </w:pPr>
      <w:r w:rsidRPr="004919C6">
        <w:rPr>
          <w:rFonts w:ascii="Arial Unicode MS" w:hint="eastAsia"/>
          <w:color w:val="990000"/>
        </w:rPr>
        <w:t xml:space="preserve">第五章　</w:t>
      </w:r>
      <w:hyperlink w:anchor="_第五章__住宅市場_1" w:history="1">
        <w:r w:rsidRPr="00FF1954">
          <w:rPr>
            <w:rStyle w:val="a3"/>
            <w:rFonts w:ascii="Arial Unicode MS" w:hAnsi="Times New Roman" w:hint="eastAsia"/>
          </w:rPr>
          <w:t>住宅市場</w:t>
        </w:r>
      </w:hyperlink>
      <w:r w:rsidRPr="004919C6">
        <w:rPr>
          <w:rFonts w:ascii="Arial Unicode MS" w:hint="eastAsia"/>
          <w:color w:val="990000"/>
        </w:rPr>
        <w:t xml:space="preserve">　§</w:t>
      </w:r>
      <w:r w:rsidRPr="004919C6">
        <w:rPr>
          <w:rFonts w:ascii="Arial Unicode MS" w:hint="eastAsia"/>
          <w:color w:val="990000"/>
        </w:rPr>
        <w:t>47</w:t>
      </w:r>
    </w:p>
    <w:p w14:paraId="6CCCB163" w14:textId="77777777" w:rsidR="004919C6" w:rsidRPr="004919C6" w:rsidRDefault="004919C6" w:rsidP="004919C6">
      <w:pPr>
        <w:ind w:left="142"/>
        <w:rPr>
          <w:rFonts w:ascii="Arial Unicode MS"/>
          <w:color w:val="990000"/>
        </w:rPr>
      </w:pPr>
      <w:r w:rsidRPr="004919C6">
        <w:rPr>
          <w:rFonts w:ascii="Arial Unicode MS" w:hint="eastAsia"/>
          <w:color w:val="990000"/>
        </w:rPr>
        <w:t xml:space="preserve">第六章　</w:t>
      </w:r>
      <w:hyperlink w:anchor="_第六章__居住權利平等_1" w:history="1">
        <w:r w:rsidRPr="00FF1954">
          <w:rPr>
            <w:rStyle w:val="a3"/>
            <w:rFonts w:ascii="Arial Unicode MS" w:hAnsi="Times New Roman" w:hint="eastAsia"/>
          </w:rPr>
          <w:t>居住權利平等</w:t>
        </w:r>
      </w:hyperlink>
      <w:r w:rsidRPr="004919C6">
        <w:rPr>
          <w:rFonts w:ascii="Arial Unicode MS" w:hint="eastAsia"/>
          <w:color w:val="990000"/>
        </w:rPr>
        <w:t xml:space="preserve">　§</w:t>
      </w:r>
      <w:r w:rsidRPr="004919C6">
        <w:rPr>
          <w:rFonts w:ascii="Arial Unicode MS" w:hint="eastAsia"/>
          <w:color w:val="990000"/>
        </w:rPr>
        <w:t>53</w:t>
      </w:r>
    </w:p>
    <w:p w14:paraId="03BE1EE6" w14:textId="77777777" w:rsidR="004919C6" w:rsidRPr="004919C6" w:rsidRDefault="004919C6" w:rsidP="004919C6">
      <w:pPr>
        <w:ind w:left="142"/>
        <w:rPr>
          <w:rFonts w:ascii="Arial Unicode MS"/>
          <w:color w:val="990000"/>
        </w:rPr>
      </w:pPr>
      <w:r w:rsidRPr="004919C6">
        <w:rPr>
          <w:rFonts w:ascii="Arial Unicode MS" w:hint="eastAsia"/>
          <w:color w:val="990000"/>
        </w:rPr>
        <w:t xml:space="preserve">第七章　</w:t>
      </w:r>
      <w:hyperlink w:anchor="_第七章__罰" w:history="1">
        <w:r w:rsidRPr="00FF1954">
          <w:rPr>
            <w:rStyle w:val="a3"/>
            <w:rFonts w:ascii="Arial Unicode MS" w:hAnsi="Times New Roman" w:hint="eastAsia"/>
          </w:rPr>
          <w:t>罰則</w:t>
        </w:r>
      </w:hyperlink>
      <w:r w:rsidRPr="004919C6">
        <w:rPr>
          <w:rFonts w:ascii="Arial Unicode MS" w:hint="eastAsia"/>
          <w:color w:val="990000"/>
        </w:rPr>
        <w:t xml:space="preserve">　§</w:t>
      </w:r>
      <w:r w:rsidRPr="004919C6">
        <w:rPr>
          <w:rFonts w:ascii="Arial Unicode MS" w:hint="eastAsia"/>
          <w:color w:val="990000"/>
        </w:rPr>
        <w:t>56</w:t>
      </w:r>
    </w:p>
    <w:p w14:paraId="2FB421D1" w14:textId="77777777" w:rsidR="004919C6" w:rsidRPr="004919C6" w:rsidRDefault="004919C6" w:rsidP="004919C6">
      <w:pPr>
        <w:ind w:left="142"/>
        <w:rPr>
          <w:rFonts w:ascii="Arial Unicode MS"/>
          <w:color w:val="990000"/>
        </w:rPr>
      </w:pPr>
      <w:r w:rsidRPr="004919C6">
        <w:rPr>
          <w:rFonts w:ascii="Arial Unicode MS" w:hint="eastAsia"/>
          <w:color w:val="990000"/>
        </w:rPr>
        <w:t xml:space="preserve">第八章　</w:t>
      </w:r>
      <w:hyperlink w:anchor="_第八章__附" w:history="1">
        <w:r w:rsidRPr="00FF1954">
          <w:rPr>
            <w:rStyle w:val="a3"/>
            <w:rFonts w:ascii="Arial Unicode MS" w:hAnsi="Times New Roman" w:hint="eastAsia"/>
          </w:rPr>
          <w:t>附則</w:t>
        </w:r>
      </w:hyperlink>
      <w:r w:rsidRPr="004919C6">
        <w:rPr>
          <w:rFonts w:ascii="Arial Unicode MS" w:hint="eastAsia"/>
          <w:color w:val="990000"/>
        </w:rPr>
        <w:t xml:space="preserve">　§</w:t>
      </w:r>
      <w:r w:rsidRPr="004919C6">
        <w:rPr>
          <w:rFonts w:ascii="Arial Unicode MS" w:hint="eastAsia"/>
          <w:color w:val="990000"/>
        </w:rPr>
        <w:t>58</w:t>
      </w:r>
    </w:p>
    <w:p w14:paraId="2C82149C" w14:textId="77777777" w:rsidR="00B40F7F" w:rsidRPr="003B056B" w:rsidRDefault="00B40F7F" w:rsidP="0099154E">
      <w:pPr>
        <w:ind w:leftChars="75" w:left="150"/>
        <w:jc w:val="both"/>
        <w:rPr>
          <w:rFonts w:ascii="Arial Unicode MS" w:hAnsi="Arial Unicode MS"/>
          <w:bCs/>
          <w:color w:val="666699"/>
          <w:sz w:val="18"/>
        </w:rPr>
      </w:pPr>
    </w:p>
    <w:p w14:paraId="155D7BAB" w14:textId="7F6D3A85" w:rsidR="00B40F7F" w:rsidRPr="000150BF" w:rsidRDefault="003B056B" w:rsidP="000150BF">
      <w:pPr>
        <w:pStyle w:val="1"/>
        <w:rPr>
          <w:color w:val="990000"/>
        </w:rPr>
      </w:pPr>
      <w:r>
        <w:rPr>
          <w:color w:val="990000"/>
        </w:rPr>
        <w:t>【法規內容】</w:t>
      </w:r>
    </w:p>
    <w:p w14:paraId="3E5DFE2D" w14:textId="77777777" w:rsidR="000150BF" w:rsidRDefault="000150BF" w:rsidP="00A40EE1">
      <w:pPr>
        <w:pStyle w:val="1"/>
        <w:jc w:val="both"/>
      </w:pPr>
      <w:bookmarkStart w:id="2" w:name="_第一章__總_1"/>
      <w:bookmarkEnd w:id="2"/>
      <w:r>
        <w:t>第一章</w:t>
      </w:r>
      <w:r>
        <w:rPr>
          <w:color w:val="17365D"/>
        </w:rPr>
        <w:t xml:space="preserve">　　</w:t>
      </w:r>
      <w:r>
        <w:t>總</w:t>
      </w:r>
      <w:r>
        <w:rPr>
          <w:color w:val="17365D"/>
        </w:rPr>
        <w:t xml:space="preserve">　</w:t>
      </w:r>
      <w:r>
        <w:t>則</w:t>
      </w:r>
    </w:p>
    <w:p w14:paraId="660E9BF7" w14:textId="77777777" w:rsidR="003B056B" w:rsidRDefault="000150BF" w:rsidP="00A40EE1">
      <w:pPr>
        <w:pStyle w:val="2"/>
        <w:jc w:val="both"/>
      </w:pPr>
      <w:bookmarkStart w:id="3" w:name="b1"/>
      <w:bookmarkEnd w:id="3"/>
      <w:r>
        <w:t>第</w:t>
      </w:r>
      <w:r>
        <w:t>1</w:t>
      </w:r>
      <w:r>
        <w:t>條（立法目的</w:t>
      </w:r>
      <w:r w:rsidR="003B056B">
        <w:t>）</w:t>
      </w:r>
    </w:p>
    <w:p w14:paraId="387C2474" w14:textId="5CFA9DE1"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為保障國民居住權益，健全住宅市場，提升居住品質，使全體國民居住於適宜之住宅且享有尊嚴之居住環境，特制定本法。</w:t>
      </w:r>
    </w:p>
    <w:p w14:paraId="17433859" w14:textId="77777777" w:rsidR="003B056B" w:rsidRDefault="000150BF" w:rsidP="00A40EE1">
      <w:pPr>
        <w:pStyle w:val="2"/>
        <w:jc w:val="both"/>
      </w:pPr>
      <w:bookmarkStart w:id="4" w:name="b2"/>
      <w:bookmarkEnd w:id="4"/>
      <w:r>
        <w:t>第</w:t>
      </w:r>
      <w:r>
        <w:t>2</w:t>
      </w:r>
      <w:r>
        <w:t>條（主管機關權責劃分</w:t>
      </w:r>
      <w:r w:rsidR="003B056B">
        <w:t>）</w:t>
      </w:r>
    </w:p>
    <w:p w14:paraId="370E8D17" w14:textId="68D27BF1"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本法所稱主管機關，在中央為</w:t>
      </w:r>
      <w:hyperlink r:id="rId16" w:tgtFrame="_blank" w:history="1">
        <w:r w:rsidR="00B628B2" w:rsidRPr="00B628B2">
          <w:rPr>
            <w:rStyle w:val="a3"/>
            <w:szCs w:val="26"/>
          </w:rPr>
          <w:t>內政部</w:t>
        </w:r>
      </w:hyperlink>
      <w:r w:rsidR="000150BF">
        <w:rPr>
          <w:color w:val="17365D"/>
        </w:rPr>
        <w:t>；在直轄市為直轄市政府；在縣（市）為縣（市）政府</w:t>
      </w:r>
      <w:r>
        <w:rPr>
          <w:color w:val="17365D"/>
        </w:rPr>
        <w:t>。</w:t>
      </w:r>
    </w:p>
    <w:p w14:paraId="371E028F" w14:textId="614ADE67" w:rsidR="003B056B"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主管機關之權責劃分如下：</w:t>
      </w:r>
    </w:p>
    <w:p w14:paraId="1554FA26" w14:textId="77777777" w:rsidR="003B056B" w:rsidRPr="00176618" w:rsidRDefault="003B056B" w:rsidP="00A40EE1">
      <w:pPr>
        <w:ind w:left="142"/>
        <w:jc w:val="both"/>
        <w:rPr>
          <w:color w:val="666699"/>
        </w:rPr>
      </w:pPr>
      <w:r w:rsidRPr="00176618">
        <w:rPr>
          <w:color w:val="666699"/>
        </w:rPr>
        <w:t xml:space="preserve">　　一、中央主管機關：</w:t>
      </w:r>
    </w:p>
    <w:p w14:paraId="780D413E" w14:textId="77777777" w:rsidR="003B056B" w:rsidRDefault="003B056B" w:rsidP="00A40EE1">
      <w:pPr>
        <w:ind w:left="142"/>
        <w:jc w:val="both"/>
        <w:rPr>
          <w:color w:val="666699"/>
        </w:rPr>
      </w:pPr>
      <w:r w:rsidRPr="00176618">
        <w:rPr>
          <w:color w:val="666699"/>
        </w:rPr>
        <w:t xml:space="preserve">　　（一）住宅政策與全國性住宅計畫之擬訂及執行</w:t>
      </w:r>
      <w:r>
        <w:rPr>
          <w:color w:val="666699"/>
        </w:rPr>
        <w:t>。</w:t>
      </w:r>
    </w:p>
    <w:p w14:paraId="2F8CE5A1" w14:textId="77777777" w:rsidR="003B056B" w:rsidRDefault="003B056B" w:rsidP="00A40EE1">
      <w:pPr>
        <w:ind w:left="142"/>
        <w:jc w:val="both"/>
        <w:rPr>
          <w:color w:val="666699"/>
        </w:rPr>
      </w:pPr>
      <w:r>
        <w:rPr>
          <w:color w:val="666699"/>
        </w:rPr>
        <w:t xml:space="preserve">　　（</w:t>
      </w:r>
      <w:r w:rsidRPr="00176618">
        <w:rPr>
          <w:color w:val="666699"/>
        </w:rPr>
        <w:t>二）全國性住宅計畫之財務規劃</w:t>
      </w:r>
      <w:r>
        <w:rPr>
          <w:color w:val="666699"/>
        </w:rPr>
        <w:t>。</w:t>
      </w:r>
    </w:p>
    <w:p w14:paraId="4B521FF0" w14:textId="77777777" w:rsidR="003B056B" w:rsidRDefault="003B056B" w:rsidP="00A40EE1">
      <w:pPr>
        <w:ind w:left="142"/>
        <w:jc w:val="both"/>
        <w:rPr>
          <w:color w:val="666699"/>
        </w:rPr>
      </w:pPr>
      <w:r>
        <w:rPr>
          <w:color w:val="666699"/>
        </w:rPr>
        <w:t xml:space="preserve">　　（</w:t>
      </w:r>
      <w:r w:rsidRPr="00176618">
        <w:rPr>
          <w:color w:val="666699"/>
        </w:rPr>
        <w:t>三）直轄市、縣（市）住宅業務之補助、督導及協助辦理</w:t>
      </w:r>
      <w:r>
        <w:rPr>
          <w:color w:val="666699"/>
        </w:rPr>
        <w:t>。</w:t>
      </w:r>
    </w:p>
    <w:p w14:paraId="28A01AD9" w14:textId="77777777" w:rsidR="003B056B" w:rsidRDefault="003B056B" w:rsidP="00A40EE1">
      <w:pPr>
        <w:ind w:left="142"/>
        <w:jc w:val="both"/>
        <w:rPr>
          <w:color w:val="666699"/>
        </w:rPr>
      </w:pPr>
      <w:r>
        <w:rPr>
          <w:color w:val="666699"/>
        </w:rPr>
        <w:t xml:space="preserve">　　（</w:t>
      </w:r>
      <w:r w:rsidRPr="00176618">
        <w:rPr>
          <w:color w:val="666699"/>
        </w:rPr>
        <w:t>四）全國性住宅相關資訊之蒐集、分析及公布</w:t>
      </w:r>
      <w:r>
        <w:rPr>
          <w:color w:val="666699"/>
        </w:rPr>
        <w:t>。</w:t>
      </w:r>
    </w:p>
    <w:p w14:paraId="2132B673" w14:textId="77777777" w:rsidR="003B056B" w:rsidRDefault="003B056B" w:rsidP="00A40EE1">
      <w:pPr>
        <w:ind w:left="142"/>
        <w:jc w:val="both"/>
        <w:rPr>
          <w:color w:val="666699"/>
        </w:rPr>
      </w:pPr>
      <w:r>
        <w:rPr>
          <w:color w:val="666699"/>
        </w:rPr>
        <w:lastRenderedPageBreak/>
        <w:t xml:space="preserve">　　（</w:t>
      </w:r>
      <w:r w:rsidRPr="00176618">
        <w:rPr>
          <w:color w:val="666699"/>
        </w:rPr>
        <w:t>五）住宅政策、補貼、市場、品質與其他相關制度之建立及研究</w:t>
      </w:r>
      <w:r>
        <w:rPr>
          <w:color w:val="666699"/>
        </w:rPr>
        <w:t>。</w:t>
      </w:r>
    </w:p>
    <w:p w14:paraId="318E156C" w14:textId="77777777" w:rsidR="003B056B" w:rsidRDefault="003B056B" w:rsidP="00A40EE1">
      <w:pPr>
        <w:ind w:left="142"/>
        <w:jc w:val="both"/>
        <w:rPr>
          <w:color w:val="666699"/>
        </w:rPr>
      </w:pPr>
      <w:r>
        <w:rPr>
          <w:color w:val="666699"/>
        </w:rPr>
        <w:t xml:space="preserve">　　（</w:t>
      </w:r>
      <w:r w:rsidRPr="00176618">
        <w:rPr>
          <w:color w:val="666699"/>
        </w:rPr>
        <w:t>六）基本居住水準之訂定</w:t>
      </w:r>
      <w:r>
        <w:rPr>
          <w:color w:val="666699"/>
        </w:rPr>
        <w:t>。</w:t>
      </w:r>
    </w:p>
    <w:p w14:paraId="32D89A31" w14:textId="77777777" w:rsidR="003B056B" w:rsidRDefault="003B056B" w:rsidP="00A40EE1">
      <w:pPr>
        <w:ind w:left="142"/>
        <w:jc w:val="both"/>
        <w:rPr>
          <w:color w:val="666699"/>
        </w:rPr>
      </w:pPr>
      <w:r>
        <w:rPr>
          <w:color w:val="666699"/>
        </w:rPr>
        <w:t xml:space="preserve">　　（</w:t>
      </w:r>
      <w:r w:rsidRPr="00176618">
        <w:rPr>
          <w:color w:val="666699"/>
        </w:rPr>
        <w:t>七）社會住宅之興辦</w:t>
      </w:r>
      <w:r>
        <w:rPr>
          <w:color w:val="666699"/>
        </w:rPr>
        <w:t>。</w:t>
      </w:r>
    </w:p>
    <w:p w14:paraId="3AA007FE" w14:textId="77777777" w:rsidR="003B056B" w:rsidRDefault="003B056B" w:rsidP="00A40EE1">
      <w:pPr>
        <w:ind w:left="142"/>
        <w:jc w:val="both"/>
        <w:rPr>
          <w:color w:val="666699"/>
        </w:rPr>
      </w:pPr>
      <w:r>
        <w:rPr>
          <w:color w:val="666699"/>
        </w:rPr>
        <w:t xml:space="preserve">　　（</w:t>
      </w:r>
      <w:r w:rsidRPr="00176618">
        <w:rPr>
          <w:color w:val="666699"/>
        </w:rPr>
        <w:t>八）其他相關事項</w:t>
      </w:r>
      <w:r>
        <w:rPr>
          <w:color w:val="666699"/>
        </w:rPr>
        <w:t>。</w:t>
      </w:r>
    </w:p>
    <w:p w14:paraId="285F6BF9" w14:textId="77777777" w:rsidR="003B056B" w:rsidRPr="00176618" w:rsidRDefault="003B056B" w:rsidP="00A40EE1">
      <w:pPr>
        <w:ind w:left="142"/>
        <w:jc w:val="both"/>
        <w:rPr>
          <w:color w:val="666699"/>
        </w:rPr>
      </w:pPr>
      <w:r>
        <w:rPr>
          <w:color w:val="666699"/>
        </w:rPr>
        <w:t xml:space="preserve">　　</w:t>
      </w:r>
      <w:r w:rsidRPr="00176618">
        <w:rPr>
          <w:color w:val="666699"/>
        </w:rPr>
        <w:t>二</w:t>
      </w:r>
      <w:r>
        <w:rPr>
          <w:color w:val="666699"/>
        </w:rPr>
        <w:t>、</w:t>
      </w:r>
      <w:r w:rsidRPr="00176618">
        <w:rPr>
          <w:color w:val="666699"/>
        </w:rPr>
        <w:t>直轄市、縣（市）主管機關：</w:t>
      </w:r>
    </w:p>
    <w:p w14:paraId="6FBDFAFB" w14:textId="77777777" w:rsidR="003B056B" w:rsidRDefault="003B056B" w:rsidP="00A40EE1">
      <w:pPr>
        <w:ind w:left="142"/>
        <w:jc w:val="both"/>
        <w:rPr>
          <w:color w:val="666699"/>
        </w:rPr>
      </w:pPr>
      <w:r w:rsidRPr="00176618">
        <w:rPr>
          <w:color w:val="666699"/>
        </w:rPr>
        <w:t xml:space="preserve">　　（一）轄區內住宅施政目標之訂定</w:t>
      </w:r>
      <w:r>
        <w:rPr>
          <w:color w:val="666699"/>
        </w:rPr>
        <w:t>。</w:t>
      </w:r>
    </w:p>
    <w:p w14:paraId="665272FB" w14:textId="77777777" w:rsidR="003B056B" w:rsidRDefault="003B056B" w:rsidP="00A40EE1">
      <w:pPr>
        <w:ind w:left="142"/>
        <w:jc w:val="both"/>
        <w:rPr>
          <w:color w:val="666699"/>
        </w:rPr>
      </w:pPr>
      <w:r>
        <w:rPr>
          <w:color w:val="666699"/>
        </w:rPr>
        <w:t xml:space="preserve">　　（</w:t>
      </w:r>
      <w:r w:rsidRPr="00176618">
        <w:rPr>
          <w:color w:val="666699"/>
        </w:rPr>
        <w:t>二）轄區內住宅計畫之擬訂及執行</w:t>
      </w:r>
      <w:r>
        <w:rPr>
          <w:color w:val="666699"/>
        </w:rPr>
        <w:t>。</w:t>
      </w:r>
    </w:p>
    <w:p w14:paraId="0411F482" w14:textId="77777777" w:rsidR="003B056B" w:rsidRDefault="003B056B" w:rsidP="00A40EE1">
      <w:pPr>
        <w:ind w:left="142"/>
        <w:jc w:val="both"/>
        <w:rPr>
          <w:color w:val="666699"/>
        </w:rPr>
      </w:pPr>
      <w:r>
        <w:rPr>
          <w:color w:val="666699"/>
        </w:rPr>
        <w:t xml:space="preserve">　　（</w:t>
      </w:r>
      <w:r w:rsidRPr="00176618">
        <w:rPr>
          <w:color w:val="666699"/>
        </w:rPr>
        <w:t>三）轄區內住宅計畫之財務規劃</w:t>
      </w:r>
      <w:r>
        <w:rPr>
          <w:color w:val="666699"/>
        </w:rPr>
        <w:t>。</w:t>
      </w:r>
    </w:p>
    <w:p w14:paraId="3FDDD33A" w14:textId="77777777" w:rsidR="003B056B" w:rsidRDefault="003B056B" w:rsidP="00A40EE1">
      <w:pPr>
        <w:ind w:left="142"/>
        <w:jc w:val="both"/>
        <w:rPr>
          <w:color w:val="666699"/>
        </w:rPr>
      </w:pPr>
      <w:r>
        <w:rPr>
          <w:color w:val="666699"/>
        </w:rPr>
        <w:t xml:space="preserve">　　（</w:t>
      </w:r>
      <w:r w:rsidRPr="00176618">
        <w:rPr>
          <w:color w:val="666699"/>
        </w:rPr>
        <w:t>四）住宅補貼案件之受理、核定及查核</w:t>
      </w:r>
      <w:r>
        <w:rPr>
          <w:color w:val="666699"/>
        </w:rPr>
        <w:t>。</w:t>
      </w:r>
    </w:p>
    <w:p w14:paraId="3BFD3428" w14:textId="77777777" w:rsidR="003B056B" w:rsidRDefault="003B056B" w:rsidP="00A40EE1">
      <w:pPr>
        <w:ind w:left="142"/>
        <w:jc w:val="both"/>
        <w:rPr>
          <w:color w:val="666699"/>
        </w:rPr>
      </w:pPr>
      <w:r>
        <w:rPr>
          <w:color w:val="666699"/>
        </w:rPr>
        <w:t xml:space="preserve">　　（</w:t>
      </w:r>
      <w:r w:rsidRPr="00176618">
        <w:rPr>
          <w:color w:val="666699"/>
        </w:rPr>
        <w:t>五）地區性住宅相關資訊之蒐集、分析及公布</w:t>
      </w:r>
      <w:r>
        <w:rPr>
          <w:color w:val="666699"/>
        </w:rPr>
        <w:t>。</w:t>
      </w:r>
    </w:p>
    <w:p w14:paraId="7BC6C56F" w14:textId="77777777" w:rsidR="003B056B" w:rsidRDefault="003B056B" w:rsidP="00A40EE1">
      <w:pPr>
        <w:ind w:left="142"/>
        <w:jc w:val="both"/>
        <w:rPr>
          <w:color w:val="666699"/>
        </w:rPr>
      </w:pPr>
      <w:r>
        <w:rPr>
          <w:color w:val="666699"/>
        </w:rPr>
        <w:t xml:space="preserve">　　（</w:t>
      </w:r>
      <w:r w:rsidRPr="00176618">
        <w:rPr>
          <w:color w:val="666699"/>
        </w:rPr>
        <w:t>六）轄區內住宅補貼、市場供需與品質狀況及其他相關之調查</w:t>
      </w:r>
      <w:r>
        <w:rPr>
          <w:color w:val="666699"/>
        </w:rPr>
        <w:t>。</w:t>
      </w:r>
    </w:p>
    <w:p w14:paraId="13912A8A" w14:textId="77777777" w:rsidR="003B056B" w:rsidRDefault="003B056B" w:rsidP="00A40EE1">
      <w:pPr>
        <w:ind w:left="142"/>
        <w:jc w:val="both"/>
        <w:rPr>
          <w:color w:val="666699"/>
        </w:rPr>
      </w:pPr>
      <w:r>
        <w:rPr>
          <w:color w:val="666699"/>
        </w:rPr>
        <w:t xml:space="preserve">　　（</w:t>
      </w:r>
      <w:r w:rsidRPr="00176618">
        <w:rPr>
          <w:color w:val="666699"/>
        </w:rPr>
        <w:t>七）社會住宅之興辦</w:t>
      </w:r>
      <w:r>
        <w:rPr>
          <w:color w:val="666699"/>
        </w:rPr>
        <w:t>。</w:t>
      </w:r>
    </w:p>
    <w:p w14:paraId="3D983D31" w14:textId="4319A34F" w:rsidR="003B056B" w:rsidRDefault="003B056B" w:rsidP="00A40EE1">
      <w:pPr>
        <w:ind w:left="142"/>
        <w:jc w:val="both"/>
        <w:rPr>
          <w:color w:val="17365D"/>
        </w:rPr>
      </w:pPr>
      <w:r>
        <w:rPr>
          <w:color w:val="666699"/>
        </w:rPr>
        <w:t xml:space="preserve">　　（</w:t>
      </w:r>
      <w:r w:rsidRPr="00176618">
        <w:rPr>
          <w:color w:val="666699"/>
        </w:rPr>
        <w:t>八）其他相關事項</w:t>
      </w:r>
      <w:r>
        <w:rPr>
          <w:color w:val="17365D"/>
        </w:rPr>
        <w:t>。</w:t>
      </w:r>
    </w:p>
    <w:p w14:paraId="23269B95" w14:textId="5AECCDED"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Pr>
          <w:color w:val="17365D"/>
        </w:rPr>
        <w:t>各目的事業主管機關得配合政策需要興辦社會住宅，並準用第</w:t>
      </w:r>
      <w:hyperlink w:anchor="b19" w:history="1">
        <w:r w:rsidRPr="00C83E4E">
          <w:rPr>
            <w:rStyle w:val="a3"/>
            <w:rFonts w:ascii="Times New Roman" w:hAnsi="Times New Roman"/>
          </w:rPr>
          <w:t>十九</w:t>
        </w:r>
      </w:hyperlink>
      <w:r>
        <w:rPr>
          <w:color w:val="17365D"/>
        </w:rPr>
        <w:t>條至第二十四條、第</w:t>
      </w:r>
      <w:hyperlink w:anchor="b33" w:history="1">
        <w:r w:rsidRPr="00C83E4E">
          <w:rPr>
            <w:rStyle w:val="a3"/>
            <w:rFonts w:ascii="Times New Roman" w:hAnsi="Times New Roman"/>
          </w:rPr>
          <w:t>三十三</w:t>
        </w:r>
      </w:hyperlink>
      <w:r>
        <w:rPr>
          <w:color w:val="17365D"/>
        </w:rPr>
        <w:t>條、第</w:t>
      </w:r>
      <w:hyperlink w:anchor="b34" w:history="1">
        <w:r w:rsidRPr="00C83E4E">
          <w:rPr>
            <w:rStyle w:val="a3"/>
            <w:rFonts w:ascii="Times New Roman" w:hAnsi="Times New Roman"/>
          </w:rPr>
          <w:t>三十四</w:t>
        </w:r>
      </w:hyperlink>
      <w:r>
        <w:rPr>
          <w:color w:val="17365D"/>
        </w:rPr>
        <w:t>條、第</w:t>
      </w:r>
      <w:hyperlink w:anchor="b35" w:history="1">
        <w:r w:rsidRPr="00C83E4E">
          <w:rPr>
            <w:rStyle w:val="a3"/>
            <w:rFonts w:ascii="Times New Roman" w:hAnsi="Times New Roman"/>
          </w:rPr>
          <w:t>三十五</w:t>
        </w:r>
      </w:hyperlink>
      <w:r>
        <w:rPr>
          <w:color w:val="17365D"/>
        </w:rPr>
        <w:t>條第一項、第</w:t>
      </w:r>
      <w:hyperlink w:anchor="b36" w:history="1">
        <w:r w:rsidRPr="00C83E4E">
          <w:rPr>
            <w:rStyle w:val="a3"/>
            <w:rFonts w:ascii="Times New Roman" w:hAnsi="Times New Roman"/>
          </w:rPr>
          <w:t>三十六</w:t>
        </w:r>
      </w:hyperlink>
      <w:r>
        <w:rPr>
          <w:color w:val="17365D"/>
        </w:rPr>
        <w:t>條及第</w:t>
      </w:r>
      <w:hyperlink w:anchor="b58" w:history="1">
        <w:r w:rsidRPr="00C83E4E">
          <w:rPr>
            <w:rStyle w:val="a3"/>
            <w:rFonts w:ascii="Times New Roman" w:hAnsi="Times New Roman"/>
          </w:rPr>
          <w:t>五十八</w:t>
        </w:r>
      </w:hyperlink>
      <w:r>
        <w:rPr>
          <w:color w:val="17365D"/>
        </w:rPr>
        <w:t>條規定辦理。</w:t>
      </w:r>
    </w:p>
    <w:p w14:paraId="5F61E970" w14:textId="196D00A2"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0150BF" w:rsidRPr="00176618">
        <w:rPr>
          <w:color w:val="666699"/>
        </w:rPr>
        <w:t>目的事業主管機關應視原住民族教育及語言文化等傳承發展需要，會同主管機關，興辦或獎勵民間興辦，專供原住民承租之社會住宅。</w:t>
      </w:r>
    </w:p>
    <w:p w14:paraId="248582FD" w14:textId="77777777" w:rsidR="003B056B" w:rsidRDefault="000150BF" w:rsidP="00A40EE1">
      <w:pPr>
        <w:pStyle w:val="2"/>
        <w:jc w:val="both"/>
        <w:rPr>
          <w:rFonts w:ascii="新細明體" w:hAnsi="新細明體"/>
          <w:color w:val="FFFFFF"/>
        </w:rPr>
      </w:pPr>
      <w:bookmarkStart w:id="5" w:name="b3"/>
      <w:bookmarkEnd w:id="5"/>
      <w:r>
        <w:t>第</w:t>
      </w:r>
      <w:r>
        <w:t>3</w:t>
      </w:r>
      <w:r>
        <w:t>條（用詞定義）</w:t>
      </w:r>
      <w:r w:rsidR="003B056B">
        <w:rPr>
          <w:rFonts w:ascii="新細明體" w:hAnsi="新細明體" w:hint="eastAsia"/>
          <w:color w:val="FFFFFF"/>
        </w:rPr>
        <w:t>∵</w:t>
      </w:r>
    </w:p>
    <w:p w14:paraId="3CBF3BFF" w14:textId="77777777" w:rsidR="00433E2A" w:rsidRPr="003C752A" w:rsidRDefault="00433E2A" w:rsidP="00433E2A">
      <w:pPr>
        <w:ind w:left="142"/>
        <w:jc w:val="both"/>
        <w:rPr>
          <w:color w:val="17365D"/>
        </w:rPr>
      </w:pPr>
      <w:r w:rsidRPr="00433E2A">
        <w:rPr>
          <w:rFonts w:hint="eastAsia"/>
          <w:color w:val="404040"/>
          <w:sz w:val="18"/>
        </w:rPr>
        <w:t>﹝</w:t>
      </w:r>
      <w:r w:rsidRPr="00433E2A">
        <w:rPr>
          <w:rFonts w:hint="eastAsia"/>
          <w:color w:val="404040"/>
          <w:sz w:val="18"/>
        </w:rPr>
        <w:t>1</w:t>
      </w:r>
      <w:r w:rsidRPr="00433E2A">
        <w:rPr>
          <w:rFonts w:hint="eastAsia"/>
          <w:color w:val="404040"/>
          <w:sz w:val="18"/>
        </w:rPr>
        <w:t>﹞</w:t>
      </w:r>
      <w:r w:rsidRPr="003C752A">
        <w:rPr>
          <w:rFonts w:hint="eastAsia"/>
          <w:color w:val="17365D"/>
        </w:rPr>
        <w:t>本法用詞，定義如下：</w:t>
      </w:r>
    </w:p>
    <w:p w14:paraId="0F6D7CA2" w14:textId="77777777" w:rsidR="00433E2A" w:rsidRDefault="00433E2A" w:rsidP="00433E2A">
      <w:pPr>
        <w:ind w:left="142"/>
        <w:jc w:val="both"/>
        <w:rPr>
          <w:color w:val="17365D"/>
        </w:rPr>
      </w:pPr>
      <w:r w:rsidRPr="003C752A">
        <w:rPr>
          <w:rFonts w:hint="eastAsia"/>
          <w:color w:val="17365D"/>
        </w:rPr>
        <w:t xml:space="preserve">　　一、住宅：指供居住使用，並具備門牌之合法建築物</w:t>
      </w:r>
      <w:r>
        <w:rPr>
          <w:rFonts w:hint="eastAsia"/>
          <w:color w:val="17365D"/>
        </w:rPr>
        <w:t>。</w:t>
      </w:r>
    </w:p>
    <w:p w14:paraId="765301E7" w14:textId="77777777" w:rsidR="00433E2A" w:rsidRDefault="00433E2A" w:rsidP="00433E2A">
      <w:pPr>
        <w:ind w:left="142"/>
        <w:jc w:val="both"/>
        <w:rPr>
          <w:color w:val="17365D"/>
        </w:rPr>
      </w:pPr>
      <w:r>
        <w:rPr>
          <w:rFonts w:hint="eastAsia"/>
          <w:color w:val="17365D"/>
        </w:rPr>
        <w:t xml:space="preserve">　　</w:t>
      </w:r>
      <w:r w:rsidRPr="003C752A">
        <w:rPr>
          <w:rFonts w:hint="eastAsia"/>
          <w:color w:val="17365D"/>
        </w:rPr>
        <w:t>二</w:t>
      </w:r>
      <w:r>
        <w:rPr>
          <w:rFonts w:hint="eastAsia"/>
          <w:color w:val="17365D"/>
        </w:rPr>
        <w:t>、</w:t>
      </w:r>
      <w:r w:rsidRPr="003C752A">
        <w:rPr>
          <w:rFonts w:hint="eastAsia"/>
          <w:color w:val="17365D"/>
        </w:rPr>
        <w:t>社會住宅：指由政府興辦或獎勵民間興辦，專供出租之用之住宅及其必要附屬設施</w:t>
      </w:r>
      <w:r>
        <w:rPr>
          <w:rFonts w:hint="eastAsia"/>
          <w:color w:val="17365D"/>
        </w:rPr>
        <w:t>。</w:t>
      </w:r>
    </w:p>
    <w:p w14:paraId="697CFDD1" w14:textId="5508A771" w:rsidR="00433E2A" w:rsidRDefault="00433E2A" w:rsidP="00433E2A">
      <w:pPr>
        <w:ind w:left="142"/>
        <w:jc w:val="both"/>
        <w:rPr>
          <w:color w:val="17365D"/>
        </w:rPr>
      </w:pPr>
      <w:r>
        <w:rPr>
          <w:rFonts w:hint="eastAsia"/>
          <w:color w:val="17365D"/>
        </w:rPr>
        <w:t xml:space="preserve">　　</w:t>
      </w:r>
      <w:r w:rsidRPr="003C752A">
        <w:rPr>
          <w:rFonts w:hint="eastAsia"/>
          <w:color w:val="17365D"/>
        </w:rPr>
        <w:t>三</w:t>
      </w:r>
      <w:r>
        <w:rPr>
          <w:rFonts w:hint="eastAsia"/>
          <w:color w:val="17365D"/>
        </w:rPr>
        <w:t>、</w:t>
      </w:r>
      <w:r w:rsidRPr="003C752A">
        <w:rPr>
          <w:rFonts w:hint="eastAsia"/>
          <w:color w:val="17365D"/>
        </w:rPr>
        <w:t>公益出租人：指住宅所有權人或未辦建物所有權第一次登記住宅且所有人不明之房屋稅納稅義務人將住宅出租予符合租金補貼申請資格或出租予社會福利團體轉租予符合租金補貼申請資格，經直轄市、縣（市）主管機關認定者。</w:t>
      </w:r>
      <w:r w:rsidR="001672A7">
        <w:rPr>
          <w:rFonts w:hint="eastAsia"/>
          <w:color w:val="FFFFFF"/>
        </w:rPr>
        <w:t>∩</w:t>
      </w:r>
    </w:p>
    <w:p w14:paraId="060300B1" w14:textId="4FF21C29" w:rsidR="00433E2A" w:rsidRDefault="00503B27" w:rsidP="00503B27">
      <w:pPr>
        <w:pStyle w:val="3"/>
        <w:rPr>
          <w:rFonts w:ascii="Calibri" w:hAnsi="Calibri"/>
          <w:color w:val="404040"/>
          <w:sz w:val="18"/>
        </w:rPr>
      </w:pPr>
      <w:r>
        <w:rPr>
          <w:rFonts w:hint="eastAsia"/>
        </w:rPr>
        <w:t>--1</w:t>
      </w:r>
      <w:r>
        <w:t>12</w:t>
      </w:r>
      <w:r w:rsidRPr="00313F31">
        <w:t>年</w:t>
      </w:r>
      <w:r>
        <w:rPr>
          <w:rFonts w:hint="eastAsia"/>
        </w:rPr>
        <w:t>1</w:t>
      </w:r>
      <w:r>
        <w:t>2</w:t>
      </w:r>
      <w:r w:rsidRPr="00313F31">
        <w:t>月</w:t>
      </w:r>
      <w:r>
        <w:t>15</w:t>
      </w:r>
      <w:r>
        <w:t>日修正前條文</w:t>
      </w:r>
      <w:r>
        <w:t>--</w:t>
      </w:r>
      <w:hyperlink r:id="rId17" w:history="1">
        <w:r w:rsidRPr="00A15053">
          <w:rPr>
            <w:rStyle w:val="a3"/>
            <w:szCs w:val="20"/>
          </w:rPr>
          <w:t>比對程式</w:t>
        </w:r>
      </w:hyperlink>
    </w:p>
    <w:p w14:paraId="4812D0EC" w14:textId="1A63E98A" w:rsidR="00C44936" w:rsidRPr="00433E2A" w:rsidRDefault="003B056B" w:rsidP="00C44936">
      <w:pPr>
        <w:ind w:left="142"/>
        <w:jc w:val="both"/>
        <w:rPr>
          <w:color w:val="5F5F5F"/>
        </w:rPr>
      </w:pPr>
      <w:r w:rsidRPr="00433E2A">
        <w:rPr>
          <w:rFonts w:ascii="Calibri" w:hAnsi="Calibri" w:hint="eastAsia"/>
          <w:color w:val="5F5F5F"/>
          <w:sz w:val="18"/>
        </w:rPr>
        <w:t>﹝</w:t>
      </w:r>
      <w:r w:rsidRPr="00433E2A">
        <w:rPr>
          <w:rFonts w:ascii="Calibri" w:hAnsi="Calibri" w:hint="eastAsia"/>
          <w:color w:val="5F5F5F"/>
          <w:sz w:val="18"/>
        </w:rPr>
        <w:t>1</w:t>
      </w:r>
      <w:r w:rsidRPr="00433E2A">
        <w:rPr>
          <w:rFonts w:ascii="Calibri" w:hAnsi="Calibri" w:hint="eastAsia"/>
          <w:color w:val="5F5F5F"/>
          <w:sz w:val="18"/>
        </w:rPr>
        <w:t>﹞</w:t>
      </w:r>
      <w:r w:rsidR="00C44936" w:rsidRPr="00433E2A">
        <w:rPr>
          <w:rFonts w:hint="eastAsia"/>
          <w:color w:val="5F5F5F"/>
        </w:rPr>
        <w:t>本法用詞，定義如下：</w:t>
      </w:r>
    </w:p>
    <w:p w14:paraId="4FBED8F1" w14:textId="77777777" w:rsidR="003B056B" w:rsidRPr="00433E2A" w:rsidRDefault="00C44936" w:rsidP="00C44936">
      <w:pPr>
        <w:ind w:left="142"/>
        <w:jc w:val="both"/>
        <w:rPr>
          <w:color w:val="5F5F5F"/>
        </w:rPr>
      </w:pPr>
      <w:r w:rsidRPr="00433E2A">
        <w:rPr>
          <w:rFonts w:hint="eastAsia"/>
          <w:color w:val="5F5F5F"/>
        </w:rPr>
        <w:t xml:space="preserve">　　一、住宅：指供居住使用，並具備門牌之合法建築物</w:t>
      </w:r>
      <w:r w:rsidR="003B056B" w:rsidRPr="00433E2A">
        <w:rPr>
          <w:rFonts w:hint="eastAsia"/>
          <w:color w:val="5F5F5F"/>
        </w:rPr>
        <w:t>。</w:t>
      </w:r>
    </w:p>
    <w:p w14:paraId="49CA28F9" w14:textId="033BCED6" w:rsidR="003B056B" w:rsidRPr="00433E2A" w:rsidRDefault="003B056B" w:rsidP="00C44936">
      <w:pPr>
        <w:ind w:left="142"/>
        <w:jc w:val="both"/>
        <w:rPr>
          <w:color w:val="5F5F5F"/>
        </w:rPr>
      </w:pPr>
      <w:r w:rsidRPr="00433E2A">
        <w:rPr>
          <w:rFonts w:hint="eastAsia"/>
          <w:color w:val="5F5F5F"/>
        </w:rPr>
        <w:t xml:space="preserve">　　二、</w:t>
      </w:r>
      <w:r w:rsidR="00C44936" w:rsidRPr="00433E2A">
        <w:rPr>
          <w:rFonts w:hint="eastAsia"/>
          <w:color w:val="5F5F5F"/>
        </w:rPr>
        <w:t>社會住宅：指由政府興辦或獎勵民間興辦，專供出租之用之住宅及其必要附屬設施</w:t>
      </w:r>
      <w:r w:rsidRPr="00433E2A">
        <w:rPr>
          <w:rFonts w:hint="eastAsia"/>
          <w:color w:val="5F5F5F"/>
        </w:rPr>
        <w:t>。</w:t>
      </w:r>
    </w:p>
    <w:p w14:paraId="71446907" w14:textId="4694E445" w:rsidR="00DE17FF" w:rsidRPr="00433E2A" w:rsidRDefault="003B056B" w:rsidP="00C44936">
      <w:pPr>
        <w:ind w:left="142"/>
        <w:jc w:val="both"/>
        <w:rPr>
          <w:color w:val="5F5F5F"/>
        </w:rPr>
      </w:pPr>
      <w:r w:rsidRPr="00433E2A">
        <w:rPr>
          <w:rFonts w:hint="eastAsia"/>
          <w:color w:val="5F5F5F"/>
        </w:rPr>
        <w:t xml:space="preserve">　　三、</w:t>
      </w:r>
      <w:r w:rsidR="00C44936" w:rsidRPr="00433E2A">
        <w:rPr>
          <w:rFonts w:hint="eastAsia"/>
          <w:color w:val="5F5F5F"/>
        </w:rPr>
        <w:t>公益出租人：指住宅所有權人或未辦建物所有權第一次登記住宅且所有人不明之房屋稅納稅義務人將住宅出租予符合租金補貼申請資格，經直轄市、縣（市）主管機關認定者。</w:t>
      </w:r>
      <w:r w:rsidR="001672A7" w:rsidRPr="002403FA">
        <w:rPr>
          <w:rFonts w:ascii="新細明體" w:hAnsi="新細明體" w:hint="eastAsia"/>
          <w:color w:val="FFFFFF"/>
        </w:rPr>
        <w:t>∴</w:t>
      </w:r>
    </w:p>
    <w:p w14:paraId="59AB26DB" w14:textId="61BA2ABD" w:rsidR="003B056B" w:rsidRDefault="003B056B" w:rsidP="003B283D">
      <w:pPr>
        <w:pStyle w:val="3"/>
      </w:pPr>
      <w:r>
        <w:rPr>
          <w:rFonts w:hint="eastAsia"/>
        </w:rPr>
        <w:t>--</w:t>
      </w:r>
      <w:r w:rsidRPr="003B283D">
        <w:rPr>
          <w:rFonts w:hint="eastAsia"/>
        </w:rPr>
        <w:t>1</w:t>
      </w:r>
      <w:r w:rsidRPr="003B283D">
        <w:t>10</w:t>
      </w:r>
      <w:r w:rsidRPr="003B283D">
        <w:rPr>
          <w:rFonts w:hint="eastAsia"/>
        </w:rPr>
        <w:t>年</w:t>
      </w:r>
      <w:r w:rsidRPr="003B283D">
        <w:t>6</w:t>
      </w:r>
      <w:r w:rsidRPr="003B283D">
        <w:rPr>
          <w:rFonts w:hint="eastAsia"/>
        </w:rPr>
        <w:t>月</w:t>
      </w:r>
      <w:r w:rsidRPr="003B283D">
        <w:t>9</w:t>
      </w:r>
      <w:r w:rsidRPr="003B283D">
        <w:rPr>
          <w:rFonts w:hint="eastAsia"/>
        </w:rPr>
        <w:t>日修正前條文</w:t>
      </w:r>
      <w:r w:rsidRPr="003B283D">
        <w:rPr>
          <w:rFonts w:hint="eastAsia"/>
        </w:rPr>
        <w:t>--</w:t>
      </w:r>
      <w:hyperlink r:id="rId18" w:history="1">
        <w:r w:rsidRPr="003B283D">
          <w:rPr>
            <w:rStyle w:val="a3"/>
          </w:rPr>
          <w:t>比對程式</w:t>
        </w:r>
      </w:hyperlink>
    </w:p>
    <w:p w14:paraId="620912DB" w14:textId="77B0CEDF" w:rsidR="000150BF" w:rsidRPr="00C44936" w:rsidRDefault="003B056B" w:rsidP="00A40EE1">
      <w:pPr>
        <w:ind w:left="142"/>
        <w:jc w:val="both"/>
        <w:rPr>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150BF" w:rsidRPr="00C44936">
        <w:rPr>
          <w:color w:val="5F5F5F"/>
        </w:rPr>
        <w:t>本法用詞，定義如下：</w:t>
      </w:r>
    </w:p>
    <w:p w14:paraId="57593252" w14:textId="77777777" w:rsidR="003B056B" w:rsidRDefault="000150BF" w:rsidP="00A40EE1">
      <w:pPr>
        <w:ind w:left="142"/>
        <w:jc w:val="both"/>
        <w:rPr>
          <w:color w:val="5F5F5F"/>
        </w:rPr>
      </w:pPr>
      <w:r w:rsidRPr="00C44936">
        <w:rPr>
          <w:color w:val="5F5F5F"/>
        </w:rPr>
        <w:t xml:space="preserve">　　一、住宅：指供居住使用，並具備門牌之合法建築物</w:t>
      </w:r>
      <w:r w:rsidR="003B056B">
        <w:rPr>
          <w:color w:val="5F5F5F"/>
        </w:rPr>
        <w:t>。</w:t>
      </w:r>
    </w:p>
    <w:p w14:paraId="6F9C53EA" w14:textId="480F4A95" w:rsidR="003B056B" w:rsidRDefault="003B056B" w:rsidP="00A40EE1">
      <w:pPr>
        <w:ind w:left="142"/>
        <w:jc w:val="both"/>
        <w:rPr>
          <w:color w:val="5F5F5F"/>
        </w:rPr>
      </w:pPr>
      <w:r>
        <w:rPr>
          <w:color w:val="5F5F5F"/>
        </w:rPr>
        <w:t xml:space="preserve">　　</w:t>
      </w:r>
      <w:r w:rsidRPr="00C44936">
        <w:rPr>
          <w:color w:val="5F5F5F"/>
        </w:rPr>
        <w:t>二</w:t>
      </w:r>
      <w:r>
        <w:rPr>
          <w:color w:val="5F5F5F"/>
        </w:rPr>
        <w:t>、</w:t>
      </w:r>
      <w:r w:rsidR="000150BF" w:rsidRPr="00C44936">
        <w:rPr>
          <w:color w:val="5F5F5F"/>
        </w:rPr>
        <w:t>社會住宅：指由政府興辦或獎勵民間興辦，專供出租之用之住宅及其必要附屬設施</w:t>
      </w:r>
      <w:r>
        <w:rPr>
          <w:color w:val="5F5F5F"/>
        </w:rPr>
        <w:t>。</w:t>
      </w:r>
    </w:p>
    <w:p w14:paraId="601AC913" w14:textId="4D744EB9" w:rsidR="000150BF" w:rsidRPr="00404414" w:rsidRDefault="003B056B" w:rsidP="00A40EE1">
      <w:pPr>
        <w:ind w:left="142"/>
        <w:jc w:val="both"/>
        <w:rPr>
          <w:color w:val="5F5F5F"/>
        </w:rPr>
      </w:pPr>
      <w:r>
        <w:rPr>
          <w:color w:val="5F5F5F"/>
        </w:rPr>
        <w:t xml:space="preserve">　　</w:t>
      </w:r>
      <w:r w:rsidRPr="00C44936">
        <w:rPr>
          <w:color w:val="5F5F5F"/>
        </w:rPr>
        <w:t>三</w:t>
      </w:r>
      <w:r>
        <w:rPr>
          <w:color w:val="5F5F5F"/>
        </w:rPr>
        <w:t>、</w:t>
      </w:r>
      <w:r w:rsidR="000150BF" w:rsidRPr="00C44936">
        <w:rPr>
          <w:color w:val="5F5F5F"/>
        </w:rPr>
        <w:t>公益出租人：指住宅所有權人將住宅出租予符合租金補貼申請資格，經直轄市、縣（市）主管機關認定者。</w:t>
      </w:r>
      <w:r w:rsidR="00404414" w:rsidRPr="002403FA">
        <w:rPr>
          <w:rFonts w:ascii="新細明體" w:hAnsi="新細明體" w:hint="eastAsia"/>
          <w:color w:val="FFFFFF"/>
        </w:rPr>
        <w:t>∴</w:t>
      </w:r>
      <w:r w:rsidR="001672A7" w:rsidRPr="001672A7">
        <w:rPr>
          <w:rFonts w:ascii="新細明體" w:hAnsi="新細明體" w:hint="eastAsia"/>
          <w:color w:val="FFFFFF"/>
        </w:rPr>
        <w:t>∪</w:t>
      </w:r>
    </w:p>
    <w:p w14:paraId="20553619" w14:textId="6818406D" w:rsidR="003B056B" w:rsidRDefault="000150BF" w:rsidP="00A40EE1">
      <w:pPr>
        <w:pStyle w:val="2"/>
        <w:jc w:val="both"/>
        <w:rPr>
          <w:rFonts w:ascii="新細明體" w:hAnsi="新細明體"/>
          <w:color w:val="FFFFFF"/>
        </w:rPr>
      </w:pPr>
      <w:bookmarkStart w:id="6" w:name="b4"/>
      <w:bookmarkEnd w:id="6"/>
      <w:r>
        <w:t>第</w:t>
      </w:r>
      <w:r>
        <w:t>4</w:t>
      </w:r>
      <w:r>
        <w:t>條（</w:t>
      </w:r>
      <w:r w:rsidR="00372123" w:rsidRPr="00372123">
        <w:rPr>
          <w:rFonts w:hint="eastAsia"/>
        </w:rPr>
        <w:t>社會住宅提供</w:t>
      </w:r>
      <w:r>
        <w:t>經濟或社會弱勢者</w:t>
      </w:r>
      <w:r w:rsidR="00372123">
        <w:rPr>
          <w:rFonts w:hint="eastAsia"/>
        </w:rPr>
        <w:t>及</w:t>
      </w:r>
      <w:r w:rsidR="00372123" w:rsidRPr="00372123">
        <w:rPr>
          <w:rFonts w:hint="eastAsia"/>
        </w:rPr>
        <w:t>婚育家庭</w:t>
      </w:r>
      <w:r w:rsidR="00372123">
        <w:rPr>
          <w:rFonts w:hint="eastAsia"/>
        </w:rPr>
        <w:t>之</w:t>
      </w:r>
      <w:r w:rsidR="00372123" w:rsidRPr="00372123">
        <w:rPr>
          <w:rFonts w:hint="eastAsia"/>
        </w:rPr>
        <w:t>出租比率</w:t>
      </w:r>
      <w:r>
        <w:t>）</w:t>
      </w:r>
      <w:r w:rsidR="003B056B">
        <w:rPr>
          <w:rFonts w:ascii="新細明體" w:hAnsi="新細明體" w:hint="eastAsia"/>
          <w:color w:val="FFFFFF"/>
        </w:rPr>
        <w:t>∵</w:t>
      </w:r>
    </w:p>
    <w:p w14:paraId="7C5A8A11" w14:textId="77777777" w:rsidR="00780F1E" w:rsidRDefault="00780F1E" w:rsidP="00780F1E">
      <w:pPr>
        <w:ind w:left="142"/>
        <w:jc w:val="both"/>
        <w:rPr>
          <w:rFonts w:hint="eastAsia"/>
          <w:color w:val="17365D"/>
        </w:rPr>
      </w:pPr>
      <w:r w:rsidRPr="00780F1E">
        <w:rPr>
          <w:rFonts w:hint="eastAsia"/>
          <w:color w:val="404040"/>
          <w:sz w:val="18"/>
        </w:rPr>
        <w:t>﹝</w:t>
      </w:r>
      <w:r w:rsidRPr="00780F1E">
        <w:rPr>
          <w:rFonts w:hint="eastAsia"/>
          <w:color w:val="404040"/>
          <w:sz w:val="18"/>
        </w:rPr>
        <w:t>1</w:t>
      </w:r>
      <w:r w:rsidRPr="00780F1E">
        <w:rPr>
          <w:rFonts w:hint="eastAsia"/>
          <w:color w:val="404040"/>
          <w:sz w:val="18"/>
        </w:rPr>
        <w:t>﹞</w:t>
      </w:r>
      <w:r w:rsidRPr="00BD3929">
        <w:rPr>
          <w:rFonts w:hint="eastAsia"/>
          <w:color w:val="17365D"/>
        </w:rPr>
        <w:t>主管機關及民間興辦之社會住宅，應以直轄市、縣（市）轄區為計算範圍，提供至少百分之四十比率出租予經濟或社會弱勢者，提供至少百分之二十比率出租予新婚二年內或育有未成年子女之婚育家庭，另提供一定比</w:t>
      </w:r>
      <w:r w:rsidRPr="00BD3929">
        <w:rPr>
          <w:rFonts w:hint="eastAsia"/>
          <w:color w:val="17365D"/>
        </w:rPr>
        <w:lastRenderedPageBreak/>
        <w:t>率予未設籍於當地且在該地區就學、就業有居住需求者。但申請時婚育家庭數量未達保留比率者，賸餘部分不在此限</w:t>
      </w:r>
      <w:r>
        <w:rPr>
          <w:rFonts w:hint="eastAsia"/>
          <w:color w:val="17365D"/>
        </w:rPr>
        <w:t>。</w:t>
      </w:r>
    </w:p>
    <w:p w14:paraId="386F9E1F" w14:textId="77777777" w:rsidR="00780F1E" w:rsidRPr="00BD3929" w:rsidRDefault="00780F1E" w:rsidP="00780F1E">
      <w:pPr>
        <w:ind w:left="142"/>
        <w:jc w:val="both"/>
        <w:rPr>
          <w:rFonts w:hint="eastAsia"/>
          <w:color w:val="17365D"/>
        </w:rPr>
      </w:pPr>
      <w:r w:rsidRPr="00780F1E">
        <w:rPr>
          <w:rFonts w:hint="eastAsia"/>
          <w:color w:val="404040"/>
          <w:sz w:val="18"/>
        </w:rPr>
        <w:t>﹝</w:t>
      </w:r>
      <w:r w:rsidRPr="00780F1E">
        <w:rPr>
          <w:rFonts w:hint="eastAsia"/>
          <w:color w:val="404040"/>
          <w:sz w:val="18"/>
        </w:rPr>
        <w:t>2</w:t>
      </w:r>
      <w:r w:rsidRPr="00780F1E">
        <w:rPr>
          <w:rFonts w:hint="eastAsia"/>
          <w:color w:val="404040"/>
          <w:sz w:val="18"/>
        </w:rPr>
        <w:t>﹞</w:t>
      </w:r>
      <w:r w:rsidRPr="00BD3929">
        <w:rPr>
          <w:rFonts w:hint="eastAsia"/>
          <w:color w:val="17365D"/>
        </w:rPr>
        <w:t>前項經濟或社會弱勢者身分，指家庭總收入平均分配全家人口之金額及家庭財產，未超過主管機關公告之一定標準，且符合下列規定之一者：</w:t>
      </w:r>
    </w:p>
    <w:p w14:paraId="2D11CD20" w14:textId="77777777" w:rsidR="00780F1E" w:rsidRDefault="00780F1E" w:rsidP="00780F1E">
      <w:pPr>
        <w:ind w:left="142"/>
        <w:jc w:val="both"/>
        <w:rPr>
          <w:rFonts w:hint="eastAsia"/>
          <w:color w:val="17365D"/>
        </w:rPr>
      </w:pPr>
      <w:r w:rsidRPr="00BD3929">
        <w:rPr>
          <w:rFonts w:hint="eastAsia"/>
          <w:color w:val="17365D"/>
        </w:rPr>
        <w:t xml:space="preserve">　　一、低收入戶或中低收入戶</w:t>
      </w:r>
      <w:r>
        <w:rPr>
          <w:rFonts w:hint="eastAsia"/>
          <w:color w:val="17365D"/>
        </w:rPr>
        <w:t>。</w:t>
      </w:r>
    </w:p>
    <w:p w14:paraId="1EF71181"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二</w:t>
      </w:r>
      <w:r>
        <w:rPr>
          <w:rFonts w:hint="eastAsia"/>
          <w:color w:val="17365D"/>
        </w:rPr>
        <w:t>、</w:t>
      </w:r>
      <w:r w:rsidRPr="00BD3929">
        <w:rPr>
          <w:rFonts w:hint="eastAsia"/>
          <w:color w:val="17365D"/>
        </w:rPr>
        <w:t>特殊境遇家庭</w:t>
      </w:r>
      <w:r>
        <w:rPr>
          <w:rFonts w:hint="eastAsia"/>
          <w:color w:val="17365D"/>
        </w:rPr>
        <w:t>。</w:t>
      </w:r>
    </w:p>
    <w:p w14:paraId="07674348"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三</w:t>
      </w:r>
      <w:r>
        <w:rPr>
          <w:rFonts w:hint="eastAsia"/>
          <w:color w:val="17365D"/>
        </w:rPr>
        <w:t>、</w:t>
      </w:r>
      <w:r w:rsidRPr="00BD3929">
        <w:rPr>
          <w:rFonts w:hint="eastAsia"/>
          <w:color w:val="17365D"/>
        </w:rPr>
        <w:t>育有未成年子女二人以上</w:t>
      </w:r>
      <w:r>
        <w:rPr>
          <w:rFonts w:hint="eastAsia"/>
          <w:color w:val="17365D"/>
        </w:rPr>
        <w:t>。</w:t>
      </w:r>
    </w:p>
    <w:p w14:paraId="1F8CC43A"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四</w:t>
      </w:r>
      <w:r>
        <w:rPr>
          <w:rFonts w:hint="eastAsia"/>
          <w:color w:val="17365D"/>
        </w:rPr>
        <w:t>、</w:t>
      </w:r>
      <w:r w:rsidRPr="00BD3929">
        <w:rPr>
          <w:rFonts w:hint="eastAsia"/>
          <w:color w:val="17365D"/>
        </w:rPr>
        <w:t>於安置教養機構或寄養家庭結束安置無法返家，未滿二十五歲</w:t>
      </w:r>
      <w:r>
        <w:rPr>
          <w:rFonts w:hint="eastAsia"/>
          <w:color w:val="17365D"/>
        </w:rPr>
        <w:t>。</w:t>
      </w:r>
    </w:p>
    <w:p w14:paraId="765098D8"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五</w:t>
      </w:r>
      <w:r>
        <w:rPr>
          <w:rFonts w:hint="eastAsia"/>
          <w:color w:val="17365D"/>
        </w:rPr>
        <w:t>、</w:t>
      </w:r>
      <w:r w:rsidRPr="00BD3929">
        <w:rPr>
          <w:rFonts w:hint="eastAsia"/>
          <w:color w:val="17365D"/>
        </w:rPr>
        <w:t>六十五歲以上之老人</w:t>
      </w:r>
      <w:r>
        <w:rPr>
          <w:rFonts w:hint="eastAsia"/>
          <w:color w:val="17365D"/>
        </w:rPr>
        <w:t>。</w:t>
      </w:r>
    </w:p>
    <w:p w14:paraId="0D048404"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六</w:t>
      </w:r>
      <w:r>
        <w:rPr>
          <w:rFonts w:hint="eastAsia"/>
          <w:color w:val="17365D"/>
        </w:rPr>
        <w:t>、</w:t>
      </w:r>
      <w:r w:rsidRPr="00BD3929">
        <w:rPr>
          <w:rFonts w:hint="eastAsia"/>
          <w:color w:val="17365D"/>
        </w:rPr>
        <w:t>受家庭暴力或性侵害之受害者及其子女</w:t>
      </w:r>
      <w:r>
        <w:rPr>
          <w:rFonts w:hint="eastAsia"/>
          <w:color w:val="17365D"/>
        </w:rPr>
        <w:t>。</w:t>
      </w:r>
    </w:p>
    <w:p w14:paraId="01495683"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七</w:t>
      </w:r>
      <w:r>
        <w:rPr>
          <w:rFonts w:hint="eastAsia"/>
          <w:color w:val="17365D"/>
        </w:rPr>
        <w:t>、</w:t>
      </w:r>
      <w:r w:rsidRPr="00BD3929">
        <w:rPr>
          <w:rFonts w:hint="eastAsia"/>
          <w:color w:val="17365D"/>
        </w:rPr>
        <w:t>身心障礙者</w:t>
      </w:r>
      <w:r>
        <w:rPr>
          <w:rFonts w:hint="eastAsia"/>
          <w:color w:val="17365D"/>
        </w:rPr>
        <w:t>。</w:t>
      </w:r>
    </w:p>
    <w:p w14:paraId="758896E2"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八</w:t>
      </w:r>
      <w:r>
        <w:rPr>
          <w:rFonts w:hint="eastAsia"/>
          <w:color w:val="17365D"/>
        </w:rPr>
        <w:t>、</w:t>
      </w:r>
      <w:r w:rsidRPr="00BD3929">
        <w:rPr>
          <w:rFonts w:hint="eastAsia"/>
          <w:color w:val="17365D"/>
        </w:rPr>
        <w:t>感染人類免疫缺乏病毒者或罹患後天免疫缺乏症候群者</w:t>
      </w:r>
      <w:r>
        <w:rPr>
          <w:rFonts w:hint="eastAsia"/>
          <w:color w:val="17365D"/>
        </w:rPr>
        <w:t>。</w:t>
      </w:r>
    </w:p>
    <w:p w14:paraId="14115E42"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九</w:t>
      </w:r>
      <w:r>
        <w:rPr>
          <w:rFonts w:hint="eastAsia"/>
          <w:color w:val="17365D"/>
        </w:rPr>
        <w:t>、</w:t>
      </w:r>
      <w:r w:rsidRPr="00BD3929">
        <w:rPr>
          <w:rFonts w:hint="eastAsia"/>
          <w:color w:val="17365D"/>
        </w:rPr>
        <w:t>原住民</w:t>
      </w:r>
      <w:r>
        <w:rPr>
          <w:rFonts w:hint="eastAsia"/>
          <w:color w:val="17365D"/>
        </w:rPr>
        <w:t>。</w:t>
      </w:r>
    </w:p>
    <w:p w14:paraId="7959B642"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十</w:t>
      </w:r>
      <w:r>
        <w:rPr>
          <w:rFonts w:hint="eastAsia"/>
          <w:color w:val="17365D"/>
        </w:rPr>
        <w:t>、</w:t>
      </w:r>
      <w:r w:rsidRPr="00BD3929">
        <w:rPr>
          <w:rFonts w:hint="eastAsia"/>
          <w:color w:val="17365D"/>
        </w:rPr>
        <w:t>災民</w:t>
      </w:r>
      <w:r>
        <w:rPr>
          <w:rFonts w:hint="eastAsia"/>
          <w:color w:val="17365D"/>
        </w:rPr>
        <w:t>。</w:t>
      </w:r>
    </w:p>
    <w:p w14:paraId="01B1E93B"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十一</w:t>
      </w:r>
      <w:r>
        <w:rPr>
          <w:rFonts w:hint="eastAsia"/>
          <w:color w:val="17365D"/>
        </w:rPr>
        <w:t>、</w:t>
      </w:r>
      <w:r w:rsidRPr="00BD3929">
        <w:rPr>
          <w:rFonts w:hint="eastAsia"/>
          <w:color w:val="17365D"/>
        </w:rPr>
        <w:t>遊民</w:t>
      </w:r>
      <w:r>
        <w:rPr>
          <w:rFonts w:hint="eastAsia"/>
          <w:color w:val="17365D"/>
        </w:rPr>
        <w:t>。</w:t>
      </w:r>
    </w:p>
    <w:p w14:paraId="214D3B9A"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十二</w:t>
      </w:r>
      <w:r>
        <w:rPr>
          <w:rFonts w:hint="eastAsia"/>
          <w:color w:val="17365D"/>
        </w:rPr>
        <w:t>、</w:t>
      </w:r>
      <w:r w:rsidRPr="00BD3929">
        <w:rPr>
          <w:rFonts w:hint="eastAsia"/>
          <w:color w:val="17365D"/>
        </w:rPr>
        <w:t>因懷孕或生育而遭遇困境之未成年人</w:t>
      </w:r>
      <w:r>
        <w:rPr>
          <w:rFonts w:hint="eastAsia"/>
          <w:color w:val="17365D"/>
        </w:rPr>
        <w:t>。</w:t>
      </w:r>
    </w:p>
    <w:p w14:paraId="2AF43B25" w14:textId="77777777" w:rsidR="00780F1E" w:rsidRDefault="00780F1E" w:rsidP="00780F1E">
      <w:pPr>
        <w:ind w:left="142"/>
        <w:jc w:val="both"/>
        <w:rPr>
          <w:rFonts w:hint="eastAsia"/>
          <w:color w:val="17365D"/>
        </w:rPr>
      </w:pPr>
      <w:r>
        <w:rPr>
          <w:rFonts w:hint="eastAsia"/>
          <w:color w:val="17365D"/>
        </w:rPr>
        <w:t xml:space="preserve">　　</w:t>
      </w:r>
      <w:r w:rsidRPr="00BD3929">
        <w:rPr>
          <w:rFonts w:hint="eastAsia"/>
          <w:color w:val="17365D"/>
        </w:rPr>
        <w:t>十三</w:t>
      </w:r>
      <w:r>
        <w:rPr>
          <w:rFonts w:hint="eastAsia"/>
          <w:color w:val="17365D"/>
        </w:rPr>
        <w:t>、</w:t>
      </w:r>
      <w:r w:rsidRPr="00BD3929">
        <w:rPr>
          <w:rFonts w:hint="eastAsia"/>
          <w:color w:val="17365D"/>
        </w:rPr>
        <w:t>其他經主管機關認定者</w:t>
      </w:r>
      <w:r>
        <w:rPr>
          <w:rFonts w:hint="eastAsia"/>
          <w:color w:val="17365D"/>
        </w:rPr>
        <w:t>。</w:t>
      </w:r>
    </w:p>
    <w:p w14:paraId="768DCDC2" w14:textId="24246812" w:rsidR="00780F1E" w:rsidRPr="00BD3929" w:rsidRDefault="00780F1E" w:rsidP="00780F1E">
      <w:pPr>
        <w:ind w:left="142"/>
        <w:jc w:val="both"/>
        <w:rPr>
          <w:rFonts w:hint="eastAsia"/>
          <w:color w:val="17365D"/>
        </w:rPr>
      </w:pPr>
      <w:r w:rsidRPr="00780F1E">
        <w:rPr>
          <w:rFonts w:hint="eastAsia"/>
          <w:color w:val="404040"/>
          <w:sz w:val="18"/>
        </w:rPr>
        <w:t>﹝</w:t>
      </w:r>
      <w:r w:rsidRPr="00780F1E">
        <w:rPr>
          <w:rFonts w:hint="eastAsia"/>
          <w:color w:val="404040"/>
          <w:sz w:val="18"/>
        </w:rPr>
        <w:t>3</w:t>
      </w:r>
      <w:r w:rsidRPr="00780F1E">
        <w:rPr>
          <w:rFonts w:hint="eastAsia"/>
          <w:color w:val="404040"/>
          <w:sz w:val="18"/>
        </w:rPr>
        <w:t>﹞</w:t>
      </w:r>
      <w:r w:rsidRPr="00BD3929">
        <w:rPr>
          <w:rFonts w:hint="eastAsia"/>
          <w:color w:val="17365D"/>
        </w:rPr>
        <w:t>第一項育有未成年子女之家庭，以未成年子女人數較多者先予承租，其辦法由主管機關定之。</w:t>
      </w:r>
      <w:r w:rsidR="00372123" w:rsidRPr="001672A7">
        <w:rPr>
          <w:rFonts w:hint="eastAsia"/>
          <w:color w:val="FFFFFF"/>
        </w:rPr>
        <w:t>∩</w:t>
      </w:r>
    </w:p>
    <w:p w14:paraId="4B7D61F1" w14:textId="5A86C9A1" w:rsidR="00780F1E" w:rsidRPr="00780F1E" w:rsidRDefault="00036ED4" w:rsidP="00780F1E">
      <w:pPr>
        <w:pStyle w:val="3"/>
        <w:jc w:val="both"/>
        <w:rPr>
          <w:rFonts w:hint="eastAsia"/>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19" w:history="1">
        <w:r>
          <w:rPr>
            <w:rStyle w:val="a3"/>
            <w:rFonts w:ascii="Arial Unicode MS" w:hAnsi="Arial Unicode MS" w:hint="eastAsia"/>
            <w:szCs w:val="20"/>
          </w:rPr>
          <w:t>比對程式</w:t>
        </w:r>
      </w:hyperlink>
    </w:p>
    <w:p w14:paraId="0AD86C87" w14:textId="0AD9FC73" w:rsidR="00433E2A" w:rsidRPr="00372123" w:rsidRDefault="00433E2A" w:rsidP="00433E2A">
      <w:pPr>
        <w:ind w:left="142"/>
        <w:jc w:val="both"/>
        <w:rPr>
          <w:color w:val="5F5F5F"/>
        </w:rPr>
      </w:pPr>
      <w:r w:rsidRPr="00372123">
        <w:rPr>
          <w:rFonts w:hint="eastAsia"/>
          <w:color w:val="5F5F5F"/>
          <w:sz w:val="18"/>
        </w:rPr>
        <w:t>﹝</w:t>
      </w:r>
      <w:r w:rsidRPr="00372123">
        <w:rPr>
          <w:rFonts w:hint="eastAsia"/>
          <w:color w:val="5F5F5F"/>
          <w:sz w:val="18"/>
        </w:rPr>
        <w:t>1</w:t>
      </w:r>
      <w:r w:rsidRPr="00372123">
        <w:rPr>
          <w:rFonts w:hint="eastAsia"/>
          <w:color w:val="5F5F5F"/>
          <w:sz w:val="18"/>
        </w:rPr>
        <w:t>﹞</w:t>
      </w:r>
      <w:r w:rsidRPr="00372123">
        <w:rPr>
          <w:rFonts w:hint="eastAsia"/>
          <w:color w:val="5F5F5F"/>
        </w:rPr>
        <w:t>主管機關及民間興辦之社會住宅，應以直轄市、縣（市）轄區為計算範圍，提供至少百分之四十以上比率出租予經濟或社會弱勢者，另提供一定比率予未設籍於當地且在該地區就學、就業有居住需求者。</w:t>
      </w:r>
    </w:p>
    <w:p w14:paraId="2BC824AD" w14:textId="77777777" w:rsidR="00433E2A" w:rsidRPr="00372123" w:rsidRDefault="00433E2A" w:rsidP="00433E2A">
      <w:pPr>
        <w:ind w:left="142"/>
        <w:jc w:val="both"/>
        <w:rPr>
          <w:color w:val="5F5F5F"/>
        </w:rPr>
      </w:pPr>
      <w:r w:rsidRPr="00372123">
        <w:rPr>
          <w:rFonts w:hint="eastAsia"/>
          <w:color w:val="5F5F5F"/>
          <w:sz w:val="18"/>
        </w:rPr>
        <w:t>﹝</w:t>
      </w:r>
      <w:r w:rsidRPr="00372123">
        <w:rPr>
          <w:rFonts w:hint="eastAsia"/>
          <w:color w:val="5F5F5F"/>
          <w:sz w:val="18"/>
        </w:rPr>
        <w:t>2</w:t>
      </w:r>
      <w:r w:rsidRPr="00372123">
        <w:rPr>
          <w:rFonts w:hint="eastAsia"/>
          <w:color w:val="5F5F5F"/>
          <w:sz w:val="18"/>
        </w:rPr>
        <w:t>﹞</w:t>
      </w:r>
      <w:r w:rsidRPr="00372123">
        <w:rPr>
          <w:rFonts w:hint="eastAsia"/>
          <w:color w:val="5F5F5F"/>
        </w:rPr>
        <w:t>前項經濟或社會弱勢者身分，指家庭總收入平均分配全家人口之金額及家庭財產，未超過主管機關公告之一定標準，且符合下列規定之一者：</w:t>
      </w:r>
    </w:p>
    <w:p w14:paraId="3833CC14" w14:textId="77777777" w:rsidR="00433E2A" w:rsidRPr="00372123" w:rsidRDefault="00433E2A" w:rsidP="00433E2A">
      <w:pPr>
        <w:ind w:left="142"/>
        <w:jc w:val="both"/>
        <w:rPr>
          <w:color w:val="5F5F5F"/>
        </w:rPr>
      </w:pPr>
      <w:r w:rsidRPr="00372123">
        <w:rPr>
          <w:rFonts w:hint="eastAsia"/>
          <w:color w:val="5F5F5F"/>
        </w:rPr>
        <w:t xml:space="preserve">　　一、低收入戶或中低收入戶。</w:t>
      </w:r>
    </w:p>
    <w:p w14:paraId="3628DCD4" w14:textId="77777777" w:rsidR="00433E2A" w:rsidRPr="00372123" w:rsidRDefault="00433E2A" w:rsidP="00433E2A">
      <w:pPr>
        <w:ind w:left="142"/>
        <w:jc w:val="both"/>
        <w:rPr>
          <w:color w:val="5F5F5F"/>
        </w:rPr>
      </w:pPr>
      <w:r w:rsidRPr="00372123">
        <w:rPr>
          <w:rFonts w:hint="eastAsia"/>
          <w:color w:val="5F5F5F"/>
        </w:rPr>
        <w:t xml:space="preserve">　　二、特殊境遇家庭。</w:t>
      </w:r>
    </w:p>
    <w:p w14:paraId="58AC8861" w14:textId="77777777" w:rsidR="00433E2A" w:rsidRPr="00372123" w:rsidRDefault="00433E2A" w:rsidP="00433E2A">
      <w:pPr>
        <w:ind w:left="142"/>
        <w:jc w:val="both"/>
        <w:rPr>
          <w:color w:val="5F5F5F"/>
        </w:rPr>
      </w:pPr>
      <w:r w:rsidRPr="00372123">
        <w:rPr>
          <w:rFonts w:hint="eastAsia"/>
          <w:color w:val="5F5F5F"/>
        </w:rPr>
        <w:t xml:space="preserve">　　三、育有未成年子女二人以上。</w:t>
      </w:r>
    </w:p>
    <w:p w14:paraId="6DF8E97F" w14:textId="77777777" w:rsidR="00433E2A" w:rsidRPr="00372123" w:rsidRDefault="00433E2A" w:rsidP="00433E2A">
      <w:pPr>
        <w:ind w:left="142"/>
        <w:jc w:val="both"/>
        <w:rPr>
          <w:color w:val="5F5F5F"/>
        </w:rPr>
      </w:pPr>
      <w:r w:rsidRPr="00372123">
        <w:rPr>
          <w:rFonts w:hint="eastAsia"/>
          <w:color w:val="5F5F5F"/>
        </w:rPr>
        <w:t xml:space="preserve">　　四、於安置教養機構或寄養家庭結束安置無法返家，未滿二十五歲。</w:t>
      </w:r>
    </w:p>
    <w:p w14:paraId="01229B6F" w14:textId="77777777" w:rsidR="00433E2A" w:rsidRPr="00372123" w:rsidRDefault="00433E2A" w:rsidP="00433E2A">
      <w:pPr>
        <w:ind w:left="142"/>
        <w:jc w:val="both"/>
        <w:rPr>
          <w:color w:val="5F5F5F"/>
        </w:rPr>
      </w:pPr>
      <w:r w:rsidRPr="00372123">
        <w:rPr>
          <w:rFonts w:hint="eastAsia"/>
          <w:color w:val="5F5F5F"/>
        </w:rPr>
        <w:t xml:space="preserve">　　五、六十五歲以上之老人。</w:t>
      </w:r>
    </w:p>
    <w:p w14:paraId="27B1B330" w14:textId="77777777" w:rsidR="00433E2A" w:rsidRPr="00372123" w:rsidRDefault="00433E2A" w:rsidP="00433E2A">
      <w:pPr>
        <w:ind w:left="142"/>
        <w:jc w:val="both"/>
        <w:rPr>
          <w:color w:val="5F5F5F"/>
        </w:rPr>
      </w:pPr>
      <w:r w:rsidRPr="00372123">
        <w:rPr>
          <w:rFonts w:hint="eastAsia"/>
          <w:color w:val="5F5F5F"/>
        </w:rPr>
        <w:t xml:space="preserve">　　六、受家庭暴力或性侵害之受害者及其子女。</w:t>
      </w:r>
    </w:p>
    <w:p w14:paraId="67340550" w14:textId="77777777" w:rsidR="00433E2A" w:rsidRPr="00372123" w:rsidRDefault="00433E2A" w:rsidP="00433E2A">
      <w:pPr>
        <w:ind w:left="142"/>
        <w:jc w:val="both"/>
        <w:rPr>
          <w:color w:val="5F5F5F"/>
        </w:rPr>
      </w:pPr>
      <w:r w:rsidRPr="00372123">
        <w:rPr>
          <w:rFonts w:hint="eastAsia"/>
          <w:color w:val="5F5F5F"/>
        </w:rPr>
        <w:t xml:space="preserve">　　七、身心障礙者。</w:t>
      </w:r>
    </w:p>
    <w:p w14:paraId="51BCC157" w14:textId="77777777" w:rsidR="00433E2A" w:rsidRPr="00372123" w:rsidRDefault="00433E2A" w:rsidP="00433E2A">
      <w:pPr>
        <w:ind w:left="142"/>
        <w:jc w:val="both"/>
        <w:rPr>
          <w:color w:val="5F5F5F"/>
        </w:rPr>
      </w:pPr>
      <w:r w:rsidRPr="00372123">
        <w:rPr>
          <w:rFonts w:hint="eastAsia"/>
          <w:color w:val="5F5F5F"/>
        </w:rPr>
        <w:t xml:space="preserve">　　八、感染人類免疫缺乏病毒者或罹患後天免疫缺乏症候群者。</w:t>
      </w:r>
    </w:p>
    <w:p w14:paraId="5151FEB8" w14:textId="77777777" w:rsidR="00433E2A" w:rsidRPr="00372123" w:rsidRDefault="00433E2A" w:rsidP="00433E2A">
      <w:pPr>
        <w:ind w:left="142"/>
        <w:jc w:val="both"/>
        <w:rPr>
          <w:color w:val="5F5F5F"/>
        </w:rPr>
      </w:pPr>
      <w:r w:rsidRPr="00372123">
        <w:rPr>
          <w:rFonts w:hint="eastAsia"/>
          <w:color w:val="5F5F5F"/>
        </w:rPr>
        <w:t xml:space="preserve">　　九、原住民。</w:t>
      </w:r>
    </w:p>
    <w:p w14:paraId="51A5CA0F" w14:textId="77777777" w:rsidR="00433E2A" w:rsidRPr="00372123" w:rsidRDefault="00433E2A" w:rsidP="00433E2A">
      <w:pPr>
        <w:ind w:left="142"/>
        <w:jc w:val="both"/>
        <w:rPr>
          <w:color w:val="5F5F5F"/>
        </w:rPr>
      </w:pPr>
      <w:r w:rsidRPr="00372123">
        <w:rPr>
          <w:rFonts w:hint="eastAsia"/>
          <w:color w:val="5F5F5F"/>
        </w:rPr>
        <w:t xml:space="preserve">　　十、災民。</w:t>
      </w:r>
    </w:p>
    <w:p w14:paraId="60458CE5" w14:textId="77777777" w:rsidR="00433E2A" w:rsidRPr="00372123" w:rsidRDefault="00433E2A" w:rsidP="00433E2A">
      <w:pPr>
        <w:ind w:left="142"/>
        <w:jc w:val="both"/>
        <w:rPr>
          <w:color w:val="5F5F5F"/>
        </w:rPr>
      </w:pPr>
      <w:r w:rsidRPr="00372123">
        <w:rPr>
          <w:rFonts w:hint="eastAsia"/>
          <w:color w:val="5F5F5F"/>
        </w:rPr>
        <w:t xml:space="preserve">　　十一、遊民。</w:t>
      </w:r>
    </w:p>
    <w:p w14:paraId="673B1929" w14:textId="77777777" w:rsidR="00433E2A" w:rsidRPr="00372123" w:rsidRDefault="00433E2A" w:rsidP="00433E2A">
      <w:pPr>
        <w:ind w:left="142"/>
        <w:jc w:val="both"/>
        <w:rPr>
          <w:color w:val="5F5F5F"/>
        </w:rPr>
      </w:pPr>
      <w:r w:rsidRPr="00372123">
        <w:rPr>
          <w:rFonts w:hint="eastAsia"/>
          <w:color w:val="5F5F5F"/>
        </w:rPr>
        <w:t xml:space="preserve">　　十二、因懷孕或生育而遭遇困境之未成年人。</w:t>
      </w:r>
    </w:p>
    <w:p w14:paraId="61413048" w14:textId="01D00FBC" w:rsidR="00433E2A" w:rsidRPr="003C752A" w:rsidRDefault="00433E2A" w:rsidP="00433E2A">
      <w:pPr>
        <w:ind w:left="142"/>
        <w:jc w:val="both"/>
        <w:rPr>
          <w:color w:val="17365D"/>
        </w:rPr>
      </w:pPr>
      <w:r w:rsidRPr="00372123">
        <w:rPr>
          <w:rFonts w:hint="eastAsia"/>
          <w:color w:val="5F5F5F"/>
        </w:rPr>
        <w:t xml:space="preserve">　　十三、其他經主管機關認定者。</w:t>
      </w:r>
      <w:r w:rsidR="00372123" w:rsidRPr="003453F5">
        <w:rPr>
          <w:rFonts w:ascii="新細明體" w:hAnsi="新細明體" w:hint="eastAsia"/>
          <w:color w:val="FFFFFF"/>
        </w:rPr>
        <w:t>∴</w:t>
      </w:r>
    </w:p>
    <w:p w14:paraId="477360E9" w14:textId="162F2A5D" w:rsidR="00433E2A" w:rsidRPr="00433E2A" w:rsidRDefault="00503B27" w:rsidP="00503B27">
      <w:pPr>
        <w:pStyle w:val="3"/>
        <w:rPr>
          <w:rFonts w:ascii="Calibri" w:hAnsi="Calibri"/>
          <w:color w:val="404040"/>
          <w:sz w:val="18"/>
        </w:rPr>
      </w:pPr>
      <w:r>
        <w:rPr>
          <w:rFonts w:hint="eastAsia"/>
        </w:rPr>
        <w:t>--1</w:t>
      </w:r>
      <w:r>
        <w:t>12</w:t>
      </w:r>
      <w:r w:rsidRPr="00313F31">
        <w:t>年</w:t>
      </w:r>
      <w:r>
        <w:rPr>
          <w:rFonts w:hint="eastAsia"/>
        </w:rPr>
        <w:t>1</w:t>
      </w:r>
      <w:r>
        <w:t>2</w:t>
      </w:r>
      <w:r w:rsidRPr="00313F31">
        <w:t>月</w:t>
      </w:r>
      <w:r>
        <w:t>15</w:t>
      </w:r>
      <w:r>
        <w:t>日修正前條文</w:t>
      </w:r>
      <w:r>
        <w:t>--</w:t>
      </w:r>
      <w:hyperlink r:id="rId20" w:history="1">
        <w:r w:rsidRPr="00A15053">
          <w:rPr>
            <w:rStyle w:val="a3"/>
            <w:szCs w:val="20"/>
          </w:rPr>
          <w:t>比對程式</w:t>
        </w:r>
      </w:hyperlink>
    </w:p>
    <w:p w14:paraId="0785FB1D" w14:textId="739F0D54" w:rsidR="003B056B" w:rsidRPr="00433E2A" w:rsidRDefault="003B056B" w:rsidP="00C44936">
      <w:pPr>
        <w:ind w:left="142"/>
        <w:rPr>
          <w:rFonts w:ascii="Arial Unicode MS" w:hAnsi="Arial Unicode MS"/>
          <w:color w:val="5F5F5F"/>
        </w:rPr>
      </w:pPr>
      <w:r w:rsidRPr="00433E2A">
        <w:rPr>
          <w:rFonts w:ascii="Calibri" w:hAnsi="Calibri" w:hint="eastAsia"/>
          <w:color w:val="5F5F5F"/>
          <w:sz w:val="18"/>
        </w:rPr>
        <w:t>﹝</w:t>
      </w:r>
      <w:r w:rsidRPr="00433E2A">
        <w:rPr>
          <w:rFonts w:ascii="Calibri" w:hAnsi="Calibri" w:hint="eastAsia"/>
          <w:color w:val="5F5F5F"/>
          <w:sz w:val="18"/>
        </w:rPr>
        <w:t>1</w:t>
      </w:r>
      <w:r w:rsidRPr="00433E2A">
        <w:rPr>
          <w:rFonts w:ascii="Calibri" w:hAnsi="Calibri" w:hint="eastAsia"/>
          <w:color w:val="5F5F5F"/>
          <w:sz w:val="18"/>
        </w:rPr>
        <w:t>﹞</w:t>
      </w:r>
      <w:r w:rsidR="00C44936" w:rsidRPr="00433E2A">
        <w:rPr>
          <w:rFonts w:ascii="Arial Unicode MS" w:hAnsi="Arial Unicode MS" w:hint="eastAsia"/>
          <w:color w:val="5F5F5F"/>
        </w:rPr>
        <w:t>主管機關及民間興辦之社會住宅，應以直轄市、縣（市）轄區為計算範圍，提供至少百分之四十以上比率出租予經濟或社會弱勢者，另提供一定比率予未設籍於當地且在該地區就學、就業有居住需求者</w:t>
      </w:r>
      <w:r w:rsidRPr="00433E2A">
        <w:rPr>
          <w:rFonts w:ascii="Arial Unicode MS" w:hAnsi="Arial Unicode MS" w:hint="eastAsia"/>
          <w:color w:val="5F5F5F"/>
        </w:rPr>
        <w:t>。</w:t>
      </w:r>
    </w:p>
    <w:p w14:paraId="4FED15DD" w14:textId="1B67AA1A" w:rsidR="00C44936" w:rsidRPr="00433E2A" w:rsidRDefault="003B056B" w:rsidP="00C44936">
      <w:pPr>
        <w:ind w:left="142"/>
        <w:rPr>
          <w:rFonts w:ascii="Arial Unicode MS" w:hAnsi="Arial Unicode MS"/>
          <w:color w:val="5F5F5F"/>
        </w:rPr>
      </w:pPr>
      <w:r w:rsidRPr="00433E2A">
        <w:rPr>
          <w:rFonts w:ascii="Calibri" w:hAnsi="Calibri" w:hint="eastAsia"/>
          <w:color w:val="5F5F5F"/>
          <w:sz w:val="18"/>
        </w:rPr>
        <w:t>﹝</w:t>
      </w:r>
      <w:r w:rsidRPr="00433E2A">
        <w:rPr>
          <w:rFonts w:ascii="Calibri" w:hAnsi="Calibri" w:hint="eastAsia"/>
          <w:color w:val="5F5F5F"/>
          <w:sz w:val="18"/>
        </w:rPr>
        <w:t>2</w:t>
      </w:r>
      <w:r w:rsidRPr="00433E2A">
        <w:rPr>
          <w:rFonts w:ascii="Calibri" w:hAnsi="Calibri" w:hint="eastAsia"/>
          <w:color w:val="5F5F5F"/>
          <w:sz w:val="18"/>
        </w:rPr>
        <w:t>﹞</w:t>
      </w:r>
      <w:r w:rsidR="00C44936" w:rsidRPr="00433E2A">
        <w:rPr>
          <w:rFonts w:ascii="Arial Unicode MS" w:hAnsi="Arial Unicode MS" w:hint="eastAsia"/>
          <w:color w:val="5F5F5F"/>
        </w:rPr>
        <w:t>前項經濟或社會弱勢者身分，指家庭總收入平均分配全家人口之金額及家庭財產，未超過主管機關公告之</w:t>
      </w:r>
      <w:r w:rsidR="00C44936" w:rsidRPr="00433E2A">
        <w:rPr>
          <w:rFonts w:ascii="Arial Unicode MS" w:hAnsi="Arial Unicode MS" w:hint="eastAsia"/>
          <w:color w:val="5F5F5F"/>
        </w:rPr>
        <w:lastRenderedPageBreak/>
        <w:t>一定標準，且符合下列規定之一者：</w:t>
      </w:r>
    </w:p>
    <w:p w14:paraId="3657CA0D" w14:textId="77777777" w:rsidR="003B056B" w:rsidRPr="00433E2A" w:rsidRDefault="00C44936" w:rsidP="00C44936">
      <w:pPr>
        <w:ind w:left="142"/>
        <w:rPr>
          <w:rFonts w:ascii="Arial Unicode MS" w:hAnsi="Arial Unicode MS"/>
          <w:color w:val="5F5F5F"/>
        </w:rPr>
      </w:pPr>
      <w:r w:rsidRPr="00433E2A">
        <w:rPr>
          <w:rFonts w:ascii="Arial Unicode MS" w:hAnsi="Arial Unicode MS" w:hint="eastAsia"/>
          <w:color w:val="5F5F5F"/>
        </w:rPr>
        <w:t xml:space="preserve">　　一、低收入戶或中低收入戶</w:t>
      </w:r>
      <w:r w:rsidR="003B056B" w:rsidRPr="00433E2A">
        <w:rPr>
          <w:rFonts w:ascii="Arial Unicode MS" w:hAnsi="Arial Unicode MS" w:hint="eastAsia"/>
          <w:color w:val="5F5F5F"/>
        </w:rPr>
        <w:t>。</w:t>
      </w:r>
    </w:p>
    <w:p w14:paraId="51B532F2" w14:textId="33CCE07E"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二、</w:t>
      </w:r>
      <w:r w:rsidR="00C44936" w:rsidRPr="00433E2A">
        <w:rPr>
          <w:rFonts w:ascii="Arial Unicode MS" w:hAnsi="Arial Unicode MS" w:hint="eastAsia"/>
          <w:color w:val="5F5F5F"/>
        </w:rPr>
        <w:t>特殊境遇家庭</w:t>
      </w:r>
      <w:r w:rsidRPr="00433E2A">
        <w:rPr>
          <w:rFonts w:ascii="Arial Unicode MS" w:hAnsi="Arial Unicode MS" w:hint="eastAsia"/>
          <w:color w:val="5F5F5F"/>
        </w:rPr>
        <w:t>。</w:t>
      </w:r>
    </w:p>
    <w:p w14:paraId="4F52B673" w14:textId="786E1552"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三、</w:t>
      </w:r>
      <w:r w:rsidR="00C44936" w:rsidRPr="00433E2A">
        <w:rPr>
          <w:rFonts w:ascii="Arial Unicode MS" w:hAnsi="Arial Unicode MS" w:hint="eastAsia"/>
          <w:color w:val="5F5F5F"/>
        </w:rPr>
        <w:t>育有未成年子女三人以上</w:t>
      </w:r>
      <w:r w:rsidRPr="00433E2A">
        <w:rPr>
          <w:rFonts w:ascii="Arial Unicode MS" w:hAnsi="Arial Unicode MS" w:hint="eastAsia"/>
          <w:color w:val="5F5F5F"/>
        </w:rPr>
        <w:t>。</w:t>
      </w:r>
    </w:p>
    <w:p w14:paraId="00A1BB0D" w14:textId="3716F81B"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四、</w:t>
      </w:r>
      <w:r w:rsidR="00C44936" w:rsidRPr="00433E2A">
        <w:rPr>
          <w:rFonts w:ascii="Arial Unicode MS" w:hAnsi="Arial Unicode MS" w:hint="eastAsia"/>
          <w:color w:val="5F5F5F"/>
        </w:rPr>
        <w:t>於安置教養機構或寄養家庭結束安置無法返家，未滿二十五歲</w:t>
      </w:r>
      <w:r w:rsidRPr="00433E2A">
        <w:rPr>
          <w:rFonts w:ascii="Arial Unicode MS" w:hAnsi="Arial Unicode MS" w:hint="eastAsia"/>
          <w:color w:val="5F5F5F"/>
        </w:rPr>
        <w:t>。</w:t>
      </w:r>
    </w:p>
    <w:p w14:paraId="64B9BCDF" w14:textId="769839ED"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五、</w:t>
      </w:r>
      <w:r w:rsidR="00C44936" w:rsidRPr="00433E2A">
        <w:rPr>
          <w:rFonts w:ascii="Arial Unicode MS" w:hAnsi="Arial Unicode MS" w:hint="eastAsia"/>
          <w:color w:val="5F5F5F"/>
        </w:rPr>
        <w:t>六十五歲以上之老人</w:t>
      </w:r>
      <w:r w:rsidRPr="00433E2A">
        <w:rPr>
          <w:rFonts w:ascii="Arial Unicode MS" w:hAnsi="Arial Unicode MS" w:hint="eastAsia"/>
          <w:color w:val="5F5F5F"/>
        </w:rPr>
        <w:t>。</w:t>
      </w:r>
    </w:p>
    <w:p w14:paraId="537FED33" w14:textId="281CCDE4"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六、</w:t>
      </w:r>
      <w:r w:rsidR="00C44936" w:rsidRPr="00433E2A">
        <w:rPr>
          <w:rFonts w:ascii="Arial Unicode MS" w:hAnsi="Arial Unicode MS" w:hint="eastAsia"/>
          <w:color w:val="5F5F5F"/>
        </w:rPr>
        <w:t>受家庭暴力或性侵害之受害者及其子女</w:t>
      </w:r>
      <w:r w:rsidRPr="00433E2A">
        <w:rPr>
          <w:rFonts w:ascii="Arial Unicode MS" w:hAnsi="Arial Unicode MS" w:hint="eastAsia"/>
          <w:color w:val="5F5F5F"/>
        </w:rPr>
        <w:t>。</w:t>
      </w:r>
    </w:p>
    <w:p w14:paraId="2055667E" w14:textId="380B6B6C"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七、</w:t>
      </w:r>
      <w:r w:rsidR="00C44936" w:rsidRPr="00433E2A">
        <w:rPr>
          <w:rFonts w:ascii="Arial Unicode MS" w:hAnsi="Arial Unicode MS" w:hint="eastAsia"/>
          <w:color w:val="5F5F5F"/>
        </w:rPr>
        <w:t>身心障礙者</w:t>
      </w:r>
      <w:r w:rsidRPr="00433E2A">
        <w:rPr>
          <w:rFonts w:ascii="Arial Unicode MS" w:hAnsi="Arial Unicode MS" w:hint="eastAsia"/>
          <w:color w:val="5F5F5F"/>
        </w:rPr>
        <w:t>。</w:t>
      </w:r>
    </w:p>
    <w:p w14:paraId="1B855A99" w14:textId="65E3D865"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八、</w:t>
      </w:r>
      <w:r w:rsidR="00C44936" w:rsidRPr="00433E2A">
        <w:rPr>
          <w:rFonts w:ascii="Arial Unicode MS" w:hAnsi="Arial Unicode MS" w:hint="eastAsia"/>
          <w:color w:val="5F5F5F"/>
        </w:rPr>
        <w:t>感染人類免疫缺乏病毒者或罹患後天免疫缺乏症候群者</w:t>
      </w:r>
      <w:r w:rsidRPr="00433E2A">
        <w:rPr>
          <w:rFonts w:ascii="Arial Unicode MS" w:hAnsi="Arial Unicode MS" w:hint="eastAsia"/>
          <w:color w:val="5F5F5F"/>
        </w:rPr>
        <w:t>。</w:t>
      </w:r>
    </w:p>
    <w:p w14:paraId="02DF7BE0" w14:textId="64A6CD6C"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九、</w:t>
      </w:r>
      <w:r w:rsidR="00C44936" w:rsidRPr="00433E2A">
        <w:rPr>
          <w:rFonts w:ascii="Arial Unicode MS" w:hAnsi="Arial Unicode MS" w:hint="eastAsia"/>
          <w:color w:val="5F5F5F"/>
        </w:rPr>
        <w:t>原住民</w:t>
      </w:r>
      <w:r w:rsidRPr="00433E2A">
        <w:rPr>
          <w:rFonts w:ascii="Arial Unicode MS" w:hAnsi="Arial Unicode MS" w:hint="eastAsia"/>
          <w:color w:val="5F5F5F"/>
        </w:rPr>
        <w:t>。</w:t>
      </w:r>
    </w:p>
    <w:p w14:paraId="310192FC" w14:textId="1781C937"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十、</w:t>
      </w:r>
      <w:r w:rsidR="00C44936" w:rsidRPr="00433E2A">
        <w:rPr>
          <w:rFonts w:ascii="Arial Unicode MS" w:hAnsi="Arial Unicode MS" w:hint="eastAsia"/>
          <w:color w:val="5F5F5F"/>
        </w:rPr>
        <w:t>災民</w:t>
      </w:r>
      <w:r w:rsidRPr="00433E2A">
        <w:rPr>
          <w:rFonts w:ascii="Arial Unicode MS" w:hAnsi="Arial Unicode MS" w:hint="eastAsia"/>
          <w:color w:val="5F5F5F"/>
        </w:rPr>
        <w:t>。</w:t>
      </w:r>
    </w:p>
    <w:p w14:paraId="7D85C17A" w14:textId="52E91DC9"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十一、</w:t>
      </w:r>
      <w:r w:rsidR="00C44936" w:rsidRPr="00433E2A">
        <w:rPr>
          <w:rFonts w:ascii="Arial Unicode MS" w:hAnsi="Arial Unicode MS" w:hint="eastAsia"/>
          <w:color w:val="5F5F5F"/>
        </w:rPr>
        <w:t>遊民</w:t>
      </w:r>
      <w:r w:rsidRPr="00433E2A">
        <w:rPr>
          <w:rFonts w:ascii="Arial Unicode MS" w:hAnsi="Arial Unicode MS" w:hint="eastAsia"/>
          <w:color w:val="5F5F5F"/>
        </w:rPr>
        <w:t>。</w:t>
      </w:r>
    </w:p>
    <w:p w14:paraId="79AB8867" w14:textId="05CCD53D" w:rsidR="003B056B"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十二、</w:t>
      </w:r>
      <w:r w:rsidR="00C44936" w:rsidRPr="00433E2A">
        <w:rPr>
          <w:rFonts w:ascii="Arial Unicode MS" w:hAnsi="Arial Unicode MS" w:hint="eastAsia"/>
          <w:color w:val="5F5F5F"/>
        </w:rPr>
        <w:t>因懷孕或生育而遭遇困境之未成年人</w:t>
      </w:r>
      <w:r w:rsidRPr="00433E2A">
        <w:rPr>
          <w:rFonts w:ascii="Arial Unicode MS" w:hAnsi="Arial Unicode MS" w:hint="eastAsia"/>
          <w:color w:val="5F5F5F"/>
        </w:rPr>
        <w:t>。</w:t>
      </w:r>
    </w:p>
    <w:p w14:paraId="1B376B98" w14:textId="0097E00F" w:rsidR="00C44936" w:rsidRPr="00433E2A" w:rsidRDefault="003B056B" w:rsidP="00C44936">
      <w:pPr>
        <w:ind w:left="142"/>
        <w:rPr>
          <w:rFonts w:ascii="Arial Unicode MS" w:hAnsi="Arial Unicode MS"/>
          <w:color w:val="5F5F5F"/>
        </w:rPr>
      </w:pPr>
      <w:r w:rsidRPr="00433E2A">
        <w:rPr>
          <w:rFonts w:ascii="Arial Unicode MS" w:hAnsi="Arial Unicode MS" w:hint="eastAsia"/>
          <w:color w:val="5F5F5F"/>
        </w:rPr>
        <w:t xml:space="preserve">　　十三、</w:t>
      </w:r>
      <w:r w:rsidR="00C44936" w:rsidRPr="00433E2A">
        <w:rPr>
          <w:rFonts w:ascii="Arial Unicode MS" w:hAnsi="Arial Unicode MS" w:hint="eastAsia"/>
          <w:color w:val="5F5F5F"/>
        </w:rPr>
        <w:t>其他經主管機關認定者。</w:t>
      </w:r>
      <w:r w:rsidR="003453F5" w:rsidRPr="003453F5">
        <w:rPr>
          <w:rFonts w:ascii="新細明體" w:hAnsi="新細明體" w:hint="eastAsia"/>
          <w:color w:val="FFFFFF"/>
        </w:rPr>
        <w:t>∴</w:t>
      </w:r>
    </w:p>
    <w:p w14:paraId="6F7C6F61" w14:textId="3FC1E7E7" w:rsidR="003B056B" w:rsidRDefault="003B056B" w:rsidP="003B283D">
      <w:pPr>
        <w:pStyle w:val="3"/>
      </w:pPr>
      <w:r>
        <w:rPr>
          <w:rFonts w:hint="eastAsia"/>
        </w:rPr>
        <w:t>--</w:t>
      </w:r>
      <w:r w:rsidRPr="003B283D">
        <w:rPr>
          <w:rFonts w:hint="eastAsia"/>
        </w:rPr>
        <w:t>1</w:t>
      </w:r>
      <w:r w:rsidRPr="003B283D">
        <w:t>10</w:t>
      </w:r>
      <w:r w:rsidRPr="003B283D">
        <w:rPr>
          <w:rFonts w:hint="eastAsia"/>
        </w:rPr>
        <w:t>年</w:t>
      </w:r>
      <w:r w:rsidRPr="003B283D">
        <w:t>6</w:t>
      </w:r>
      <w:r w:rsidRPr="003B283D">
        <w:rPr>
          <w:rFonts w:hint="eastAsia"/>
        </w:rPr>
        <w:t>月</w:t>
      </w:r>
      <w:r w:rsidRPr="003B283D">
        <w:t>9</w:t>
      </w:r>
      <w:r w:rsidRPr="003B283D">
        <w:rPr>
          <w:rFonts w:hint="eastAsia"/>
        </w:rPr>
        <w:t>日修正前條文</w:t>
      </w:r>
      <w:r w:rsidRPr="003B283D">
        <w:rPr>
          <w:rFonts w:hint="eastAsia"/>
        </w:rPr>
        <w:t>--</w:t>
      </w:r>
      <w:hyperlink r:id="rId21" w:history="1">
        <w:r w:rsidRPr="003B283D">
          <w:rPr>
            <w:rStyle w:val="a3"/>
          </w:rPr>
          <w:t>比對程式</w:t>
        </w:r>
      </w:hyperlink>
    </w:p>
    <w:p w14:paraId="51A6432C" w14:textId="53D18A92" w:rsidR="003B056B" w:rsidRPr="00372123" w:rsidRDefault="003B056B" w:rsidP="00A40EE1">
      <w:pPr>
        <w:ind w:left="142"/>
        <w:jc w:val="both"/>
        <w:rPr>
          <w:color w:val="5F5F5F"/>
        </w:rPr>
      </w:pPr>
      <w:r w:rsidRPr="00372123">
        <w:rPr>
          <w:rFonts w:ascii="Calibri" w:hAnsi="Calibri" w:hint="eastAsia"/>
          <w:color w:val="5F5F5F"/>
          <w:sz w:val="18"/>
        </w:rPr>
        <w:t>﹝</w:t>
      </w:r>
      <w:r w:rsidRPr="00372123">
        <w:rPr>
          <w:rFonts w:ascii="Calibri" w:hAnsi="Calibri" w:hint="eastAsia"/>
          <w:color w:val="5F5F5F"/>
          <w:sz w:val="18"/>
        </w:rPr>
        <w:t>1</w:t>
      </w:r>
      <w:r w:rsidRPr="00372123">
        <w:rPr>
          <w:rFonts w:ascii="Calibri" w:hAnsi="Calibri" w:hint="eastAsia"/>
          <w:color w:val="5F5F5F"/>
          <w:sz w:val="18"/>
        </w:rPr>
        <w:t>﹞</w:t>
      </w:r>
      <w:r w:rsidR="000150BF" w:rsidRPr="00372123">
        <w:rPr>
          <w:color w:val="5F5F5F"/>
        </w:rPr>
        <w:t>主管機關及民間興辦之社會住宅，應以直轄市、縣（市）轄區為計算範圍，提供至少百分之三十以上比率出租予經濟或社會弱勢者，另提供一定比率予未設籍於當地且在該地區就學、就業有居住需求者</w:t>
      </w:r>
      <w:r w:rsidRPr="00372123">
        <w:rPr>
          <w:color w:val="5F5F5F"/>
        </w:rPr>
        <w:t>。</w:t>
      </w:r>
    </w:p>
    <w:p w14:paraId="45A537B7" w14:textId="468FEC91" w:rsidR="000150BF" w:rsidRPr="00372123" w:rsidRDefault="003B056B" w:rsidP="00A40EE1">
      <w:pPr>
        <w:ind w:left="142"/>
        <w:jc w:val="both"/>
        <w:rPr>
          <w:color w:val="5F5F5F"/>
        </w:rPr>
      </w:pPr>
      <w:r w:rsidRPr="00372123">
        <w:rPr>
          <w:rFonts w:ascii="Calibri" w:hAnsi="Calibri"/>
          <w:color w:val="5F5F5F"/>
          <w:sz w:val="18"/>
        </w:rPr>
        <w:t>﹝</w:t>
      </w:r>
      <w:r w:rsidRPr="00372123">
        <w:rPr>
          <w:rFonts w:ascii="Calibri" w:hAnsi="Calibri"/>
          <w:color w:val="5F5F5F"/>
          <w:sz w:val="18"/>
        </w:rPr>
        <w:t>2</w:t>
      </w:r>
      <w:r w:rsidRPr="00372123">
        <w:rPr>
          <w:rFonts w:ascii="Calibri" w:hAnsi="Calibri"/>
          <w:color w:val="5F5F5F"/>
          <w:sz w:val="18"/>
        </w:rPr>
        <w:t>﹞</w:t>
      </w:r>
      <w:r w:rsidR="000150BF" w:rsidRPr="00372123">
        <w:rPr>
          <w:color w:val="5F5F5F"/>
        </w:rPr>
        <w:t>前項經濟或社會弱勢者身分，指下列規定之一者：</w:t>
      </w:r>
    </w:p>
    <w:p w14:paraId="0A437AA5" w14:textId="77777777" w:rsidR="003B056B" w:rsidRPr="00372123" w:rsidRDefault="000150BF" w:rsidP="00A40EE1">
      <w:pPr>
        <w:ind w:left="142"/>
        <w:jc w:val="both"/>
        <w:rPr>
          <w:color w:val="5F5F5F"/>
        </w:rPr>
      </w:pPr>
      <w:r w:rsidRPr="00372123">
        <w:rPr>
          <w:color w:val="5F5F5F"/>
        </w:rPr>
        <w:t xml:space="preserve">　　一、低收入戶或中低收入戶</w:t>
      </w:r>
      <w:r w:rsidR="003B056B" w:rsidRPr="00372123">
        <w:rPr>
          <w:color w:val="5F5F5F"/>
        </w:rPr>
        <w:t>。</w:t>
      </w:r>
    </w:p>
    <w:p w14:paraId="5D14AE2D" w14:textId="4DDDD9C2" w:rsidR="003B056B" w:rsidRPr="00372123" w:rsidRDefault="003B056B" w:rsidP="00A40EE1">
      <w:pPr>
        <w:ind w:left="142"/>
        <w:jc w:val="both"/>
        <w:rPr>
          <w:color w:val="5F5F5F"/>
        </w:rPr>
      </w:pPr>
      <w:r w:rsidRPr="00372123">
        <w:rPr>
          <w:color w:val="5F5F5F"/>
        </w:rPr>
        <w:t xml:space="preserve">　　二、</w:t>
      </w:r>
      <w:r w:rsidR="000150BF" w:rsidRPr="00372123">
        <w:rPr>
          <w:color w:val="5F5F5F"/>
        </w:rPr>
        <w:t>特殊境遇家庭</w:t>
      </w:r>
      <w:r w:rsidRPr="00372123">
        <w:rPr>
          <w:color w:val="5F5F5F"/>
        </w:rPr>
        <w:t>。</w:t>
      </w:r>
    </w:p>
    <w:p w14:paraId="30D9882B" w14:textId="0680D8BE" w:rsidR="003B056B" w:rsidRPr="00372123" w:rsidRDefault="003B056B" w:rsidP="00A40EE1">
      <w:pPr>
        <w:ind w:left="142"/>
        <w:jc w:val="both"/>
        <w:rPr>
          <w:color w:val="5F5F5F"/>
        </w:rPr>
      </w:pPr>
      <w:r w:rsidRPr="00372123">
        <w:rPr>
          <w:color w:val="5F5F5F"/>
        </w:rPr>
        <w:t xml:space="preserve">　　三、</w:t>
      </w:r>
      <w:r w:rsidR="000150BF" w:rsidRPr="00372123">
        <w:rPr>
          <w:color w:val="5F5F5F"/>
        </w:rPr>
        <w:t>育有未成年子女三人以上</w:t>
      </w:r>
      <w:r w:rsidRPr="00372123">
        <w:rPr>
          <w:color w:val="5F5F5F"/>
        </w:rPr>
        <w:t>。</w:t>
      </w:r>
    </w:p>
    <w:p w14:paraId="553CC24E" w14:textId="559968F7" w:rsidR="003B056B" w:rsidRPr="00372123" w:rsidRDefault="003B056B" w:rsidP="00A40EE1">
      <w:pPr>
        <w:ind w:left="142"/>
        <w:jc w:val="both"/>
        <w:rPr>
          <w:color w:val="5F5F5F"/>
        </w:rPr>
      </w:pPr>
      <w:r w:rsidRPr="00372123">
        <w:rPr>
          <w:color w:val="5F5F5F"/>
        </w:rPr>
        <w:t xml:space="preserve">　　四、</w:t>
      </w:r>
      <w:r w:rsidR="000150BF" w:rsidRPr="00372123">
        <w:rPr>
          <w:color w:val="5F5F5F"/>
        </w:rPr>
        <w:t>於安置教養機構或寄養家庭結束安置無法返家，未滿二十五歲</w:t>
      </w:r>
      <w:r w:rsidRPr="00372123">
        <w:rPr>
          <w:color w:val="5F5F5F"/>
        </w:rPr>
        <w:t>。</w:t>
      </w:r>
    </w:p>
    <w:p w14:paraId="2226FF29" w14:textId="6CCFBF07" w:rsidR="003B056B" w:rsidRPr="00372123" w:rsidRDefault="003B056B" w:rsidP="00A40EE1">
      <w:pPr>
        <w:ind w:left="142"/>
        <w:jc w:val="both"/>
        <w:rPr>
          <w:color w:val="5F5F5F"/>
        </w:rPr>
      </w:pPr>
      <w:r w:rsidRPr="00372123">
        <w:rPr>
          <w:color w:val="5F5F5F"/>
        </w:rPr>
        <w:t xml:space="preserve">　　五、</w:t>
      </w:r>
      <w:r w:rsidR="000150BF" w:rsidRPr="00372123">
        <w:rPr>
          <w:color w:val="5F5F5F"/>
        </w:rPr>
        <w:t>六十五歲以上之老人</w:t>
      </w:r>
      <w:r w:rsidRPr="00372123">
        <w:rPr>
          <w:color w:val="5F5F5F"/>
        </w:rPr>
        <w:t>。</w:t>
      </w:r>
    </w:p>
    <w:p w14:paraId="35B4D21B" w14:textId="2040A654" w:rsidR="003B056B" w:rsidRPr="00372123" w:rsidRDefault="003B056B" w:rsidP="00A40EE1">
      <w:pPr>
        <w:ind w:left="142"/>
        <w:jc w:val="both"/>
        <w:rPr>
          <w:color w:val="5F5F5F"/>
        </w:rPr>
      </w:pPr>
      <w:r w:rsidRPr="00372123">
        <w:rPr>
          <w:color w:val="5F5F5F"/>
        </w:rPr>
        <w:t xml:space="preserve">　　六、</w:t>
      </w:r>
      <w:r w:rsidR="000150BF" w:rsidRPr="00372123">
        <w:rPr>
          <w:color w:val="5F5F5F"/>
        </w:rPr>
        <w:t>受家庭暴力或性侵害之受害者及其子女</w:t>
      </w:r>
      <w:r w:rsidRPr="00372123">
        <w:rPr>
          <w:color w:val="5F5F5F"/>
        </w:rPr>
        <w:t>。</w:t>
      </w:r>
    </w:p>
    <w:p w14:paraId="4FD7BE5E" w14:textId="074ADE0B" w:rsidR="003B056B" w:rsidRPr="00372123" w:rsidRDefault="003B056B" w:rsidP="00A40EE1">
      <w:pPr>
        <w:ind w:left="142"/>
        <w:jc w:val="both"/>
        <w:rPr>
          <w:color w:val="5F5F5F"/>
        </w:rPr>
      </w:pPr>
      <w:r w:rsidRPr="00372123">
        <w:rPr>
          <w:color w:val="5F5F5F"/>
        </w:rPr>
        <w:t xml:space="preserve">　　七、</w:t>
      </w:r>
      <w:r w:rsidR="000150BF" w:rsidRPr="00372123">
        <w:rPr>
          <w:color w:val="5F5F5F"/>
        </w:rPr>
        <w:t>身心障礙者</w:t>
      </w:r>
      <w:r w:rsidRPr="00372123">
        <w:rPr>
          <w:color w:val="5F5F5F"/>
        </w:rPr>
        <w:t>。</w:t>
      </w:r>
    </w:p>
    <w:p w14:paraId="48B67F44" w14:textId="5B24E5B8" w:rsidR="003B056B" w:rsidRPr="00372123" w:rsidRDefault="003B056B" w:rsidP="00A40EE1">
      <w:pPr>
        <w:ind w:left="142"/>
        <w:jc w:val="both"/>
        <w:rPr>
          <w:color w:val="5F5F5F"/>
        </w:rPr>
      </w:pPr>
      <w:r w:rsidRPr="00372123">
        <w:rPr>
          <w:color w:val="5F5F5F"/>
        </w:rPr>
        <w:t xml:space="preserve">　　八、</w:t>
      </w:r>
      <w:r w:rsidR="000150BF" w:rsidRPr="00372123">
        <w:rPr>
          <w:color w:val="5F5F5F"/>
        </w:rPr>
        <w:t>感染人類免疫缺乏病毒者或罹患後天免疫缺乏症候群者</w:t>
      </w:r>
      <w:r w:rsidRPr="00372123">
        <w:rPr>
          <w:color w:val="5F5F5F"/>
        </w:rPr>
        <w:t>。</w:t>
      </w:r>
    </w:p>
    <w:p w14:paraId="52C895A0" w14:textId="06F76C95" w:rsidR="003B056B" w:rsidRPr="00372123" w:rsidRDefault="003B056B" w:rsidP="00A40EE1">
      <w:pPr>
        <w:ind w:left="142"/>
        <w:jc w:val="both"/>
        <w:rPr>
          <w:color w:val="5F5F5F"/>
        </w:rPr>
      </w:pPr>
      <w:r w:rsidRPr="00372123">
        <w:rPr>
          <w:color w:val="5F5F5F"/>
        </w:rPr>
        <w:t xml:space="preserve">　　九、</w:t>
      </w:r>
      <w:r w:rsidR="000150BF" w:rsidRPr="00372123">
        <w:rPr>
          <w:color w:val="5F5F5F"/>
        </w:rPr>
        <w:t>原住民</w:t>
      </w:r>
      <w:r w:rsidRPr="00372123">
        <w:rPr>
          <w:color w:val="5F5F5F"/>
        </w:rPr>
        <w:t>。</w:t>
      </w:r>
    </w:p>
    <w:p w14:paraId="06E928CB" w14:textId="15A6DCFF" w:rsidR="003B056B" w:rsidRPr="00372123" w:rsidRDefault="003B056B" w:rsidP="00A40EE1">
      <w:pPr>
        <w:ind w:left="142"/>
        <w:jc w:val="both"/>
        <w:rPr>
          <w:color w:val="5F5F5F"/>
        </w:rPr>
      </w:pPr>
      <w:r w:rsidRPr="00372123">
        <w:rPr>
          <w:color w:val="5F5F5F"/>
        </w:rPr>
        <w:t xml:space="preserve">　　十、</w:t>
      </w:r>
      <w:r w:rsidR="000150BF" w:rsidRPr="00372123">
        <w:rPr>
          <w:color w:val="5F5F5F"/>
        </w:rPr>
        <w:t>災民</w:t>
      </w:r>
      <w:r w:rsidRPr="00372123">
        <w:rPr>
          <w:color w:val="5F5F5F"/>
        </w:rPr>
        <w:t>。</w:t>
      </w:r>
    </w:p>
    <w:p w14:paraId="33490F6B" w14:textId="44185178" w:rsidR="003B056B" w:rsidRPr="00372123" w:rsidRDefault="003B056B" w:rsidP="00A40EE1">
      <w:pPr>
        <w:ind w:left="142"/>
        <w:jc w:val="both"/>
        <w:rPr>
          <w:color w:val="5F5F5F"/>
        </w:rPr>
      </w:pPr>
      <w:r w:rsidRPr="00372123">
        <w:rPr>
          <w:color w:val="5F5F5F"/>
        </w:rPr>
        <w:t xml:space="preserve">　　十一、</w:t>
      </w:r>
      <w:r w:rsidR="000150BF" w:rsidRPr="00372123">
        <w:rPr>
          <w:color w:val="5F5F5F"/>
        </w:rPr>
        <w:t>遊民</w:t>
      </w:r>
      <w:r w:rsidRPr="00372123">
        <w:rPr>
          <w:color w:val="5F5F5F"/>
        </w:rPr>
        <w:t>。</w:t>
      </w:r>
    </w:p>
    <w:p w14:paraId="0D7BC89D" w14:textId="53978EDF" w:rsidR="000150BF" w:rsidRPr="00176618" w:rsidRDefault="003B056B" w:rsidP="00A40EE1">
      <w:pPr>
        <w:ind w:left="142"/>
        <w:jc w:val="both"/>
        <w:rPr>
          <w:color w:val="666699"/>
        </w:rPr>
      </w:pPr>
      <w:r w:rsidRPr="00372123">
        <w:rPr>
          <w:color w:val="5F5F5F"/>
        </w:rPr>
        <w:t xml:space="preserve">　　十二、</w:t>
      </w:r>
      <w:r w:rsidR="000150BF" w:rsidRPr="00372123">
        <w:rPr>
          <w:color w:val="5F5F5F"/>
        </w:rPr>
        <w:t>其他經主管機關認定者。</w:t>
      </w:r>
      <w:r w:rsidR="00404414" w:rsidRPr="00404414">
        <w:rPr>
          <w:rFonts w:ascii="新細明體" w:hAnsi="新細明體" w:hint="eastAsia"/>
          <w:color w:val="FFFFFF"/>
        </w:rPr>
        <w:t>∴</w:t>
      </w:r>
      <w:r w:rsidR="001672A7" w:rsidRPr="001672A7">
        <w:rPr>
          <w:rFonts w:ascii="新細明體" w:hAnsi="新細明體" w:hint="eastAsia"/>
          <w:color w:val="FFFFFF"/>
        </w:rPr>
        <w:t>∪</w:t>
      </w:r>
    </w:p>
    <w:p w14:paraId="273BC04A" w14:textId="77777777" w:rsidR="003B056B" w:rsidRDefault="000150BF" w:rsidP="00A40EE1">
      <w:pPr>
        <w:pStyle w:val="2"/>
        <w:jc w:val="both"/>
      </w:pPr>
      <w:bookmarkStart w:id="7" w:name="b5"/>
      <w:bookmarkEnd w:id="7"/>
      <w:r>
        <w:t>第</w:t>
      </w:r>
      <w:r>
        <w:t>5</w:t>
      </w:r>
      <w:r>
        <w:t>條（住宅政策、住宅計畫及財務計畫之報核</w:t>
      </w:r>
      <w:r w:rsidR="003B056B">
        <w:t>）</w:t>
      </w:r>
    </w:p>
    <w:p w14:paraId="15EB52B6" w14:textId="2CB9223B"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為使全體國民居住於適宜之住宅，且享有尊嚴之居住環境需要，中央主管機關應衡酌未來環境發展、住宅市場供需狀況、住宅負擔能力、住宅發展課題及原住民族文化需求等，研擬住宅政策，報行政院核定</w:t>
      </w:r>
      <w:r>
        <w:rPr>
          <w:color w:val="17365D"/>
        </w:rPr>
        <w:t>。</w:t>
      </w:r>
    </w:p>
    <w:p w14:paraId="7EADF0CC" w14:textId="29C0B795"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372123">
        <w:rPr>
          <w:color w:val="17365D"/>
        </w:rPr>
        <w:t>直轄市、縣（市）主管機關應依據中央住宅政策，衡酌地方發展需要，擬訂住宅施政目標，並據以研擬住宅計畫及財務計畫，報中央主管機關備查。</w:t>
      </w:r>
    </w:p>
    <w:p w14:paraId="3873405D" w14:textId="19494501"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Pr>
          <w:color w:val="17365D"/>
        </w:rPr>
        <w:t>中央主管機關應依據住宅政策、衡酌社會經濟發展、國土空間規劃、區域發展、產業、人口、住宅供需、負擔能力、居住品質、中央及地方財政狀況，並參考直轄市、縣（市）主管機關住宅計畫執行情形，擬訂住宅計畫及財務計畫，報行政院核定。</w:t>
      </w:r>
    </w:p>
    <w:p w14:paraId="7436FD58" w14:textId="474C7247" w:rsidR="003B056B" w:rsidRPr="00372123" w:rsidRDefault="003B056B" w:rsidP="00A40EE1">
      <w:pPr>
        <w:ind w:left="142"/>
        <w:jc w:val="both"/>
        <w:rPr>
          <w:color w:val="17365D"/>
        </w:rPr>
      </w:pPr>
      <w:r>
        <w:rPr>
          <w:rFonts w:ascii="Calibri" w:hAnsi="Calibri"/>
          <w:color w:val="404040"/>
          <w:sz w:val="18"/>
        </w:rPr>
        <w:t>﹝</w:t>
      </w:r>
      <w:r>
        <w:rPr>
          <w:rFonts w:ascii="Calibri" w:hAnsi="Calibri"/>
          <w:color w:val="404040"/>
          <w:sz w:val="18"/>
        </w:rPr>
        <w:t>4</w:t>
      </w:r>
      <w:r>
        <w:rPr>
          <w:rFonts w:ascii="Calibri" w:hAnsi="Calibri"/>
          <w:color w:val="404040"/>
          <w:sz w:val="18"/>
        </w:rPr>
        <w:t>﹞</w:t>
      </w:r>
      <w:r w:rsidRPr="00372123">
        <w:rPr>
          <w:color w:val="17365D"/>
        </w:rPr>
        <w:t>主管機關為推動住宅計畫，得結合公有土地資源、都市計畫、土地開發、都市更新、融資貸款、住宅補貼或其他策略辦理。</w:t>
      </w:r>
    </w:p>
    <w:p w14:paraId="4481A227" w14:textId="4FA4D506" w:rsidR="000150BF" w:rsidRDefault="003B056B" w:rsidP="00A40EE1">
      <w:pPr>
        <w:ind w:left="142"/>
        <w:jc w:val="both"/>
        <w:rPr>
          <w:color w:val="17365D"/>
        </w:rPr>
      </w:pPr>
      <w:r>
        <w:rPr>
          <w:rFonts w:ascii="Calibri" w:hAnsi="Calibri"/>
          <w:color w:val="404040"/>
          <w:sz w:val="18"/>
        </w:rPr>
        <w:lastRenderedPageBreak/>
        <w:t>﹝</w:t>
      </w:r>
      <w:r>
        <w:rPr>
          <w:rFonts w:ascii="Calibri" w:hAnsi="Calibri"/>
          <w:color w:val="404040"/>
          <w:sz w:val="18"/>
        </w:rPr>
        <w:t>5</w:t>
      </w:r>
      <w:r>
        <w:rPr>
          <w:rFonts w:ascii="Calibri" w:hAnsi="Calibri"/>
          <w:color w:val="404040"/>
          <w:sz w:val="18"/>
        </w:rPr>
        <w:t>﹞</w:t>
      </w:r>
      <w:r w:rsidR="000150BF">
        <w:rPr>
          <w:color w:val="17365D"/>
        </w:rPr>
        <w:t>直轄市、縣（市）主管機關興辦之社會住宅，應每年將經濟或社會弱勢者入住比率及區位分布，報中央主管機關備查。</w:t>
      </w:r>
    </w:p>
    <w:p w14:paraId="59C4C054" w14:textId="77777777" w:rsidR="003B056B" w:rsidRDefault="000150BF" w:rsidP="00A40EE1">
      <w:pPr>
        <w:pStyle w:val="2"/>
        <w:jc w:val="both"/>
      </w:pPr>
      <w:bookmarkStart w:id="8" w:name="b6"/>
      <w:bookmarkEnd w:id="8"/>
      <w:r>
        <w:t>第</w:t>
      </w:r>
      <w:r>
        <w:t>6</w:t>
      </w:r>
      <w:r>
        <w:t>條（住宅審議會之設置</w:t>
      </w:r>
      <w:r w:rsidR="003B056B">
        <w:t>）</w:t>
      </w:r>
    </w:p>
    <w:p w14:paraId="19D383D4" w14:textId="4751A885"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為諮詢、審議住宅計畫、評估提供經濟或社會弱勢者入住比率及區位分布、評鑑社會住宅事務等，應邀集相關機關、民間相關團體及專家學者成立住宅審議會；其中民間相關團體及專家學者之比率，不得少於二分之一</w:t>
      </w:r>
      <w:r>
        <w:rPr>
          <w:color w:val="17365D"/>
        </w:rPr>
        <w:t>。</w:t>
      </w:r>
    </w:p>
    <w:p w14:paraId="0AABCCDC" w14:textId="022C0A9C"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前項住宅審議會</w:t>
      </w:r>
      <w:hyperlink r:id="rId22" w:history="1">
        <w:r w:rsidR="000150BF" w:rsidRPr="00E24804">
          <w:rPr>
            <w:rStyle w:val="a3"/>
            <w:rFonts w:ascii="Times New Roman" w:hAnsi="Times New Roman"/>
          </w:rPr>
          <w:t>設置辦法</w:t>
        </w:r>
      </w:hyperlink>
      <w:r w:rsidR="000150BF" w:rsidRPr="00176618">
        <w:rPr>
          <w:color w:val="666699"/>
        </w:rPr>
        <w:t>，由各級主管機關定之。</w:t>
      </w:r>
    </w:p>
    <w:p w14:paraId="7B1FD073" w14:textId="77777777" w:rsidR="003B056B" w:rsidRDefault="000150BF" w:rsidP="00A40EE1">
      <w:pPr>
        <w:pStyle w:val="2"/>
        <w:jc w:val="both"/>
      </w:pPr>
      <w:bookmarkStart w:id="9" w:name="b7"/>
      <w:bookmarkEnd w:id="9"/>
      <w:r>
        <w:t>第</w:t>
      </w:r>
      <w:r>
        <w:t>7</w:t>
      </w:r>
      <w:r>
        <w:t>條（住宅基金之設置及其來源</w:t>
      </w:r>
      <w:r w:rsidR="003B056B">
        <w:t>）</w:t>
      </w:r>
    </w:p>
    <w:p w14:paraId="4D8EB5B9" w14:textId="7BA0B810"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主管機關為健全住宅市場、辦理住宅補貼、興辦社會住宅及提升居住環境品質，得設置住宅基金</w:t>
      </w:r>
      <w:r>
        <w:rPr>
          <w:color w:val="17365D"/>
        </w:rPr>
        <w:t>。</w:t>
      </w:r>
    </w:p>
    <w:p w14:paraId="0F180C22" w14:textId="18E5AE90" w:rsidR="003B056B" w:rsidRPr="00FF1954"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FF1954">
        <w:rPr>
          <w:color w:val="666699"/>
        </w:rPr>
        <w:t>中央住宅基金來源如下：</w:t>
      </w:r>
    </w:p>
    <w:p w14:paraId="28963C22" w14:textId="77777777" w:rsidR="003B056B" w:rsidRDefault="003B056B" w:rsidP="00A40EE1">
      <w:pPr>
        <w:ind w:left="142"/>
        <w:jc w:val="both"/>
        <w:rPr>
          <w:color w:val="666699"/>
        </w:rPr>
      </w:pPr>
      <w:r w:rsidRPr="00FF1954">
        <w:rPr>
          <w:color w:val="666699"/>
        </w:rPr>
        <w:t xml:space="preserve">　　一、政府依預算程序撥充</w:t>
      </w:r>
      <w:r>
        <w:rPr>
          <w:color w:val="666699"/>
        </w:rPr>
        <w:t>。</w:t>
      </w:r>
    </w:p>
    <w:p w14:paraId="268DBEA4" w14:textId="77777777" w:rsidR="003B056B" w:rsidRDefault="003B056B" w:rsidP="00A40EE1">
      <w:pPr>
        <w:ind w:left="142"/>
        <w:jc w:val="both"/>
        <w:rPr>
          <w:color w:val="666699"/>
        </w:rPr>
      </w:pPr>
      <w:r>
        <w:rPr>
          <w:color w:val="666699"/>
        </w:rPr>
        <w:t xml:space="preserve">　　</w:t>
      </w:r>
      <w:r w:rsidRPr="00FF1954">
        <w:rPr>
          <w:color w:val="666699"/>
        </w:rPr>
        <w:t>二</w:t>
      </w:r>
      <w:r>
        <w:rPr>
          <w:color w:val="666699"/>
        </w:rPr>
        <w:t>、</w:t>
      </w:r>
      <w:r w:rsidRPr="00FF1954">
        <w:rPr>
          <w:color w:val="666699"/>
        </w:rPr>
        <w:t>本基金財產之處分收入</w:t>
      </w:r>
      <w:r>
        <w:rPr>
          <w:color w:val="666699"/>
        </w:rPr>
        <w:t>。</w:t>
      </w:r>
    </w:p>
    <w:p w14:paraId="26D76EB3" w14:textId="77777777" w:rsidR="003B056B" w:rsidRDefault="003B056B" w:rsidP="00A40EE1">
      <w:pPr>
        <w:ind w:left="142"/>
        <w:jc w:val="both"/>
        <w:rPr>
          <w:color w:val="666699"/>
        </w:rPr>
      </w:pPr>
      <w:r>
        <w:rPr>
          <w:color w:val="666699"/>
        </w:rPr>
        <w:t xml:space="preserve">　　</w:t>
      </w:r>
      <w:r w:rsidRPr="00FF1954">
        <w:rPr>
          <w:color w:val="666699"/>
        </w:rPr>
        <w:t>三</w:t>
      </w:r>
      <w:r>
        <w:rPr>
          <w:color w:val="666699"/>
        </w:rPr>
        <w:t>、</w:t>
      </w:r>
      <w:r w:rsidRPr="00FF1954">
        <w:rPr>
          <w:color w:val="666699"/>
        </w:rPr>
        <w:t>社會住宅興辦之收益</w:t>
      </w:r>
      <w:r>
        <w:rPr>
          <w:color w:val="666699"/>
        </w:rPr>
        <w:t>。</w:t>
      </w:r>
    </w:p>
    <w:p w14:paraId="31BE89B1" w14:textId="77777777" w:rsidR="003B056B" w:rsidRDefault="003B056B" w:rsidP="00A40EE1">
      <w:pPr>
        <w:ind w:left="142"/>
        <w:jc w:val="both"/>
        <w:rPr>
          <w:color w:val="666699"/>
        </w:rPr>
      </w:pPr>
      <w:r>
        <w:rPr>
          <w:color w:val="666699"/>
        </w:rPr>
        <w:t xml:space="preserve">　　</w:t>
      </w:r>
      <w:r w:rsidRPr="00FF1954">
        <w:rPr>
          <w:color w:val="666699"/>
        </w:rPr>
        <w:t>四</w:t>
      </w:r>
      <w:r>
        <w:rPr>
          <w:color w:val="666699"/>
        </w:rPr>
        <w:t>、</w:t>
      </w:r>
      <w:r w:rsidRPr="00FF1954">
        <w:rPr>
          <w:color w:val="666699"/>
        </w:rPr>
        <w:t>本基金之孳息收入</w:t>
      </w:r>
      <w:r>
        <w:rPr>
          <w:color w:val="666699"/>
        </w:rPr>
        <w:t>。</w:t>
      </w:r>
    </w:p>
    <w:p w14:paraId="537A7879" w14:textId="75B51BC5" w:rsidR="003B056B" w:rsidRDefault="003B056B" w:rsidP="00A40EE1">
      <w:pPr>
        <w:ind w:left="142"/>
        <w:jc w:val="both"/>
        <w:rPr>
          <w:color w:val="17365D"/>
        </w:rPr>
      </w:pPr>
      <w:r>
        <w:rPr>
          <w:color w:val="666699"/>
        </w:rPr>
        <w:t xml:space="preserve">　　</w:t>
      </w:r>
      <w:r w:rsidRPr="00FF1954">
        <w:rPr>
          <w:color w:val="666699"/>
        </w:rPr>
        <w:t>五</w:t>
      </w:r>
      <w:r>
        <w:rPr>
          <w:color w:val="666699"/>
        </w:rPr>
        <w:t>、</w:t>
      </w:r>
      <w:r w:rsidRPr="00FF1954">
        <w:rPr>
          <w:color w:val="666699"/>
        </w:rPr>
        <w:t>其他收入</w:t>
      </w:r>
      <w:r>
        <w:rPr>
          <w:color w:val="17365D"/>
        </w:rPr>
        <w:t>。</w:t>
      </w:r>
    </w:p>
    <w:p w14:paraId="47C4D535" w14:textId="6F237400"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Pr>
          <w:color w:val="17365D"/>
        </w:rPr>
        <w:t>直轄市、縣（市）之住宅基金來源如下：</w:t>
      </w:r>
    </w:p>
    <w:p w14:paraId="6FBFAAFE" w14:textId="77777777" w:rsidR="003B056B" w:rsidRDefault="000150BF" w:rsidP="00A40EE1">
      <w:pPr>
        <w:ind w:left="142"/>
        <w:jc w:val="both"/>
        <w:rPr>
          <w:color w:val="17365D"/>
        </w:rPr>
      </w:pPr>
      <w:r>
        <w:rPr>
          <w:color w:val="17365D"/>
        </w:rPr>
        <w:t xml:space="preserve">　　一、政府依預算程序撥充</w:t>
      </w:r>
      <w:r w:rsidR="003B056B">
        <w:rPr>
          <w:color w:val="17365D"/>
        </w:rPr>
        <w:t>。</w:t>
      </w:r>
    </w:p>
    <w:p w14:paraId="795FB297" w14:textId="3D73B7B7" w:rsidR="003B056B" w:rsidRDefault="003B056B" w:rsidP="00A40EE1">
      <w:pPr>
        <w:ind w:left="142"/>
        <w:jc w:val="both"/>
        <w:rPr>
          <w:color w:val="17365D"/>
        </w:rPr>
      </w:pPr>
      <w:r>
        <w:rPr>
          <w:color w:val="17365D"/>
        </w:rPr>
        <w:t xml:space="preserve">　　二、</w:t>
      </w:r>
      <w:r w:rsidR="000150BF">
        <w:rPr>
          <w:color w:val="17365D"/>
        </w:rPr>
        <w:t>本基金財產處分之收入</w:t>
      </w:r>
      <w:r>
        <w:rPr>
          <w:color w:val="17365D"/>
        </w:rPr>
        <w:t>。</w:t>
      </w:r>
    </w:p>
    <w:p w14:paraId="306313CC" w14:textId="78747D21" w:rsidR="003B056B" w:rsidRDefault="003B056B" w:rsidP="00A40EE1">
      <w:pPr>
        <w:ind w:left="142"/>
        <w:jc w:val="both"/>
        <w:rPr>
          <w:color w:val="17365D"/>
        </w:rPr>
      </w:pPr>
      <w:r>
        <w:rPr>
          <w:color w:val="17365D"/>
        </w:rPr>
        <w:t xml:space="preserve">　　三、</w:t>
      </w:r>
      <w:r w:rsidR="000150BF">
        <w:rPr>
          <w:color w:val="17365D"/>
        </w:rPr>
        <w:t>辦理都市計畫容積獎勵回饋之收入</w:t>
      </w:r>
      <w:r>
        <w:rPr>
          <w:color w:val="17365D"/>
        </w:rPr>
        <w:t>。</w:t>
      </w:r>
    </w:p>
    <w:p w14:paraId="5B4D020B" w14:textId="5C6AB409" w:rsidR="003B056B" w:rsidRDefault="003B056B" w:rsidP="00A40EE1">
      <w:pPr>
        <w:ind w:left="142"/>
        <w:jc w:val="both"/>
        <w:rPr>
          <w:color w:val="17365D"/>
        </w:rPr>
      </w:pPr>
      <w:r>
        <w:rPr>
          <w:color w:val="17365D"/>
        </w:rPr>
        <w:t xml:space="preserve">　　四、</w:t>
      </w:r>
      <w:r w:rsidR="000150BF">
        <w:rPr>
          <w:color w:val="17365D"/>
        </w:rPr>
        <w:t>都市計畫增額容積出售之收入</w:t>
      </w:r>
      <w:r>
        <w:rPr>
          <w:color w:val="17365D"/>
        </w:rPr>
        <w:t>。</w:t>
      </w:r>
    </w:p>
    <w:p w14:paraId="5BB279B9" w14:textId="5356A746" w:rsidR="003B056B" w:rsidRDefault="003B056B" w:rsidP="00A40EE1">
      <w:pPr>
        <w:ind w:left="142"/>
        <w:jc w:val="both"/>
        <w:rPr>
          <w:color w:val="17365D"/>
        </w:rPr>
      </w:pPr>
      <w:r>
        <w:rPr>
          <w:color w:val="17365D"/>
        </w:rPr>
        <w:t xml:space="preserve">　　五、</w:t>
      </w:r>
      <w:r w:rsidR="000150BF">
        <w:rPr>
          <w:color w:val="17365D"/>
        </w:rPr>
        <w:t>辦理都市計畫變更之捐贈收入</w:t>
      </w:r>
      <w:r>
        <w:rPr>
          <w:color w:val="17365D"/>
        </w:rPr>
        <w:t>。</w:t>
      </w:r>
    </w:p>
    <w:p w14:paraId="69478265" w14:textId="1B50FC3C" w:rsidR="003B056B" w:rsidRDefault="003B056B" w:rsidP="00A40EE1">
      <w:pPr>
        <w:ind w:left="142"/>
        <w:jc w:val="both"/>
        <w:rPr>
          <w:color w:val="17365D"/>
        </w:rPr>
      </w:pPr>
      <w:r>
        <w:rPr>
          <w:color w:val="17365D"/>
        </w:rPr>
        <w:t xml:space="preserve">　　六、</w:t>
      </w:r>
      <w:r w:rsidR="000150BF">
        <w:rPr>
          <w:color w:val="17365D"/>
        </w:rPr>
        <w:t>社會住宅興辦之收益</w:t>
      </w:r>
      <w:r>
        <w:rPr>
          <w:color w:val="17365D"/>
        </w:rPr>
        <w:t>。</w:t>
      </w:r>
    </w:p>
    <w:p w14:paraId="1882492A" w14:textId="19F4E60F" w:rsidR="003B056B" w:rsidRDefault="003B056B" w:rsidP="00A40EE1">
      <w:pPr>
        <w:ind w:left="142"/>
        <w:jc w:val="both"/>
        <w:rPr>
          <w:color w:val="17365D"/>
        </w:rPr>
      </w:pPr>
      <w:r>
        <w:rPr>
          <w:color w:val="17365D"/>
        </w:rPr>
        <w:t xml:space="preserve">　　七、</w:t>
      </w:r>
      <w:r w:rsidR="000150BF">
        <w:rPr>
          <w:color w:val="17365D"/>
        </w:rPr>
        <w:t>本基金之孳息收入</w:t>
      </w:r>
      <w:r>
        <w:rPr>
          <w:color w:val="17365D"/>
        </w:rPr>
        <w:t>。</w:t>
      </w:r>
    </w:p>
    <w:p w14:paraId="63532EEF" w14:textId="2B046F10" w:rsidR="000150BF" w:rsidRDefault="003B056B" w:rsidP="00A40EE1">
      <w:pPr>
        <w:ind w:left="142"/>
        <w:jc w:val="both"/>
        <w:rPr>
          <w:color w:val="17365D"/>
        </w:rPr>
      </w:pPr>
      <w:r>
        <w:rPr>
          <w:color w:val="17365D"/>
        </w:rPr>
        <w:t xml:space="preserve">　　八、</w:t>
      </w:r>
      <w:r w:rsidR="000150BF">
        <w:rPr>
          <w:color w:val="17365D"/>
        </w:rPr>
        <w:t>其他收入。</w:t>
      </w:r>
    </w:p>
    <w:p w14:paraId="093C6384" w14:textId="77777777" w:rsidR="00FF1954" w:rsidRDefault="00FF1954" w:rsidP="00A40EE1">
      <w:pPr>
        <w:ind w:left="142"/>
        <w:jc w:val="both"/>
        <w:rPr>
          <w:color w:val="17365D"/>
        </w:rPr>
      </w:pPr>
      <w:r w:rsidRPr="00FE5A0A">
        <w:rPr>
          <w:rFonts w:ascii="Arial Unicode MS" w:hAnsi="Arial Unicode MS" w:hint="eastAsia"/>
          <w:color w:val="5F5F5F"/>
          <w:sz w:val="18"/>
        </w:rPr>
        <w:t>【相關法規】</w:t>
      </w:r>
      <w:hyperlink r:id="rId23" w:history="1">
        <w:r w:rsidRPr="00FE5A0A">
          <w:rPr>
            <w:rStyle w:val="a3"/>
            <w:rFonts w:ascii="Arial Unicode MS" w:hAnsi="Arial Unicode MS" w:hint="eastAsia"/>
            <w:color w:val="5F5F5F"/>
            <w:sz w:val="18"/>
          </w:rPr>
          <w:t>住宅基金收支保管及運用辦法</w:t>
        </w:r>
      </w:hyperlink>
    </w:p>
    <w:p w14:paraId="54B35FF3" w14:textId="77777777" w:rsidR="003B056B" w:rsidRDefault="000150BF" w:rsidP="00A40EE1">
      <w:pPr>
        <w:pStyle w:val="2"/>
        <w:jc w:val="both"/>
      </w:pPr>
      <w:bookmarkStart w:id="10" w:name="b8"/>
      <w:bookmarkEnd w:id="10"/>
      <w:r>
        <w:t>第</w:t>
      </w:r>
      <w:r>
        <w:t>8</w:t>
      </w:r>
      <w:r>
        <w:t>條（設立或委託專責法人或機構執行業務</w:t>
      </w:r>
      <w:r w:rsidR="003B056B">
        <w:t>）</w:t>
      </w:r>
    </w:p>
    <w:p w14:paraId="58222361" w14:textId="6D18A6B2"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主管機關得設立或委託專責法人或機構，辦理住宅相關業務</w:t>
      </w:r>
      <w:r>
        <w:rPr>
          <w:color w:val="17365D"/>
        </w:rPr>
        <w:t>。</w:t>
      </w:r>
    </w:p>
    <w:p w14:paraId="5151D6B3" w14:textId="1A2518BE" w:rsidR="00FF1954" w:rsidRDefault="003B056B" w:rsidP="00A40EE1">
      <w:pPr>
        <w:ind w:left="142"/>
        <w:jc w:val="both"/>
        <w:rPr>
          <w:color w:val="17365D"/>
        </w:rPr>
      </w:pPr>
      <w:r>
        <w:rPr>
          <w:color w:val="17365D"/>
        </w:rPr>
        <w:t xml:space="preserve">　　　　</w:t>
      </w:r>
      <w:r w:rsidR="00A40EE1">
        <w:rPr>
          <w:rFonts w:ascii="Arial Unicode MS" w:hAnsi="Arial Unicode MS"/>
          <w:color w:val="808000"/>
          <w:sz w:val="18"/>
        </w:rPr>
        <w:t xml:space="preserve">　　　　　　　　　　　　　　　　　　　　　　　　　　　　　　　　　　　　　　　　　　　　</w:t>
      </w:r>
      <w:hyperlink w:anchor="b章節索引" w:history="1">
        <w:r w:rsidR="00A40EE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4BA67774" w14:textId="77777777" w:rsidR="000150BF" w:rsidRDefault="000150BF" w:rsidP="00A40EE1">
      <w:pPr>
        <w:pStyle w:val="1"/>
        <w:jc w:val="both"/>
      </w:pPr>
      <w:bookmarkStart w:id="11" w:name="_第二章__住宅補貼_1"/>
      <w:bookmarkEnd w:id="11"/>
      <w:r>
        <w:t>第二章</w:t>
      </w:r>
      <w:r w:rsidR="00473CE4">
        <w:rPr>
          <w:color w:val="17365D"/>
        </w:rPr>
        <w:t xml:space="preserve">　　</w:t>
      </w:r>
      <w:r>
        <w:t>住宅補貼</w:t>
      </w:r>
    </w:p>
    <w:p w14:paraId="26DFD87A" w14:textId="77777777" w:rsidR="003B056B" w:rsidRDefault="000150BF" w:rsidP="00A40EE1">
      <w:pPr>
        <w:pStyle w:val="2"/>
        <w:jc w:val="both"/>
      </w:pPr>
      <w:bookmarkStart w:id="12" w:name="b9"/>
      <w:bookmarkEnd w:id="12"/>
      <w:r>
        <w:t>第</w:t>
      </w:r>
      <w:r>
        <w:t>9</w:t>
      </w:r>
      <w:r>
        <w:t>條（住宅補貼之種類</w:t>
      </w:r>
      <w:r w:rsidR="003B056B">
        <w:t>）</w:t>
      </w:r>
    </w:p>
    <w:p w14:paraId="083BD8D0" w14:textId="30CF2DA7"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為協助一定所得及財產以下家庭或個人獲得適居之住宅，主管機關得視財務狀況擬訂計畫，辦理補貼住宅之貸款利息、租金或修繕費用；其補貼種類如下：</w:t>
      </w:r>
    </w:p>
    <w:p w14:paraId="695CB0FB" w14:textId="77777777" w:rsidR="003B056B" w:rsidRDefault="000150BF" w:rsidP="00A40EE1">
      <w:pPr>
        <w:ind w:left="142"/>
        <w:jc w:val="both"/>
        <w:rPr>
          <w:color w:val="17365D"/>
        </w:rPr>
      </w:pPr>
      <w:r>
        <w:rPr>
          <w:color w:val="17365D"/>
        </w:rPr>
        <w:t xml:space="preserve">　　一、自建住宅貸款利息</w:t>
      </w:r>
      <w:r w:rsidR="003B056B">
        <w:rPr>
          <w:color w:val="17365D"/>
        </w:rPr>
        <w:t>。</w:t>
      </w:r>
    </w:p>
    <w:p w14:paraId="4C0D0994" w14:textId="6BE59783" w:rsidR="003B056B" w:rsidRDefault="003B056B" w:rsidP="00A40EE1">
      <w:pPr>
        <w:ind w:left="142"/>
        <w:jc w:val="both"/>
        <w:rPr>
          <w:color w:val="17365D"/>
        </w:rPr>
      </w:pPr>
      <w:r>
        <w:rPr>
          <w:color w:val="17365D"/>
        </w:rPr>
        <w:t xml:space="preserve">　　二、</w:t>
      </w:r>
      <w:r w:rsidR="000150BF">
        <w:rPr>
          <w:color w:val="17365D"/>
        </w:rPr>
        <w:t>自購住宅貸款利息</w:t>
      </w:r>
      <w:r>
        <w:rPr>
          <w:color w:val="17365D"/>
        </w:rPr>
        <w:t>。</w:t>
      </w:r>
    </w:p>
    <w:p w14:paraId="6A484B73" w14:textId="72FEEA86" w:rsidR="003B056B" w:rsidRDefault="003B056B" w:rsidP="00A40EE1">
      <w:pPr>
        <w:ind w:left="142"/>
        <w:jc w:val="both"/>
        <w:rPr>
          <w:color w:val="17365D"/>
        </w:rPr>
      </w:pPr>
      <w:r>
        <w:rPr>
          <w:color w:val="17365D"/>
        </w:rPr>
        <w:t xml:space="preserve">　　三、</w:t>
      </w:r>
      <w:r w:rsidR="000150BF">
        <w:rPr>
          <w:color w:val="17365D"/>
        </w:rPr>
        <w:t>承租住宅租金</w:t>
      </w:r>
      <w:r>
        <w:rPr>
          <w:color w:val="17365D"/>
        </w:rPr>
        <w:t>。</w:t>
      </w:r>
    </w:p>
    <w:p w14:paraId="44AE5756" w14:textId="488B2F41" w:rsidR="003B056B" w:rsidRDefault="003B056B" w:rsidP="00A40EE1">
      <w:pPr>
        <w:ind w:left="142"/>
        <w:jc w:val="both"/>
        <w:rPr>
          <w:color w:val="17365D"/>
        </w:rPr>
      </w:pPr>
      <w:r>
        <w:rPr>
          <w:color w:val="17365D"/>
        </w:rPr>
        <w:t xml:space="preserve">　　四、</w:t>
      </w:r>
      <w:r w:rsidR="000150BF">
        <w:rPr>
          <w:color w:val="17365D"/>
        </w:rPr>
        <w:t>修繕住宅貸款利息</w:t>
      </w:r>
      <w:r>
        <w:rPr>
          <w:color w:val="17365D"/>
        </w:rPr>
        <w:t>。</w:t>
      </w:r>
    </w:p>
    <w:p w14:paraId="51B44EDC" w14:textId="4E191FA8" w:rsidR="003B056B" w:rsidRDefault="003B056B" w:rsidP="00A40EE1">
      <w:pPr>
        <w:ind w:left="142"/>
        <w:jc w:val="both"/>
        <w:rPr>
          <w:color w:val="17365D"/>
        </w:rPr>
      </w:pPr>
      <w:r>
        <w:rPr>
          <w:color w:val="17365D"/>
        </w:rPr>
        <w:t xml:space="preserve">　　五、</w:t>
      </w:r>
      <w:r w:rsidR="000150BF">
        <w:rPr>
          <w:color w:val="17365D"/>
        </w:rPr>
        <w:t>簡易修繕住宅費用</w:t>
      </w:r>
      <w:r>
        <w:rPr>
          <w:color w:val="17365D"/>
        </w:rPr>
        <w:t>。</w:t>
      </w:r>
    </w:p>
    <w:p w14:paraId="692B6C3A" w14:textId="076F00CB"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申請前項住宅補貼，及其他機關辦理之各項住宅補貼，同一年度僅得擇一辦理。接受住宅貸款利息補貼</w:t>
      </w:r>
      <w:r w:rsidRPr="00176618">
        <w:rPr>
          <w:color w:val="666699"/>
        </w:rPr>
        <w:lastRenderedPageBreak/>
        <w:t>者，除經行政院專案同意外，不得同時接受二種以上住宅貸款利息補貼；接受住宅費用補貼者，一定年限內以申請一次為限</w:t>
      </w:r>
      <w:r>
        <w:rPr>
          <w:color w:val="17365D"/>
        </w:rPr>
        <w:t>。</w:t>
      </w:r>
    </w:p>
    <w:p w14:paraId="5ED745E6" w14:textId="764C9E91"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Pr>
          <w:color w:val="17365D"/>
        </w:rPr>
        <w:t>本法中華民國一百零五年十二月二十三日修正施行前，具備</w:t>
      </w:r>
      <w:hyperlink w:anchor="b4" w:history="1">
        <w:r w:rsidRPr="00C83E4E">
          <w:rPr>
            <w:rStyle w:val="a3"/>
            <w:rFonts w:ascii="Times New Roman" w:hAnsi="Times New Roman"/>
          </w:rPr>
          <w:t>第四條</w:t>
        </w:r>
      </w:hyperlink>
      <w:r>
        <w:rPr>
          <w:color w:val="17365D"/>
        </w:rPr>
        <w:t>第二項身分租用之住宅且租賃期間達一年以上者，其申請第一項第三款之租金補貼不受第三條第一款合法建築物及第</w:t>
      </w:r>
      <w:hyperlink w:anchor="b13" w:history="1">
        <w:r w:rsidRPr="00C83E4E">
          <w:rPr>
            <w:rStyle w:val="a3"/>
            <w:rFonts w:ascii="Times New Roman" w:hAnsi="Times New Roman"/>
          </w:rPr>
          <w:t>十三</w:t>
        </w:r>
      </w:hyperlink>
      <w:r>
        <w:rPr>
          <w:color w:val="17365D"/>
        </w:rPr>
        <w:t>條基本居住水準之限制。</w:t>
      </w:r>
    </w:p>
    <w:p w14:paraId="33CDB286" w14:textId="0992224C"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4</w:t>
      </w:r>
      <w:r>
        <w:rPr>
          <w:rFonts w:ascii="Calibri" w:hAnsi="Calibri"/>
          <w:color w:val="404040"/>
          <w:sz w:val="18"/>
        </w:rPr>
        <w:t>﹞</w:t>
      </w:r>
      <w:r w:rsidRPr="00176618">
        <w:rPr>
          <w:color w:val="666699"/>
        </w:rPr>
        <w:t>前項規定，實施年限為三年。同一申請人以申請一次為限</w:t>
      </w:r>
      <w:r>
        <w:rPr>
          <w:color w:val="17365D"/>
        </w:rPr>
        <w:t>。</w:t>
      </w:r>
    </w:p>
    <w:p w14:paraId="13ED4D19" w14:textId="611F8BDC"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5</w:t>
      </w:r>
      <w:r>
        <w:rPr>
          <w:rFonts w:ascii="Calibri" w:hAnsi="Calibri"/>
          <w:color w:val="404040"/>
          <w:sz w:val="18"/>
        </w:rPr>
        <w:t>﹞</w:t>
      </w:r>
      <w:r w:rsidR="000150BF">
        <w:rPr>
          <w:color w:val="17365D"/>
        </w:rPr>
        <w:t>第一項一定所得及</w:t>
      </w:r>
      <w:hyperlink r:id="rId24" w:history="1">
        <w:r w:rsidR="000150BF" w:rsidRPr="005F5803">
          <w:rPr>
            <w:rStyle w:val="a3"/>
            <w:rFonts w:ascii="Times New Roman" w:hAnsi="Times New Roman"/>
          </w:rPr>
          <w:t>財產標準</w:t>
        </w:r>
      </w:hyperlink>
      <w:r w:rsidR="000150BF">
        <w:rPr>
          <w:color w:val="17365D"/>
        </w:rPr>
        <w:t>，由中央主管機關定之。</w:t>
      </w:r>
    </w:p>
    <w:p w14:paraId="3653287C" w14:textId="77777777" w:rsidR="003B056B" w:rsidRDefault="000150BF" w:rsidP="00A40EE1">
      <w:pPr>
        <w:pStyle w:val="2"/>
        <w:jc w:val="both"/>
      </w:pPr>
      <w:bookmarkStart w:id="13" w:name="b10"/>
      <w:bookmarkEnd w:id="13"/>
      <w:r>
        <w:t>第</w:t>
      </w:r>
      <w:r>
        <w:t>10</w:t>
      </w:r>
      <w:r>
        <w:t>條（住宅補貼之申請條件</w:t>
      </w:r>
      <w:r w:rsidR="003B056B">
        <w:t>）</w:t>
      </w:r>
    </w:p>
    <w:p w14:paraId="2CF28A73" w14:textId="7956E8F9"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前條第一項各種住宅補貼，同一家庭由一人提出申請；其申請應符合下列規定：</w:t>
      </w:r>
    </w:p>
    <w:p w14:paraId="0B2269C5" w14:textId="77777777" w:rsidR="003B056B" w:rsidRDefault="000150BF" w:rsidP="00A40EE1">
      <w:pPr>
        <w:ind w:left="142"/>
        <w:jc w:val="both"/>
        <w:rPr>
          <w:color w:val="17365D"/>
        </w:rPr>
      </w:pPr>
      <w:r>
        <w:rPr>
          <w:color w:val="17365D"/>
        </w:rPr>
        <w:t xml:space="preserve">　　一、前條第一項第一款或第二款補貼：以無自有住宅之家庭或二年內建購住宅之家庭為限</w:t>
      </w:r>
      <w:r w:rsidR="003B056B">
        <w:rPr>
          <w:color w:val="17365D"/>
        </w:rPr>
        <w:t>。</w:t>
      </w:r>
    </w:p>
    <w:p w14:paraId="2AFDAFD9" w14:textId="08CAC5AC" w:rsidR="003B056B" w:rsidRDefault="003B056B" w:rsidP="00A40EE1">
      <w:pPr>
        <w:ind w:left="142"/>
        <w:jc w:val="both"/>
        <w:rPr>
          <w:color w:val="17365D"/>
        </w:rPr>
      </w:pPr>
      <w:r>
        <w:rPr>
          <w:color w:val="17365D"/>
        </w:rPr>
        <w:t xml:space="preserve">　　二、</w:t>
      </w:r>
      <w:r w:rsidR="000150BF">
        <w:rPr>
          <w:color w:val="17365D"/>
        </w:rPr>
        <w:t>前條第一項第三款補貼：以無自有住宅之家庭為限</w:t>
      </w:r>
      <w:r>
        <w:rPr>
          <w:color w:val="17365D"/>
        </w:rPr>
        <w:t>。</w:t>
      </w:r>
    </w:p>
    <w:p w14:paraId="21FC7E82" w14:textId="430E380A" w:rsidR="003B056B" w:rsidRDefault="003B056B" w:rsidP="00A40EE1">
      <w:pPr>
        <w:ind w:left="142"/>
        <w:jc w:val="both"/>
        <w:rPr>
          <w:color w:val="17365D"/>
        </w:rPr>
      </w:pPr>
      <w:r>
        <w:rPr>
          <w:color w:val="17365D"/>
        </w:rPr>
        <w:t xml:space="preserve">　　三、</w:t>
      </w:r>
      <w:r w:rsidR="000150BF">
        <w:rPr>
          <w:color w:val="17365D"/>
        </w:rPr>
        <w:t>前條第一項第四款或第五款補貼：以自有一戶住宅之家庭為限</w:t>
      </w:r>
      <w:r>
        <w:rPr>
          <w:color w:val="17365D"/>
        </w:rPr>
        <w:t>。</w:t>
      </w:r>
    </w:p>
    <w:p w14:paraId="0BF651CD" w14:textId="10E9842C"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前條第一項住宅補貼對象之先後順序，以評點結果決定之。經主管機關認定有下列情形之一者，增加評點權重；評點總分相同時，有增加評點權重情形者，優先給予補貼：</w:t>
      </w:r>
    </w:p>
    <w:p w14:paraId="6B47D934" w14:textId="77777777" w:rsidR="003B056B" w:rsidRDefault="000150BF" w:rsidP="00A40EE1">
      <w:pPr>
        <w:ind w:left="142"/>
        <w:jc w:val="both"/>
        <w:rPr>
          <w:color w:val="666699"/>
        </w:rPr>
      </w:pPr>
      <w:r w:rsidRPr="00176618">
        <w:rPr>
          <w:color w:val="666699"/>
        </w:rPr>
        <w:t xml:space="preserve">　　一、經濟或社會弱勢</w:t>
      </w:r>
      <w:r w:rsidR="003B056B">
        <w:rPr>
          <w:color w:val="666699"/>
        </w:rPr>
        <w:t>。</w:t>
      </w:r>
    </w:p>
    <w:p w14:paraId="2C69251C" w14:textId="200F6FAD" w:rsidR="003B056B" w:rsidRDefault="003B056B" w:rsidP="00A40EE1">
      <w:pPr>
        <w:ind w:left="142"/>
        <w:jc w:val="both"/>
        <w:rPr>
          <w:color w:val="666699"/>
        </w:rPr>
      </w:pPr>
      <w:r>
        <w:rPr>
          <w:color w:val="666699"/>
        </w:rPr>
        <w:t xml:space="preserve">　　</w:t>
      </w:r>
      <w:r w:rsidRPr="00176618">
        <w:rPr>
          <w:color w:val="666699"/>
        </w:rPr>
        <w:t>二</w:t>
      </w:r>
      <w:r>
        <w:rPr>
          <w:color w:val="666699"/>
        </w:rPr>
        <w:t>、</w:t>
      </w:r>
      <w:r w:rsidR="000150BF" w:rsidRPr="00176618">
        <w:rPr>
          <w:color w:val="666699"/>
        </w:rPr>
        <w:t>未達基本居住水準</w:t>
      </w:r>
      <w:r>
        <w:rPr>
          <w:color w:val="666699"/>
        </w:rPr>
        <w:t>。</w:t>
      </w:r>
    </w:p>
    <w:p w14:paraId="5D81ED99" w14:textId="7233CCF1" w:rsidR="000150BF" w:rsidRPr="00176618" w:rsidRDefault="003B056B" w:rsidP="00A40EE1">
      <w:pPr>
        <w:ind w:left="142"/>
        <w:jc w:val="both"/>
        <w:rPr>
          <w:color w:val="666699"/>
        </w:rPr>
      </w:pPr>
      <w:r>
        <w:rPr>
          <w:color w:val="666699"/>
        </w:rPr>
        <w:t xml:space="preserve">　　</w:t>
      </w:r>
      <w:r w:rsidRPr="00176618">
        <w:rPr>
          <w:color w:val="666699"/>
        </w:rPr>
        <w:t>三</w:t>
      </w:r>
      <w:r>
        <w:rPr>
          <w:color w:val="666699"/>
        </w:rPr>
        <w:t>、</w:t>
      </w:r>
      <w:r w:rsidR="000150BF" w:rsidRPr="00176618">
        <w:rPr>
          <w:color w:val="666699"/>
        </w:rPr>
        <w:t>申請修繕住宅貸款利息或簡易修繕住宅費用補貼，其屬有結構安全疑慮之結構補強。</w:t>
      </w:r>
    </w:p>
    <w:p w14:paraId="758E189C" w14:textId="77777777" w:rsidR="003B056B" w:rsidRDefault="000150BF" w:rsidP="00A40EE1">
      <w:pPr>
        <w:pStyle w:val="2"/>
        <w:jc w:val="both"/>
      </w:pPr>
      <w:bookmarkStart w:id="14" w:name="b11"/>
      <w:bookmarkEnd w:id="14"/>
      <w:r>
        <w:t>第</w:t>
      </w:r>
      <w:r>
        <w:t>11</w:t>
      </w:r>
      <w:r>
        <w:t>條（住宅補貼之額度與戶數</w:t>
      </w:r>
      <w:r w:rsidR="003B056B">
        <w:t>）</w:t>
      </w:r>
    </w:p>
    <w:p w14:paraId="2A03B120" w14:textId="2376BD73"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主管機關擬定自購住宅貸款利息補貼之額度與戶數，應斟酌居住地區住宅行情、人口數量及負擔能力等因素決定之</w:t>
      </w:r>
      <w:r>
        <w:rPr>
          <w:color w:val="17365D"/>
        </w:rPr>
        <w:t>。</w:t>
      </w:r>
    </w:p>
    <w:p w14:paraId="43B1B2CD" w14:textId="7FA6F027"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主管機關預定每一年度之住宅租金補貼之額度與戶數，應斟酌居住地區租金水準、受補貼家戶之所得、戶口數與經濟或社會弱勢者之狀況及負擔能力等因素決定之</w:t>
      </w:r>
      <w:r>
        <w:rPr>
          <w:color w:val="17365D"/>
        </w:rPr>
        <w:t>。</w:t>
      </w:r>
    </w:p>
    <w:p w14:paraId="3E1D98AE" w14:textId="0F813ACF"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Pr>
          <w:color w:val="17365D"/>
        </w:rPr>
        <w:t>中央主管機關應於本法中華民國一百零五年十二月二十三日修正之條文施行後二年內，完成相關租金資料或價格蒐集、負擔基準及補貼金額計算方式之建立。</w:t>
      </w:r>
    </w:p>
    <w:p w14:paraId="3C8A7394" w14:textId="77777777" w:rsidR="003B056B" w:rsidRDefault="000150BF" w:rsidP="00A40EE1">
      <w:pPr>
        <w:pStyle w:val="2"/>
        <w:jc w:val="both"/>
      </w:pPr>
      <w:bookmarkStart w:id="15" w:name="b12"/>
      <w:bookmarkEnd w:id="15"/>
      <w:r>
        <w:t>第</w:t>
      </w:r>
      <w:r>
        <w:t>12</w:t>
      </w:r>
      <w:r>
        <w:t>條（中央機關訂定住宅補貼辦法</w:t>
      </w:r>
      <w:r w:rsidR="003B056B">
        <w:t>）</w:t>
      </w:r>
    </w:p>
    <w:p w14:paraId="53C1A5FC" w14:textId="36FEA227"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hyperlink w:anchor="b9" w:history="1">
        <w:r w:rsidR="000150BF" w:rsidRPr="00C83E4E">
          <w:rPr>
            <w:rStyle w:val="a3"/>
            <w:rFonts w:ascii="Times New Roman" w:hAnsi="Times New Roman"/>
          </w:rPr>
          <w:t>第九條</w:t>
        </w:r>
      </w:hyperlink>
      <w:r w:rsidR="000150BF">
        <w:rPr>
          <w:color w:val="17365D"/>
        </w:rPr>
        <w:t>第一項第一款至第三款補貼之申請資格、應檢附文件、自有一戶住宅之認定、無自有住宅或二年內建購住宅之認定、租金補貼額度採分級補貼之計算方式、評點方式、申請程序、審查程序、住宅面積、期限、利率、補貼繼受及其他應遵行事項之</w:t>
      </w:r>
      <w:hyperlink r:id="rId25" w:history="1">
        <w:r w:rsidR="000150BF" w:rsidRPr="006360E1">
          <w:rPr>
            <w:rStyle w:val="a3"/>
            <w:rFonts w:ascii="Times New Roman" w:hAnsi="Times New Roman"/>
          </w:rPr>
          <w:t>辦法</w:t>
        </w:r>
      </w:hyperlink>
      <w:r w:rsidR="000150BF">
        <w:rPr>
          <w:color w:val="17365D"/>
        </w:rPr>
        <w:t>，由中央主管機關定之</w:t>
      </w:r>
      <w:r>
        <w:rPr>
          <w:color w:val="17365D"/>
        </w:rPr>
        <w:t>。</w:t>
      </w:r>
    </w:p>
    <w:p w14:paraId="42C24C31" w14:textId="54A9DAC4"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hyperlink w:anchor="b9" w:history="1">
        <w:r w:rsidR="00C83E4E" w:rsidRPr="00C83E4E">
          <w:rPr>
            <w:rStyle w:val="a3"/>
            <w:rFonts w:ascii="Times New Roman" w:hAnsi="Times New Roman"/>
          </w:rPr>
          <w:t>第九條</w:t>
        </w:r>
      </w:hyperlink>
      <w:r w:rsidR="000150BF" w:rsidRPr="00176618">
        <w:rPr>
          <w:color w:val="666699"/>
        </w:rPr>
        <w:t>第一項第四款或第五款補貼之申請資格、應檢附文件、自有一戶住宅之認定、修繕之設施設備項目、評點方式、申請程序、審查程序、補貼額度、期限、利率、補貼繼受及其他應遵行事項之</w:t>
      </w:r>
      <w:hyperlink r:id="rId26" w:history="1">
        <w:r w:rsidR="000150BF" w:rsidRPr="00373A81">
          <w:rPr>
            <w:rStyle w:val="a3"/>
            <w:rFonts w:ascii="Times New Roman" w:hAnsi="Times New Roman"/>
          </w:rPr>
          <w:t>辦法</w:t>
        </w:r>
      </w:hyperlink>
      <w:r w:rsidR="000150BF" w:rsidRPr="00176618">
        <w:rPr>
          <w:color w:val="666699"/>
        </w:rPr>
        <w:t>，由中央主管機關定之。</w:t>
      </w:r>
    </w:p>
    <w:p w14:paraId="63F0E472" w14:textId="77777777" w:rsidR="003B056B" w:rsidRDefault="000150BF" w:rsidP="00A40EE1">
      <w:pPr>
        <w:pStyle w:val="2"/>
        <w:jc w:val="both"/>
      </w:pPr>
      <w:bookmarkStart w:id="16" w:name="b13"/>
      <w:bookmarkEnd w:id="16"/>
      <w:r>
        <w:t>第</w:t>
      </w:r>
      <w:r>
        <w:t>13</w:t>
      </w:r>
      <w:r>
        <w:t>條（基本居住水準之補貼規定</w:t>
      </w:r>
      <w:r w:rsidR="003B056B">
        <w:t>）</w:t>
      </w:r>
    </w:p>
    <w:p w14:paraId="0336C990" w14:textId="003DEA97"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申請政府住宅補貼者，除修繕住宅貸款利息或簡易修繕住宅費用補貼外，其受補貼居住住宅須達第</w:t>
      </w:r>
      <w:hyperlink w:anchor="b40" w:history="1">
        <w:r w:rsidR="000150BF" w:rsidRPr="00C13E2A">
          <w:rPr>
            <w:rStyle w:val="a3"/>
            <w:rFonts w:ascii="Times New Roman" w:hAnsi="Times New Roman"/>
          </w:rPr>
          <w:t>四十</w:t>
        </w:r>
      </w:hyperlink>
      <w:r w:rsidR="000150BF">
        <w:rPr>
          <w:color w:val="17365D"/>
        </w:rPr>
        <w:t>條所定之基本居住水準。</w:t>
      </w:r>
    </w:p>
    <w:p w14:paraId="1F7CF740" w14:textId="77777777" w:rsidR="003B056B" w:rsidRDefault="000150BF" w:rsidP="00A40EE1">
      <w:pPr>
        <w:pStyle w:val="2"/>
        <w:jc w:val="both"/>
      </w:pPr>
      <w:bookmarkStart w:id="17" w:name="b14"/>
      <w:bookmarkEnd w:id="17"/>
      <w:r>
        <w:t>第</w:t>
      </w:r>
      <w:r>
        <w:t>14</w:t>
      </w:r>
      <w:r>
        <w:t>條（稅捐稽徵</w:t>
      </w:r>
      <w:r w:rsidR="003B056B">
        <w:t>）</w:t>
      </w:r>
    </w:p>
    <w:p w14:paraId="2FF75F53" w14:textId="44593BBA"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接受自建住宅貸款利息補貼者，其土地於興建期間之地價稅，按自用住宅用地稅率課徵</w:t>
      </w:r>
      <w:r>
        <w:rPr>
          <w:color w:val="17365D"/>
        </w:rPr>
        <w:t>。</w:t>
      </w:r>
    </w:p>
    <w:p w14:paraId="14CDC2B0" w14:textId="6F5FF0DF"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前項土地經核准按自用住宅用地稅率課徵地價稅後，未依建築主管機關核定建築期限完工者，應自核定期限屆滿日當年期起，改按一般用地稅率課徵地價稅</w:t>
      </w:r>
      <w:r>
        <w:rPr>
          <w:color w:val="17365D"/>
        </w:rPr>
        <w:t>。</w:t>
      </w:r>
    </w:p>
    <w:p w14:paraId="47100F4F" w14:textId="06C33FDC"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Pr>
          <w:color w:val="17365D"/>
        </w:rPr>
        <w:t>第一項申請程序、前項申報改課程序及未依規定申報之處罰，</w:t>
      </w:r>
      <w:r w:rsidR="00933FCD" w:rsidRPr="000A07B1">
        <w:rPr>
          <w:rFonts w:ascii="Arial Unicode MS" w:hAnsi="Arial Unicode MS" w:hint="eastAsia"/>
          <w:color w:val="17365D"/>
        </w:rPr>
        <w:t>依</w:t>
      </w:r>
      <w:hyperlink r:id="rId27" w:history="1">
        <w:r w:rsidR="00933FCD" w:rsidRPr="00D2128D">
          <w:rPr>
            <w:rStyle w:val="a3"/>
            <w:rFonts w:ascii="Arial Unicode MS" w:hAnsi="Arial Unicode MS" w:hint="eastAsia"/>
          </w:rPr>
          <w:t>土地稅法</w:t>
        </w:r>
      </w:hyperlink>
      <w:r w:rsidR="000150BF">
        <w:rPr>
          <w:color w:val="17365D"/>
        </w:rPr>
        <w:t>相關規定辦理。</w:t>
      </w:r>
    </w:p>
    <w:p w14:paraId="1C118689" w14:textId="77777777" w:rsidR="003B056B" w:rsidRDefault="000150BF" w:rsidP="00A40EE1">
      <w:pPr>
        <w:pStyle w:val="2"/>
        <w:jc w:val="both"/>
        <w:rPr>
          <w:rFonts w:ascii="新細明體" w:hAnsi="新細明體"/>
          <w:color w:val="FFFFFF"/>
        </w:rPr>
      </w:pPr>
      <w:bookmarkStart w:id="18" w:name="b15"/>
      <w:bookmarkEnd w:id="18"/>
      <w:r>
        <w:lastRenderedPageBreak/>
        <w:t>第</w:t>
      </w:r>
      <w:r>
        <w:t>15</w:t>
      </w:r>
      <w:r>
        <w:t>條（綜合所得稅租稅優惠）</w:t>
      </w:r>
      <w:r w:rsidR="003B056B">
        <w:rPr>
          <w:rFonts w:ascii="新細明體" w:hAnsi="新細明體" w:hint="eastAsia"/>
          <w:color w:val="FFFFFF"/>
        </w:rPr>
        <w:t>∵</w:t>
      </w:r>
    </w:p>
    <w:p w14:paraId="33DE2E26" w14:textId="77777777" w:rsidR="00433E2A" w:rsidRDefault="00433E2A" w:rsidP="00433E2A">
      <w:pPr>
        <w:ind w:left="142"/>
        <w:jc w:val="both"/>
        <w:rPr>
          <w:color w:val="17365D"/>
        </w:rPr>
      </w:pPr>
      <w:r w:rsidRPr="00433E2A">
        <w:rPr>
          <w:rFonts w:hint="eastAsia"/>
          <w:color w:val="404040"/>
          <w:sz w:val="18"/>
        </w:rPr>
        <w:t>﹝</w:t>
      </w:r>
      <w:r w:rsidRPr="00433E2A">
        <w:rPr>
          <w:rFonts w:hint="eastAsia"/>
          <w:color w:val="404040"/>
          <w:sz w:val="18"/>
        </w:rPr>
        <w:t>1</w:t>
      </w:r>
      <w:r w:rsidRPr="00433E2A">
        <w:rPr>
          <w:rFonts w:hint="eastAsia"/>
          <w:color w:val="404040"/>
          <w:sz w:val="18"/>
        </w:rPr>
        <w:t>﹞</w:t>
      </w:r>
      <w:r w:rsidRPr="003C752A">
        <w:rPr>
          <w:rFonts w:hint="eastAsia"/>
          <w:color w:val="17365D"/>
        </w:rPr>
        <w:t>公益出租人將住宅出租予依本法規定接受主管機關租金補貼或其他機關辦理之各項租金補貼者，於住宅出租期間所獲租金收入，免納綜合所得稅。但每屋每月租金收入免稅額度不得超過新臺幣一萬五千元</w:t>
      </w:r>
      <w:r>
        <w:rPr>
          <w:rFonts w:hint="eastAsia"/>
          <w:color w:val="17365D"/>
        </w:rPr>
        <w:t>。</w:t>
      </w:r>
    </w:p>
    <w:p w14:paraId="6D9D2D30" w14:textId="77777777" w:rsidR="00433E2A" w:rsidRDefault="00433E2A" w:rsidP="00433E2A">
      <w:pPr>
        <w:ind w:left="142"/>
        <w:jc w:val="both"/>
        <w:rPr>
          <w:color w:val="17365D"/>
        </w:rPr>
      </w:pPr>
      <w:r w:rsidRPr="00433E2A">
        <w:rPr>
          <w:rFonts w:hint="eastAsia"/>
          <w:color w:val="404040"/>
          <w:sz w:val="18"/>
        </w:rPr>
        <w:t>﹝</w:t>
      </w:r>
      <w:r w:rsidRPr="00433E2A">
        <w:rPr>
          <w:rFonts w:hint="eastAsia"/>
          <w:color w:val="404040"/>
          <w:sz w:val="18"/>
        </w:rPr>
        <w:t>2</w:t>
      </w:r>
      <w:r w:rsidRPr="00433E2A">
        <w:rPr>
          <w:rFonts w:hint="eastAsia"/>
          <w:color w:val="404040"/>
          <w:sz w:val="18"/>
        </w:rPr>
        <w:t>﹞</w:t>
      </w:r>
      <w:r w:rsidRPr="003C752A">
        <w:rPr>
          <w:rFonts w:hint="eastAsia"/>
          <w:color w:val="17365D"/>
        </w:rPr>
        <w:t>前項免納綜合所得稅規定，實施年限為五年，其年限屆期前半年，行政院得視情況延長之</w:t>
      </w:r>
      <w:r>
        <w:rPr>
          <w:rFonts w:hint="eastAsia"/>
          <w:color w:val="17365D"/>
        </w:rPr>
        <w:t>。</w:t>
      </w:r>
    </w:p>
    <w:p w14:paraId="41DB6BEB" w14:textId="5B63316E" w:rsidR="00433E2A" w:rsidRPr="003C752A" w:rsidRDefault="00433E2A" w:rsidP="00433E2A">
      <w:pPr>
        <w:ind w:left="142"/>
        <w:jc w:val="both"/>
        <w:rPr>
          <w:color w:val="17365D"/>
        </w:rPr>
      </w:pPr>
      <w:r w:rsidRPr="00433E2A">
        <w:rPr>
          <w:rFonts w:hint="eastAsia"/>
          <w:color w:val="404040"/>
          <w:sz w:val="18"/>
        </w:rPr>
        <w:t>﹝</w:t>
      </w:r>
      <w:r w:rsidRPr="00433E2A">
        <w:rPr>
          <w:rFonts w:hint="eastAsia"/>
          <w:color w:val="404040"/>
          <w:sz w:val="18"/>
        </w:rPr>
        <w:t>3</w:t>
      </w:r>
      <w:r w:rsidRPr="00433E2A">
        <w:rPr>
          <w:rFonts w:hint="eastAsia"/>
          <w:color w:val="404040"/>
          <w:sz w:val="18"/>
        </w:rPr>
        <w:t>﹞</w:t>
      </w:r>
      <w:r w:rsidRPr="003C752A">
        <w:rPr>
          <w:rFonts w:hint="eastAsia"/>
          <w:color w:val="17365D"/>
        </w:rPr>
        <w:t>公益出租人依第一項規定出租住宅所簽訂之租賃契約資料，除作為該項租稅減免使用外，不得作為查核其租賃所得之依據。</w:t>
      </w:r>
      <w:r w:rsidR="001672A7" w:rsidRPr="001672A7">
        <w:rPr>
          <w:rFonts w:hint="eastAsia"/>
          <w:color w:val="FFFFFF"/>
        </w:rPr>
        <w:t>∩</w:t>
      </w:r>
    </w:p>
    <w:p w14:paraId="033A15E9" w14:textId="509557A1" w:rsidR="00433E2A" w:rsidRDefault="00503B27" w:rsidP="00503B27">
      <w:pPr>
        <w:pStyle w:val="3"/>
        <w:rPr>
          <w:rFonts w:ascii="Calibri" w:hAnsi="Calibri"/>
          <w:color w:val="404040"/>
          <w:sz w:val="18"/>
        </w:rPr>
      </w:pPr>
      <w:r>
        <w:rPr>
          <w:rFonts w:hint="eastAsia"/>
        </w:rPr>
        <w:t>--1</w:t>
      </w:r>
      <w:r>
        <w:t>12</w:t>
      </w:r>
      <w:r w:rsidRPr="00313F31">
        <w:t>年</w:t>
      </w:r>
      <w:r>
        <w:rPr>
          <w:rFonts w:hint="eastAsia"/>
        </w:rPr>
        <w:t>1</w:t>
      </w:r>
      <w:r>
        <w:t>2</w:t>
      </w:r>
      <w:r w:rsidRPr="00313F31">
        <w:t>月</w:t>
      </w:r>
      <w:r>
        <w:t>15</w:t>
      </w:r>
      <w:r>
        <w:t>日修正前條文</w:t>
      </w:r>
      <w:r>
        <w:t>--</w:t>
      </w:r>
      <w:hyperlink r:id="rId28" w:history="1">
        <w:r w:rsidRPr="00A15053">
          <w:rPr>
            <w:rStyle w:val="a3"/>
            <w:szCs w:val="20"/>
          </w:rPr>
          <w:t>比對程式</w:t>
        </w:r>
      </w:hyperlink>
    </w:p>
    <w:p w14:paraId="6C48336E" w14:textId="15E07EF0" w:rsidR="003B056B" w:rsidRPr="00433E2A" w:rsidRDefault="003B056B" w:rsidP="00A5039E">
      <w:pPr>
        <w:ind w:left="142"/>
        <w:jc w:val="both"/>
        <w:rPr>
          <w:rFonts w:ascii="Arial Unicode MS" w:hAnsi="Arial Unicode MS"/>
          <w:color w:val="5F5F5F"/>
        </w:rPr>
      </w:pPr>
      <w:r w:rsidRPr="00433E2A">
        <w:rPr>
          <w:rFonts w:ascii="Calibri" w:hAnsi="Calibri" w:hint="eastAsia"/>
          <w:color w:val="5F5F5F"/>
          <w:sz w:val="18"/>
        </w:rPr>
        <w:t>﹝</w:t>
      </w:r>
      <w:r w:rsidRPr="00433E2A">
        <w:rPr>
          <w:rFonts w:ascii="Calibri" w:hAnsi="Calibri" w:hint="eastAsia"/>
          <w:color w:val="5F5F5F"/>
          <w:sz w:val="18"/>
        </w:rPr>
        <w:t>1</w:t>
      </w:r>
      <w:r w:rsidRPr="00433E2A">
        <w:rPr>
          <w:rFonts w:ascii="Calibri" w:hAnsi="Calibri" w:hint="eastAsia"/>
          <w:color w:val="5F5F5F"/>
          <w:sz w:val="18"/>
        </w:rPr>
        <w:t>﹞</w:t>
      </w:r>
      <w:r w:rsidR="00C44936" w:rsidRPr="00433E2A">
        <w:rPr>
          <w:rFonts w:ascii="Arial Unicode MS" w:hAnsi="Arial Unicode MS" w:hint="eastAsia"/>
          <w:color w:val="5F5F5F"/>
        </w:rPr>
        <w:t>住宅所有權人或未辦建物所有權第一次登記住宅且所有人不明之房屋稅納稅義務人將住宅出租予依本法規定接受主管機關租金補貼或其他機關辦理之各項租金補貼者，於住宅出租期間所獲租金收入，免納綜合所得稅。但每屋每月租金收入免稅額度不得超過新臺幣一萬五千元</w:t>
      </w:r>
      <w:r w:rsidRPr="00433E2A">
        <w:rPr>
          <w:rFonts w:ascii="Arial Unicode MS" w:hAnsi="Arial Unicode MS" w:hint="eastAsia"/>
          <w:color w:val="5F5F5F"/>
        </w:rPr>
        <w:t>。</w:t>
      </w:r>
    </w:p>
    <w:p w14:paraId="036FD12E" w14:textId="5A920BF6" w:rsidR="00C44936" w:rsidRPr="00433E2A" w:rsidRDefault="003B056B" w:rsidP="00A5039E">
      <w:pPr>
        <w:ind w:left="142"/>
        <w:jc w:val="both"/>
        <w:rPr>
          <w:color w:val="5F5F5F"/>
        </w:rPr>
      </w:pPr>
      <w:r w:rsidRPr="00433E2A">
        <w:rPr>
          <w:rFonts w:ascii="Calibri" w:hAnsi="Calibri" w:hint="eastAsia"/>
          <w:color w:val="5F5F5F"/>
          <w:sz w:val="18"/>
        </w:rPr>
        <w:t>﹝</w:t>
      </w:r>
      <w:r w:rsidRPr="00433E2A">
        <w:rPr>
          <w:rFonts w:ascii="Calibri" w:hAnsi="Calibri" w:hint="eastAsia"/>
          <w:color w:val="5F5F5F"/>
          <w:sz w:val="18"/>
        </w:rPr>
        <w:t>2</w:t>
      </w:r>
      <w:r w:rsidRPr="00433E2A">
        <w:rPr>
          <w:rFonts w:ascii="Calibri" w:hAnsi="Calibri" w:hint="eastAsia"/>
          <w:color w:val="5F5F5F"/>
          <w:sz w:val="18"/>
        </w:rPr>
        <w:t>﹞</w:t>
      </w:r>
      <w:r w:rsidR="00C44936" w:rsidRPr="00433E2A">
        <w:rPr>
          <w:rFonts w:ascii="Arial Unicode MS" w:hAnsi="Arial Unicode MS" w:hint="eastAsia"/>
          <w:color w:val="5F5F5F"/>
        </w:rPr>
        <w:t>前項免納綜合所得稅規定，實施年限為五年，其年限屆期前半年，行政院得視情況延長之。</w:t>
      </w:r>
      <w:r w:rsidR="003453F5" w:rsidRPr="003453F5">
        <w:rPr>
          <w:rFonts w:ascii="新細明體" w:hAnsi="新細明體" w:hint="eastAsia"/>
          <w:color w:val="FFFFFF"/>
        </w:rPr>
        <w:t>∴</w:t>
      </w:r>
    </w:p>
    <w:p w14:paraId="453604E3" w14:textId="24D4E77C" w:rsidR="003B056B" w:rsidRDefault="003B056B" w:rsidP="003B283D">
      <w:pPr>
        <w:pStyle w:val="3"/>
      </w:pPr>
      <w:r>
        <w:rPr>
          <w:rFonts w:hint="eastAsia"/>
        </w:rPr>
        <w:t>--</w:t>
      </w:r>
      <w:r w:rsidRPr="003B283D">
        <w:rPr>
          <w:rFonts w:hint="eastAsia"/>
        </w:rPr>
        <w:t>1</w:t>
      </w:r>
      <w:r w:rsidRPr="003B283D">
        <w:t>10</w:t>
      </w:r>
      <w:r w:rsidRPr="003B283D">
        <w:rPr>
          <w:rFonts w:hint="eastAsia"/>
        </w:rPr>
        <w:t>年</w:t>
      </w:r>
      <w:r w:rsidRPr="003B283D">
        <w:t>6</w:t>
      </w:r>
      <w:r w:rsidRPr="003B283D">
        <w:rPr>
          <w:rFonts w:hint="eastAsia"/>
        </w:rPr>
        <w:t>月</w:t>
      </w:r>
      <w:r w:rsidRPr="003B283D">
        <w:t>9</w:t>
      </w:r>
      <w:r w:rsidRPr="003B283D">
        <w:rPr>
          <w:rFonts w:hint="eastAsia"/>
        </w:rPr>
        <w:t>日修正前條文</w:t>
      </w:r>
      <w:r w:rsidRPr="003B283D">
        <w:rPr>
          <w:rFonts w:hint="eastAsia"/>
        </w:rPr>
        <w:t>--</w:t>
      </w:r>
      <w:hyperlink r:id="rId29" w:history="1">
        <w:r w:rsidRPr="003B283D">
          <w:rPr>
            <w:rStyle w:val="a3"/>
          </w:rPr>
          <w:t>比對程式</w:t>
        </w:r>
      </w:hyperlink>
    </w:p>
    <w:p w14:paraId="0493FB1E" w14:textId="2B84466F" w:rsidR="003B056B" w:rsidRDefault="003B056B" w:rsidP="00A40EE1">
      <w:pPr>
        <w:ind w:left="142"/>
        <w:jc w:val="both"/>
        <w:rPr>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150BF" w:rsidRPr="00C44936">
        <w:rPr>
          <w:color w:val="5F5F5F"/>
        </w:rPr>
        <w:t>住宅所有權人將住宅出租予依本法規定接受主管機關租金補貼或其他機關辦理之各項租金補貼者，於住宅出租期間所獲租金收入，免納綜合所得稅。但每屋每月租金收入免稅額度不得超過新臺幣一萬元</w:t>
      </w:r>
      <w:r>
        <w:rPr>
          <w:color w:val="5F5F5F"/>
        </w:rPr>
        <w:t>。</w:t>
      </w:r>
    </w:p>
    <w:p w14:paraId="0B2DFEE9" w14:textId="1DAA662A"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3453F5">
        <w:rPr>
          <w:color w:val="5F5F5F"/>
        </w:rPr>
        <w:t>前項免納綜合所得稅規定，實施年限為五年，其年限屆期前半年，行政院得視情況延長之，並以一次為限。</w:t>
      </w:r>
      <w:r w:rsidR="00404414" w:rsidRPr="00404414">
        <w:rPr>
          <w:rFonts w:ascii="新細明體" w:hAnsi="新細明體" w:hint="eastAsia"/>
          <w:color w:val="FFFFFF"/>
        </w:rPr>
        <w:t>∴</w:t>
      </w:r>
      <w:r w:rsidR="001672A7" w:rsidRPr="001672A7">
        <w:rPr>
          <w:rFonts w:ascii="新細明體" w:hAnsi="新細明體" w:hint="eastAsia"/>
          <w:color w:val="FFFFFF"/>
        </w:rPr>
        <w:t>∪</w:t>
      </w:r>
    </w:p>
    <w:p w14:paraId="5597FF26" w14:textId="77777777" w:rsidR="003B056B" w:rsidRDefault="000150BF" w:rsidP="00A40EE1">
      <w:pPr>
        <w:pStyle w:val="2"/>
        <w:jc w:val="both"/>
        <w:rPr>
          <w:rFonts w:ascii="新細明體" w:hAnsi="新細明體"/>
          <w:color w:val="FFFFFF"/>
        </w:rPr>
      </w:pPr>
      <w:bookmarkStart w:id="19" w:name="b16"/>
      <w:bookmarkEnd w:id="19"/>
      <w:r>
        <w:t>第</w:t>
      </w:r>
      <w:r>
        <w:t>16</w:t>
      </w:r>
      <w:r>
        <w:t>條（地價稅租稅優惠）</w:t>
      </w:r>
      <w:r w:rsidR="003B056B">
        <w:rPr>
          <w:rFonts w:ascii="新細明體" w:hAnsi="新細明體" w:hint="eastAsia"/>
          <w:color w:val="FFFFFF"/>
        </w:rPr>
        <w:t>∵</w:t>
      </w:r>
    </w:p>
    <w:p w14:paraId="520EA097" w14:textId="12C2CB6F" w:rsidR="00433E2A" w:rsidRDefault="00433E2A" w:rsidP="00433E2A">
      <w:pPr>
        <w:ind w:left="142"/>
        <w:jc w:val="both"/>
        <w:rPr>
          <w:color w:val="17365D"/>
        </w:rPr>
      </w:pPr>
      <w:r w:rsidRPr="00433E2A">
        <w:rPr>
          <w:rFonts w:hint="eastAsia"/>
          <w:color w:val="404040"/>
          <w:sz w:val="18"/>
        </w:rPr>
        <w:t>﹝</w:t>
      </w:r>
      <w:r w:rsidRPr="00433E2A">
        <w:rPr>
          <w:rFonts w:hint="eastAsia"/>
          <w:color w:val="404040"/>
          <w:sz w:val="18"/>
        </w:rPr>
        <w:t>1</w:t>
      </w:r>
      <w:r w:rsidRPr="00433E2A">
        <w:rPr>
          <w:rFonts w:hint="eastAsia"/>
          <w:color w:val="404040"/>
          <w:sz w:val="18"/>
        </w:rPr>
        <w:t>﹞</w:t>
      </w:r>
      <w:r w:rsidRPr="003C752A">
        <w:rPr>
          <w:rFonts w:hint="eastAsia"/>
          <w:color w:val="17365D"/>
        </w:rPr>
        <w:t>公益出租人出租之房屋，直轄市、縣（市）政府應課徵之房屋稅，依</w:t>
      </w:r>
      <w:hyperlink r:id="rId30" w:history="1">
        <w:r w:rsidRPr="00E7191B">
          <w:rPr>
            <w:rStyle w:val="a3"/>
            <w:rFonts w:ascii="Times New Roman" w:hAnsi="Times New Roman" w:hint="eastAsia"/>
          </w:rPr>
          <w:t>房屋稅條例</w:t>
        </w:r>
      </w:hyperlink>
      <w:r w:rsidRPr="003C752A">
        <w:rPr>
          <w:rFonts w:hint="eastAsia"/>
          <w:color w:val="17365D"/>
        </w:rPr>
        <w:t>規定辦理</w:t>
      </w:r>
      <w:r>
        <w:rPr>
          <w:rFonts w:hint="eastAsia"/>
          <w:color w:val="17365D"/>
        </w:rPr>
        <w:t>。</w:t>
      </w:r>
    </w:p>
    <w:p w14:paraId="1633AEDA" w14:textId="77777777" w:rsidR="00433E2A" w:rsidRDefault="00433E2A" w:rsidP="00433E2A">
      <w:pPr>
        <w:ind w:left="142"/>
        <w:jc w:val="both"/>
        <w:rPr>
          <w:color w:val="17365D"/>
        </w:rPr>
      </w:pPr>
      <w:r w:rsidRPr="00433E2A">
        <w:rPr>
          <w:rFonts w:hint="eastAsia"/>
          <w:color w:val="404040"/>
          <w:sz w:val="18"/>
        </w:rPr>
        <w:t>﹝</w:t>
      </w:r>
      <w:r w:rsidRPr="00433E2A">
        <w:rPr>
          <w:rFonts w:hint="eastAsia"/>
          <w:color w:val="404040"/>
          <w:sz w:val="18"/>
        </w:rPr>
        <w:t>2</w:t>
      </w:r>
      <w:r w:rsidRPr="00433E2A">
        <w:rPr>
          <w:rFonts w:hint="eastAsia"/>
          <w:color w:val="404040"/>
          <w:sz w:val="18"/>
        </w:rPr>
        <w:t>﹞</w:t>
      </w:r>
      <w:r w:rsidRPr="003C752A">
        <w:rPr>
          <w:rFonts w:hint="eastAsia"/>
          <w:color w:val="17365D"/>
        </w:rPr>
        <w:t>公益出租人出租房屋之土地，直轄市、縣（市）政府應課徵之地價稅，得按自用住宅用地稅率課徵</w:t>
      </w:r>
      <w:r>
        <w:rPr>
          <w:rFonts w:hint="eastAsia"/>
          <w:color w:val="17365D"/>
        </w:rPr>
        <w:t>。</w:t>
      </w:r>
    </w:p>
    <w:p w14:paraId="57C7AD8C" w14:textId="77777777" w:rsidR="00433E2A" w:rsidRDefault="00433E2A" w:rsidP="00433E2A">
      <w:pPr>
        <w:ind w:left="142"/>
        <w:jc w:val="both"/>
        <w:rPr>
          <w:color w:val="17365D"/>
        </w:rPr>
      </w:pPr>
      <w:r w:rsidRPr="00433E2A">
        <w:rPr>
          <w:rFonts w:hint="eastAsia"/>
          <w:color w:val="404040"/>
          <w:sz w:val="18"/>
        </w:rPr>
        <w:t>﹝</w:t>
      </w:r>
      <w:r w:rsidRPr="00433E2A">
        <w:rPr>
          <w:rFonts w:hint="eastAsia"/>
          <w:color w:val="404040"/>
          <w:sz w:val="18"/>
        </w:rPr>
        <w:t>3</w:t>
      </w:r>
      <w:r w:rsidRPr="00433E2A">
        <w:rPr>
          <w:rFonts w:hint="eastAsia"/>
          <w:color w:val="404040"/>
          <w:sz w:val="18"/>
        </w:rPr>
        <w:t>﹞</w:t>
      </w:r>
      <w:r w:rsidRPr="003C752A">
        <w:rPr>
          <w:rFonts w:hint="eastAsia"/>
          <w:color w:val="17365D"/>
        </w:rPr>
        <w:t>前項租稅優惠之期限、範圍、基準及程序之自治條例，由直轄市、縣（市）主管機關定之，並報財政部備查</w:t>
      </w:r>
      <w:r>
        <w:rPr>
          <w:rFonts w:hint="eastAsia"/>
          <w:color w:val="17365D"/>
        </w:rPr>
        <w:t>。</w:t>
      </w:r>
    </w:p>
    <w:p w14:paraId="2259B139" w14:textId="77777777" w:rsidR="00433E2A" w:rsidRDefault="00433E2A" w:rsidP="00433E2A">
      <w:pPr>
        <w:ind w:left="142"/>
        <w:jc w:val="both"/>
        <w:rPr>
          <w:color w:val="17365D"/>
        </w:rPr>
      </w:pPr>
      <w:r w:rsidRPr="00433E2A">
        <w:rPr>
          <w:rFonts w:hint="eastAsia"/>
          <w:color w:val="404040"/>
          <w:sz w:val="18"/>
        </w:rPr>
        <w:t>﹝</w:t>
      </w:r>
      <w:r w:rsidRPr="00433E2A">
        <w:rPr>
          <w:rFonts w:hint="eastAsia"/>
          <w:color w:val="404040"/>
          <w:sz w:val="18"/>
        </w:rPr>
        <w:t>4</w:t>
      </w:r>
      <w:r w:rsidRPr="00433E2A">
        <w:rPr>
          <w:rFonts w:hint="eastAsia"/>
          <w:color w:val="404040"/>
          <w:sz w:val="18"/>
        </w:rPr>
        <w:t>﹞</w:t>
      </w:r>
      <w:r w:rsidRPr="003C752A">
        <w:rPr>
          <w:rFonts w:hint="eastAsia"/>
          <w:color w:val="17365D"/>
        </w:rPr>
        <w:t>第二項租稅優惠，實施年限為五年，其年限屆期前半年，行政院得視情況延長之</w:t>
      </w:r>
      <w:r>
        <w:rPr>
          <w:rFonts w:hint="eastAsia"/>
          <w:color w:val="17365D"/>
        </w:rPr>
        <w:t>。</w:t>
      </w:r>
    </w:p>
    <w:p w14:paraId="65F0979E" w14:textId="6B7B396F" w:rsidR="00433E2A" w:rsidRDefault="00433E2A" w:rsidP="00433E2A">
      <w:pPr>
        <w:ind w:left="142"/>
        <w:jc w:val="both"/>
        <w:rPr>
          <w:color w:val="17365D"/>
        </w:rPr>
      </w:pPr>
      <w:r w:rsidRPr="00433E2A">
        <w:rPr>
          <w:rFonts w:hint="eastAsia"/>
          <w:color w:val="404040"/>
          <w:sz w:val="18"/>
        </w:rPr>
        <w:t>﹝</w:t>
      </w:r>
      <w:r w:rsidRPr="00433E2A">
        <w:rPr>
          <w:rFonts w:hint="eastAsia"/>
          <w:color w:val="404040"/>
          <w:sz w:val="18"/>
        </w:rPr>
        <w:t>5</w:t>
      </w:r>
      <w:r w:rsidRPr="00433E2A">
        <w:rPr>
          <w:rFonts w:hint="eastAsia"/>
          <w:color w:val="404040"/>
          <w:sz w:val="18"/>
        </w:rPr>
        <w:t>﹞</w:t>
      </w:r>
      <w:r w:rsidRPr="003C752A">
        <w:rPr>
          <w:rFonts w:hint="eastAsia"/>
          <w:color w:val="17365D"/>
        </w:rPr>
        <w:t>公益出租人出租房屋所簽訂之租賃契約資料，除作為第一項、第二項房屋稅及地價稅課徵使用外，不得作為查核前開租賃契約所載房屋、其土地之房屋稅及地價稅之依據。</w:t>
      </w:r>
      <w:r w:rsidR="001672A7" w:rsidRPr="001672A7">
        <w:rPr>
          <w:rFonts w:hint="eastAsia"/>
          <w:color w:val="FFFFFF"/>
        </w:rPr>
        <w:t>∩</w:t>
      </w:r>
    </w:p>
    <w:p w14:paraId="33944B2B" w14:textId="596F41EC" w:rsidR="00433E2A" w:rsidRDefault="00503B27" w:rsidP="00503B27">
      <w:pPr>
        <w:pStyle w:val="3"/>
        <w:rPr>
          <w:rFonts w:ascii="Calibri" w:hAnsi="Calibri"/>
          <w:color w:val="404040"/>
          <w:sz w:val="18"/>
        </w:rPr>
      </w:pPr>
      <w:r>
        <w:rPr>
          <w:rFonts w:hint="eastAsia"/>
        </w:rPr>
        <w:t>--1</w:t>
      </w:r>
      <w:r>
        <w:t>12</w:t>
      </w:r>
      <w:r w:rsidRPr="00313F31">
        <w:t>年</w:t>
      </w:r>
      <w:r>
        <w:rPr>
          <w:rFonts w:hint="eastAsia"/>
        </w:rPr>
        <w:t>1</w:t>
      </w:r>
      <w:r>
        <w:t>2</w:t>
      </w:r>
      <w:r w:rsidRPr="00313F31">
        <w:t>月</w:t>
      </w:r>
      <w:r>
        <w:t>15</w:t>
      </w:r>
      <w:r>
        <w:t>日修正前條文</w:t>
      </w:r>
      <w:r>
        <w:t>--</w:t>
      </w:r>
      <w:hyperlink r:id="rId31" w:history="1">
        <w:r w:rsidRPr="00A15053">
          <w:rPr>
            <w:rStyle w:val="a3"/>
            <w:szCs w:val="20"/>
          </w:rPr>
          <w:t>比對程式</w:t>
        </w:r>
      </w:hyperlink>
    </w:p>
    <w:p w14:paraId="1D52763E" w14:textId="232546C2" w:rsidR="003B056B" w:rsidRPr="00433E2A" w:rsidRDefault="003B056B" w:rsidP="00C44936">
      <w:pPr>
        <w:ind w:left="142"/>
        <w:rPr>
          <w:rFonts w:ascii="Arial Unicode MS" w:hAnsi="Arial Unicode MS"/>
          <w:color w:val="5F5F5F"/>
        </w:rPr>
      </w:pPr>
      <w:r w:rsidRPr="00433E2A">
        <w:rPr>
          <w:rFonts w:ascii="Calibri" w:hAnsi="Calibri" w:hint="eastAsia"/>
          <w:color w:val="5F5F5F"/>
          <w:sz w:val="18"/>
        </w:rPr>
        <w:t>﹝</w:t>
      </w:r>
      <w:r w:rsidRPr="00433E2A">
        <w:rPr>
          <w:rFonts w:ascii="Calibri" w:hAnsi="Calibri" w:hint="eastAsia"/>
          <w:color w:val="5F5F5F"/>
          <w:sz w:val="18"/>
        </w:rPr>
        <w:t>1</w:t>
      </w:r>
      <w:r w:rsidRPr="00433E2A">
        <w:rPr>
          <w:rFonts w:ascii="Calibri" w:hAnsi="Calibri" w:hint="eastAsia"/>
          <w:color w:val="5F5F5F"/>
          <w:sz w:val="18"/>
        </w:rPr>
        <w:t>﹞</w:t>
      </w:r>
      <w:r w:rsidR="00C44936" w:rsidRPr="00433E2A">
        <w:rPr>
          <w:rFonts w:ascii="Arial Unicode MS" w:hAnsi="Arial Unicode MS" w:hint="eastAsia"/>
          <w:color w:val="5F5F5F"/>
        </w:rPr>
        <w:t>公益出租人出租房屋之土地，直轄市、縣（市）政府應課徵之地價稅，得按自用住宅用地稅率課徵</w:t>
      </w:r>
      <w:r w:rsidRPr="00433E2A">
        <w:rPr>
          <w:rFonts w:ascii="Arial Unicode MS" w:hAnsi="Arial Unicode MS" w:hint="eastAsia"/>
          <w:color w:val="5F5F5F"/>
        </w:rPr>
        <w:t>。</w:t>
      </w:r>
    </w:p>
    <w:p w14:paraId="67CF52D5" w14:textId="69E2F444" w:rsidR="003B056B" w:rsidRPr="00433E2A" w:rsidRDefault="003B056B" w:rsidP="00C44936">
      <w:pPr>
        <w:ind w:left="142"/>
        <w:rPr>
          <w:rFonts w:ascii="Arial Unicode MS" w:hAnsi="Arial Unicode MS"/>
          <w:color w:val="5F5F5F"/>
        </w:rPr>
      </w:pPr>
      <w:r w:rsidRPr="00433E2A">
        <w:rPr>
          <w:rFonts w:ascii="Calibri" w:hAnsi="Calibri" w:hint="eastAsia"/>
          <w:color w:val="5F5F5F"/>
          <w:sz w:val="18"/>
        </w:rPr>
        <w:t>﹝</w:t>
      </w:r>
      <w:r w:rsidRPr="00433E2A">
        <w:rPr>
          <w:rFonts w:ascii="Calibri" w:hAnsi="Calibri" w:hint="eastAsia"/>
          <w:color w:val="5F5F5F"/>
          <w:sz w:val="18"/>
        </w:rPr>
        <w:t>2</w:t>
      </w:r>
      <w:r w:rsidRPr="00433E2A">
        <w:rPr>
          <w:rFonts w:ascii="Calibri" w:hAnsi="Calibri" w:hint="eastAsia"/>
          <w:color w:val="5F5F5F"/>
          <w:sz w:val="18"/>
        </w:rPr>
        <w:t>﹞</w:t>
      </w:r>
      <w:r w:rsidRPr="00433E2A">
        <w:rPr>
          <w:rFonts w:ascii="Arial Unicode MS" w:hAnsi="Arial Unicode MS" w:hint="eastAsia"/>
          <w:color w:val="5F5F5F"/>
        </w:rPr>
        <w:t>前項租稅優惠之期限、範圍、基準及程序之自治條例，由直轄市、縣（市）主管機關定之，並報財政部備查。</w:t>
      </w:r>
    </w:p>
    <w:p w14:paraId="2EC08047" w14:textId="791F6E4A" w:rsidR="00C44936" w:rsidRPr="003453F5" w:rsidRDefault="003B056B" w:rsidP="00C44936">
      <w:pPr>
        <w:ind w:left="142"/>
        <w:rPr>
          <w:rFonts w:ascii="Arial Unicode MS" w:hAnsi="Arial Unicode MS"/>
          <w:color w:val="5F5F5F"/>
        </w:rPr>
      </w:pPr>
      <w:r w:rsidRPr="00433E2A">
        <w:rPr>
          <w:rFonts w:ascii="Calibri" w:hAnsi="Calibri" w:hint="eastAsia"/>
          <w:color w:val="5F5F5F"/>
          <w:sz w:val="18"/>
        </w:rPr>
        <w:t>﹝</w:t>
      </w:r>
      <w:r w:rsidRPr="00433E2A">
        <w:rPr>
          <w:rFonts w:ascii="Calibri" w:hAnsi="Calibri" w:hint="eastAsia"/>
          <w:color w:val="5F5F5F"/>
          <w:sz w:val="18"/>
        </w:rPr>
        <w:t>3</w:t>
      </w:r>
      <w:r w:rsidRPr="00433E2A">
        <w:rPr>
          <w:rFonts w:ascii="Calibri" w:hAnsi="Calibri" w:hint="eastAsia"/>
          <w:color w:val="5F5F5F"/>
          <w:sz w:val="18"/>
        </w:rPr>
        <w:t>﹞</w:t>
      </w:r>
      <w:r w:rsidR="00C44936" w:rsidRPr="00433E2A">
        <w:rPr>
          <w:rFonts w:ascii="Arial Unicode MS" w:hAnsi="Arial Unicode MS" w:hint="eastAsia"/>
          <w:color w:val="5F5F5F"/>
        </w:rPr>
        <w:t>第一項租稅優惠，實施年限為五年，其年限屆期前半年，行政院得視情況延長之。</w:t>
      </w:r>
      <w:r w:rsidR="003453F5">
        <w:rPr>
          <w:rFonts w:ascii="新細明體" w:hAnsi="新細明體" w:hint="eastAsia"/>
          <w:color w:val="FFFFFF"/>
        </w:rPr>
        <w:t>∴</w:t>
      </w:r>
    </w:p>
    <w:p w14:paraId="3B0CB745" w14:textId="2BA7C268" w:rsidR="003B056B" w:rsidRDefault="003B056B" w:rsidP="003B283D">
      <w:pPr>
        <w:pStyle w:val="3"/>
      </w:pPr>
      <w:r>
        <w:rPr>
          <w:rFonts w:hint="eastAsia"/>
        </w:rPr>
        <w:t>--</w:t>
      </w:r>
      <w:r w:rsidRPr="003B283D">
        <w:rPr>
          <w:rFonts w:hint="eastAsia"/>
        </w:rPr>
        <w:t>1</w:t>
      </w:r>
      <w:r w:rsidRPr="003B283D">
        <w:t>10</w:t>
      </w:r>
      <w:r w:rsidRPr="003B283D">
        <w:rPr>
          <w:rFonts w:hint="eastAsia"/>
        </w:rPr>
        <w:t>年</w:t>
      </w:r>
      <w:r w:rsidRPr="003B283D">
        <w:t>6</w:t>
      </w:r>
      <w:r w:rsidRPr="003B283D">
        <w:rPr>
          <w:rFonts w:hint="eastAsia"/>
        </w:rPr>
        <w:t>月</w:t>
      </w:r>
      <w:r w:rsidRPr="003B283D">
        <w:t>9</w:t>
      </w:r>
      <w:r w:rsidRPr="003B283D">
        <w:rPr>
          <w:rFonts w:hint="eastAsia"/>
        </w:rPr>
        <w:t>日修正前條文</w:t>
      </w:r>
      <w:r w:rsidRPr="003B283D">
        <w:rPr>
          <w:rFonts w:hint="eastAsia"/>
        </w:rPr>
        <w:t>--</w:t>
      </w:r>
      <w:hyperlink r:id="rId32" w:history="1">
        <w:r w:rsidRPr="003B283D">
          <w:rPr>
            <w:rStyle w:val="a3"/>
          </w:rPr>
          <w:t>比對程式</w:t>
        </w:r>
      </w:hyperlink>
    </w:p>
    <w:p w14:paraId="79ABB88F" w14:textId="32D7337E" w:rsidR="003B056B" w:rsidRDefault="003B056B" w:rsidP="00A40EE1">
      <w:pPr>
        <w:ind w:left="142"/>
        <w:jc w:val="both"/>
        <w:rPr>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150BF" w:rsidRPr="00C44936">
        <w:rPr>
          <w:color w:val="5F5F5F"/>
        </w:rPr>
        <w:t>公益出租人出租房屋之土地，直轄市、縣（市）政府應課徵之地價稅，得按自用住宅用地稅率課徵</w:t>
      </w:r>
      <w:r>
        <w:rPr>
          <w:color w:val="5F5F5F"/>
        </w:rPr>
        <w:t>。</w:t>
      </w:r>
    </w:p>
    <w:p w14:paraId="2190AE1C" w14:textId="7A2B47A2" w:rsidR="003B056B" w:rsidRDefault="003B056B" w:rsidP="00A40EE1">
      <w:pPr>
        <w:ind w:left="142"/>
        <w:jc w:val="both"/>
        <w:rPr>
          <w:color w:val="5F5F5F"/>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3453F5">
        <w:rPr>
          <w:color w:val="5F5F5F"/>
        </w:rPr>
        <w:t>前項租稅優惠之期限、範圍、基準及程序之自治條例，由直轄市、縣（市）主管機關定之，並報財政部備查。</w:t>
      </w:r>
    </w:p>
    <w:p w14:paraId="1A24BE96" w14:textId="63F526AC" w:rsidR="000150BF" w:rsidRPr="003B283D" w:rsidRDefault="003B056B" w:rsidP="00A40EE1">
      <w:pPr>
        <w:ind w:left="142"/>
        <w:jc w:val="both"/>
        <w:rPr>
          <w:color w:val="5F5F5F"/>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sidRPr="003B283D">
        <w:rPr>
          <w:color w:val="5F5F5F"/>
        </w:rPr>
        <w:t>第一項租稅優惠，實施年限為五年，其年限屆期前半年，行政院得視情況延長之，並以一次為限。</w:t>
      </w:r>
      <w:r w:rsidR="00404414" w:rsidRPr="00404414">
        <w:rPr>
          <w:rFonts w:ascii="新細明體" w:hAnsi="新細明體" w:hint="eastAsia"/>
          <w:color w:val="FFFFFF"/>
        </w:rPr>
        <w:t>∴</w:t>
      </w:r>
      <w:r w:rsidR="001672A7" w:rsidRPr="001672A7">
        <w:rPr>
          <w:rFonts w:ascii="新細明體" w:hAnsi="新細明體" w:hint="eastAsia"/>
          <w:color w:val="FFFFFF"/>
        </w:rPr>
        <w:t>∪</w:t>
      </w:r>
    </w:p>
    <w:p w14:paraId="295B4D86" w14:textId="77777777" w:rsidR="003B056B" w:rsidRDefault="000150BF" w:rsidP="00A40EE1">
      <w:pPr>
        <w:pStyle w:val="2"/>
        <w:jc w:val="both"/>
      </w:pPr>
      <w:bookmarkStart w:id="20" w:name="b17"/>
      <w:bookmarkEnd w:id="20"/>
      <w:r>
        <w:t>第</w:t>
      </w:r>
      <w:r>
        <w:t>17</w:t>
      </w:r>
      <w:r>
        <w:t>條（停止住宅補貼之事由</w:t>
      </w:r>
      <w:r w:rsidR="003B056B">
        <w:t>）</w:t>
      </w:r>
    </w:p>
    <w:p w14:paraId="0CB0979E" w14:textId="4367BB9B"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直轄市、縣（市）主管機關，應定期查核接受自建、自購、修繕住宅貸款利息補貼或承租住宅租金補貼者家庭成員擁有住宅狀況</w:t>
      </w:r>
      <w:r>
        <w:rPr>
          <w:color w:val="17365D"/>
        </w:rPr>
        <w:t>。</w:t>
      </w:r>
    </w:p>
    <w:p w14:paraId="6A044C81" w14:textId="4D53E953" w:rsidR="003B056B"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接受住宅補貼者有下列情事之一時，直轄市、縣（市）主管機關應自事實發生之日起停止補貼，並追繳其自事實發生之日起接受之補貼或重複接受之住宅補貼：</w:t>
      </w:r>
    </w:p>
    <w:p w14:paraId="41F7F1F7" w14:textId="77777777" w:rsidR="003B056B" w:rsidRDefault="003B056B" w:rsidP="00A40EE1">
      <w:pPr>
        <w:ind w:left="142"/>
        <w:jc w:val="both"/>
        <w:rPr>
          <w:color w:val="666699"/>
        </w:rPr>
      </w:pPr>
      <w:r w:rsidRPr="00176618">
        <w:rPr>
          <w:color w:val="666699"/>
        </w:rPr>
        <w:lastRenderedPageBreak/>
        <w:t xml:space="preserve">　　一、接受貸款利息補貼者家庭成員擁有二戶以上住宅、接受租金補貼者家庭成員擁有住宅</w:t>
      </w:r>
      <w:r>
        <w:rPr>
          <w:color w:val="666699"/>
        </w:rPr>
        <w:t>。</w:t>
      </w:r>
    </w:p>
    <w:p w14:paraId="600A694B" w14:textId="77777777" w:rsidR="003B056B" w:rsidRDefault="003B056B" w:rsidP="00A40EE1">
      <w:pPr>
        <w:ind w:left="142"/>
        <w:jc w:val="both"/>
        <w:rPr>
          <w:color w:val="666699"/>
        </w:rPr>
      </w:pPr>
      <w:r>
        <w:rPr>
          <w:color w:val="666699"/>
        </w:rPr>
        <w:t xml:space="preserve">　　</w:t>
      </w:r>
      <w:r w:rsidRPr="00176618">
        <w:rPr>
          <w:color w:val="666699"/>
        </w:rPr>
        <w:t>二</w:t>
      </w:r>
      <w:r>
        <w:rPr>
          <w:color w:val="666699"/>
        </w:rPr>
        <w:t>、</w:t>
      </w:r>
      <w:r w:rsidRPr="00176618">
        <w:rPr>
          <w:color w:val="666699"/>
        </w:rPr>
        <w:t>申報資料有虛偽情事</w:t>
      </w:r>
      <w:r>
        <w:rPr>
          <w:color w:val="666699"/>
        </w:rPr>
        <w:t>。</w:t>
      </w:r>
    </w:p>
    <w:p w14:paraId="5CA033B3" w14:textId="0A7656EA" w:rsidR="003B056B" w:rsidRDefault="003B056B" w:rsidP="00A40EE1">
      <w:pPr>
        <w:ind w:left="142"/>
        <w:jc w:val="both"/>
        <w:rPr>
          <w:color w:val="17365D"/>
        </w:rPr>
      </w:pPr>
      <w:r>
        <w:rPr>
          <w:color w:val="666699"/>
        </w:rPr>
        <w:t xml:space="preserve">　　</w:t>
      </w:r>
      <w:r w:rsidRPr="00176618">
        <w:rPr>
          <w:color w:val="666699"/>
        </w:rPr>
        <w:t>三</w:t>
      </w:r>
      <w:r>
        <w:rPr>
          <w:color w:val="666699"/>
        </w:rPr>
        <w:t>、</w:t>
      </w:r>
      <w:r w:rsidRPr="00176618">
        <w:rPr>
          <w:color w:val="666699"/>
        </w:rPr>
        <w:t>重複接受二種以上住宅補貼</w:t>
      </w:r>
      <w:r>
        <w:rPr>
          <w:color w:val="17365D"/>
        </w:rPr>
        <w:t>。</w:t>
      </w:r>
    </w:p>
    <w:p w14:paraId="253B21AA" w14:textId="341D0F7D"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Pr>
          <w:color w:val="17365D"/>
        </w:rPr>
        <w:t>直轄市、縣（市）主管機關為辦理第一項查核業務，應於核定自建、自購、修繕住宅貸款利息及租金補貼後，將受補貼者之相關資料予以建檔</w:t>
      </w:r>
      <w:r>
        <w:rPr>
          <w:color w:val="17365D"/>
        </w:rPr>
        <w:t>。</w:t>
      </w:r>
    </w:p>
    <w:p w14:paraId="5B8E9577" w14:textId="01CB54C2" w:rsidR="00176618" w:rsidRDefault="003B056B" w:rsidP="00A40EE1">
      <w:pPr>
        <w:ind w:left="142"/>
        <w:jc w:val="both"/>
        <w:rPr>
          <w:color w:val="17365D"/>
        </w:rPr>
      </w:pPr>
      <w:r>
        <w:rPr>
          <w:color w:val="17365D"/>
        </w:rPr>
        <w:t xml:space="preserve">　　　　</w:t>
      </w:r>
      <w:r w:rsidR="00A40EE1">
        <w:rPr>
          <w:rFonts w:ascii="Arial Unicode MS" w:hAnsi="Arial Unicode MS"/>
          <w:color w:val="808000"/>
          <w:sz w:val="18"/>
        </w:rPr>
        <w:t xml:space="preserve">　　　　　　　　　　　　　　　　　　　　　　　　　　　　　　　　　　　　　　　　　　　</w:t>
      </w:r>
      <w:hyperlink w:anchor="b章節索引" w:history="1">
        <w:r w:rsidR="00A40EE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0808CF2D" w14:textId="77777777" w:rsidR="000150BF" w:rsidRDefault="000150BF" w:rsidP="00A40EE1">
      <w:pPr>
        <w:pStyle w:val="1"/>
        <w:jc w:val="both"/>
      </w:pPr>
      <w:bookmarkStart w:id="21" w:name="_第三章__社會住宅_1"/>
      <w:bookmarkEnd w:id="21"/>
      <w:r>
        <w:t>第三章</w:t>
      </w:r>
      <w:r w:rsidR="00473CE4">
        <w:rPr>
          <w:color w:val="17365D"/>
        </w:rPr>
        <w:t xml:space="preserve">　　</w:t>
      </w:r>
      <w:r>
        <w:t>社會住宅</w:t>
      </w:r>
    </w:p>
    <w:p w14:paraId="155DF638" w14:textId="14F61637" w:rsidR="003B056B" w:rsidRDefault="000150BF" w:rsidP="00A40EE1">
      <w:pPr>
        <w:pStyle w:val="2"/>
        <w:jc w:val="both"/>
      </w:pPr>
      <w:bookmarkStart w:id="22" w:name="b18"/>
      <w:bookmarkEnd w:id="22"/>
      <w:r>
        <w:t>第</w:t>
      </w:r>
      <w:r>
        <w:t>18</w:t>
      </w:r>
      <w:r>
        <w:t>條（</w:t>
      </w:r>
      <w:r w:rsidR="00E14E8C" w:rsidRPr="00E14E8C">
        <w:rPr>
          <w:rFonts w:hint="eastAsia"/>
        </w:rPr>
        <w:t>全國統一社會住宅申請登記平臺之建置</w:t>
      </w:r>
      <w:r w:rsidR="003B056B">
        <w:t>）</w:t>
      </w:r>
      <w:r w:rsidR="008A1954">
        <w:rPr>
          <w:rFonts w:ascii="新細明體" w:hAnsi="新細明體" w:hint="eastAsia"/>
          <w:color w:val="FFFFFF"/>
        </w:rPr>
        <w:t>∵</w:t>
      </w:r>
    </w:p>
    <w:p w14:paraId="6B87853E" w14:textId="050A241A" w:rsidR="00780F1E" w:rsidRDefault="00780F1E" w:rsidP="00780F1E">
      <w:pPr>
        <w:ind w:left="142"/>
        <w:jc w:val="both"/>
        <w:rPr>
          <w:rFonts w:hint="eastAsia"/>
          <w:color w:val="17365D"/>
        </w:rPr>
      </w:pPr>
      <w:r w:rsidRPr="00780F1E">
        <w:rPr>
          <w:rFonts w:hint="eastAsia"/>
          <w:color w:val="404040"/>
          <w:sz w:val="18"/>
        </w:rPr>
        <w:t>﹝</w:t>
      </w:r>
      <w:r w:rsidRPr="00780F1E">
        <w:rPr>
          <w:rFonts w:hint="eastAsia"/>
          <w:color w:val="404040"/>
          <w:sz w:val="18"/>
        </w:rPr>
        <w:t>1</w:t>
      </w:r>
      <w:r w:rsidRPr="00780F1E">
        <w:rPr>
          <w:rFonts w:hint="eastAsia"/>
          <w:color w:val="404040"/>
          <w:sz w:val="18"/>
        </w:rPr>
        <w:t>﹞</w:t>
      </w:r>
      <w:r w:rsidRPr="00BD3929">
        <w:rPr>
          <w:rFonts w:hint="eastAsia"/>
          <w:color w:val="17365D"/>
        </w:rPr>
        <w:t>中央主管機關應建置全國統一之申請登記平臺，供符合第</w:t>
      </w:r>
      <w:hyperlink w:anchor="b25" w:history="1">
        <w:r w:rsidRPr="00E14E8C">
          <w:rPr>
            <w:rStyle w:val="a3"/>
            <w:rFonts w:ascii="Times New Roman" w:hAnsi="Times New Roman" w:hint="eastAsia"/>
          </w:rPr>
          <w:t>二十五</w:t>
        </w:r>
      </w:hyperlink>
      <w:r w:rsidRPr="00BD3929">
        <w:rPr>
          <w:rFonts w:hint="eastAsia"/>
          <w:color w:val="17365D"/>
        </w:rPr>
        <w:t>條第一項資格之人登記，經申請人同意者並得自相關目的事業主管機關介接其家庭成員之戶政、財稅及社會福利個人資料</w:t>
      </w:r>
      <w:r>
        <w:rPr>
          <w:rFonts w:hint="eastAsia"/>
          <w:color w:val="17365D"/>
        </w:rPr>
        <w:t>。</w:t>
      </w:r>
    </w:p>
    <w:p w14:paraId="490F8FE3" w14:textId="77777777" w:rsidR="00780F1E" w:rsidRDefault="00780F1E" w:rsidP="00780F1E">
      <w:pPr>
        <w:ind w:left="142"/>
        <w:jc w:val="both"/>
        <w:rPr>
          <w:rFonts w:hint="eastAsia"/>
          <w:color w:val="17365D"/>
        </w:rPr>
      </w:pPr>
      <w:r w:rsidRPr="00780F1E">
        <w:rPr>
          <w:rFonts w:hint="eastAsia"/>
          <w:color w:val="404040"/>
          <w:sz w:val="18"/>
        </w:rPr>
        <w:t>﹝</w:t>
      </w:r>
      <w:r w:rsidRPr="00780F1E">
        <w:rPr>
          <w:rFonts w:hint="eastAsia"/>
          <w:color w:val="404040"/>
          <w:sz w:val="18"/>
        </w:rPr>
        <w:t>2</w:t>
      </w:r>
      <w:r w:rsidRPr="00780F1E">
        <w:rPr>
          <w:rFonts w:hint="eastAsia"/>
          <w:color w:val="404040"/>
          <w:sz w:val="18"/>
        </w:rPr>
        <w:t>﹞</w:t>
      </w:r>
      <w:r w:rsidRPr="00BD3929">
        <w:rPr>
          <w:rFonts w:hint="eastAsia"/>
          <w:color w:val="17365D"/>
        </w:rPr>
        <w:t>主管機關應就前項資料定期統計分析，將其供給區位、戶數需求、房型配比及所需公共設施，作為將來擬訂社會住宅興辦計畫之依據，並於主管機關之網站公開之</w:t>
      </w:r>
      <w:r>
        <w:rPr>
          <w:rFonts w:hint="eastAsia"/>
          <w:color w:val="17365D"/>
        </w:rPr>
        <w:t>。</w:t>
      </w:r>
    </w:p>
    <w:p w14:paraId="750FD4BF" w14:textId="77777777" w:rsidR="00780F1E" w:rsidRPr="00BD3929" w:rsidRDefault="00780F1E" w:rsidP="00780F1E">
      <w:pPr>
        <w:ind w:left="142"/>
        <w:jc w:val="both"/>
        <w:rPr>
          <w:rFonts w:hint="eastAsia"/>
          <w:color w:val="17365D"/>
        </w:rPr>
      </w:pPr>
      <w:r w:rsidRPr="00780F1E">
        <w:rPr>
          <w:rFonts w:hint="eastAsia"/>
          <w:color w:val="404040"/>
          <w:sz w:val="18"/>
        </w:rPr>
        <w:t>﹝</w:t>
      </w:r>
      <w:r w:rsidRPr="00780F1E">
        <w:rPr>
          <w:rFonts w:hint="eastAsia"/>
          <w:color w:val="404040"/>
          <w:sz w:val="18"/>
        </w:rPr>
        <w:t>3</w:t>
      </w:r>
      <w:r w:rsidRPr="00780F1E">
        <w:rPr>
          <w:rFonts w:hint="eastAsia"/>
          <w:color w:val="404040"/>
          <w:sz w:val="18"/>
        </w:rPr>
        <w:t>﹞</w:t>
      </w:r>
      <w:r w:rsidRPr="00BD3929">
        <w:rPr>
          <w:rFonts w:hint="eastAsia"/>
          <w:color w:val="17365D"/>
        </w:rPr>
        <w:t>第一項由中央主管機關建置之申請登記平臺，得介接直轄市、縣（市）主管機關之社會住宅登記平臺。</w:t>
      </w:r>
    </w:p>
    <w:p w14:paraId="2B33FECB" w14:textId="3F257EDA" w:rsidR="00780F1E" w:rsidRDefault="00036ED4" w:rsidP="00036ED4">
      <w:pPr>
        <w:pStyle w:val="3"/>
        <w:rPr>
          <w:rFonts w:ascii="Calibri" w:hAnsi="Calibri"/>
          <w:color w:val="404040"/>
          <w:sz w:val="18"/>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33" w:history="1">
        <w:r>
          <w:rPr>
            <w:rStyle w:val="a3"/>
            <w:rFonts w:ascii="Arial Unicode MS" w:hAnsi="Arial Unicode MS" w:hint="eastAsia"/>
            <w:szCs w:val="20"/>
          </w:rPr>
          <w:t>比對程式</w:t>
        </w:r>
      </w:hyperlink>
    </w:p>
    <w:p w14:paraId="127E3E52" w14:textId="4D5183A1" w:rsidR="000150BF" w:rsidRPr="00780F1E" w:rsidRDefault="003B056B" w:rsidP="00A40EE1">
      <w:pPr>
        <w:ind w:left="142"/>
        <w:jc w:val="both"/>
        <w:rPr>
          <w:color w:val="5F5F5F"/>
        </w:rPr>
      </w:pPr>
      <w:r w:rsidRPr="00780F1E">
        <w:rPr>
          <w:rFonts w:ascii="Calibri" w:hAnsi="Calibri"/>
          <w:color w:val="5F5F5F"/>
          <w:sz w:val="18"/>
        </w:rPr>
        <w:t>﹝</w:t>
      </w:r>
      <w:r w:rsidRPr="00780F1E">
        <w:rPr>
          <w:rFonts w:ascii="Calibri" w:hAnsi="Calibri"/>
          <w:color w:val="5F5F5F"/>
          <w:sz w:val="18"/>
        </w:rPr>
        <w:t>1</w:t>
      </w:r>
      <w:r w:rsidRPr="00780F1E">
        <w:rPr>
          <w:rFonts w:ascii="Calibri" w:hAnsi="Calibri"/>
          <w:color w:val="5F5F5F"/>
          <w:sz w:val="18"/>
        </w:rPr>
        <w:t>﹞</w:t>
      </w:r>
      <w:r w:rsidR="000150BF" w:rsidRPr="00780F1E">
        <w:rPr>
          <w:color w:val="5F5F5F"/>
        </w:rPr>
        <w:t>主管機關應評估社會住宅之需求總量、區位及興辦戶數，納入住宅計畫及財務計畫。</w:t>
      </w:r>
      <w:r w:rsidR="00BE4578" w:rsidRPr="003453F5">
        <w:rPr>
          <w:rFonts w:ascii="新細明體" w:hAnsi="新細明體" w:hint="eastAsia"/>
          <w:color w:val="FFFFFF"/>
        </w:rPr>
        <w:t>∴</w:t>
      </w:r>
    </w:p>
    <w:p w14:paraId="59C7C051" w14:textId="77777777" w:rsidR="003B056B" w:rsidRDefault="000150BF" w:rsidP="00A40EE1">
      <w:pPr>
        <w:pStyle w:val="2"/>
        <w:jc w:val="both"/>
      </w:pPr>
      <w:bookmarkStart w:id="23" w:name="b19"/>
      <w:bookmarkEnd w:id="23"/>
      <w:r>
        <w:t>第</w:t>
      </w:r>
      <w:r>
        <w:t>19</w:t>
      </w:r>
      <w:r>
        <w:t>條（主管機關及民間興辦社會住宅之方式</w:t>
      </w:r>
      <w:r w:rsidR="003B056B">
        <w:t>）</w:t>
      </w:r>
    </w:p>
    <w:p w14:paraId="26F352F8" w14:textId="6DC31D64"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主管機關得依下列方式興辦社會住宅：</w:t>
      </w:r>
    </w:p>
    <w:p w14:paraId="465AB88D" w14:textId="77777777" w:rsidR="003B056B" w:rsidRDefault="000150BF" w:rsidP="00A40EE1">
      <w:pPr>
        <w:ind w:left="142"/>
        <w:jc w:val="both"/>
        <w:rPr>
          <w:color w:val="17365D"/>
        </w:rPr>
      </w:pPr>
      <w:r>
        <w:rPr>
          <w:color w:val="17365D"/>
        </w:rPr>
        <w:t xml:space="preserve">　　一、新建</w:t>
      </w:r>
      <w:r w:rsidR="003B056B">
        <w:rPr>
          <w:color w:val="17365D"/>
        </w:rPr>
        <w:t>。</w:t>
      </w:r>
    </w:p>
    <w:p w14:paraId="38D0A01E" w14:textId="2EA1E392" w:rsidR="003B056B" w:rsidRDefault="003B056B" w:rsidP="00A40EE1">
      <w:pPr>
        <w:ind w:left="142"/>
        <w:jc w:val="both"/>
        <w:rPr>
          <w:color w:val="17365D"/>
        </w:rPr>
      </w:pPr>
      <w:r>
        <w:rPr>
          <w:color w:val="17365D"/>
        </w:rPr>
        <w:t xml:space="preserve">　　二、</w:t>
      </w:r>
      <w:r w:rsidR="000150BF">
        <w:rPr>
          <w:color w:val="17365D"/>
        </w:rPr>
        <w:t>利用公有建築物及其基地興辦</w:t>
      </w:r>
      <w:r>
        <w:rPr>
          <w:color w:val="17365D"/>
        </w:rPr>
        <w:t>。</w:t>
      </w:r>
    </w:p>
    <w:p w14:paraId="57CC798C" w14:textId="468DB36D" w:rsidR="003B056B" w:rsidRDefault="003B056B" w:rsidP="00A40EE1">
      <w:pPr>
        <w:ind w:left="142"/>
        <w:jc w:val="both"/>
        <w:rPr>
          <w:color w:val="17365D"/>
        </w:rPr>
      </w:pPr>
      <w:r>
        <w:rPr>
          <w:color w:val="17365D"/>
        </w:rPr>
        <w:t xml:space="preserve">　　三、</w:t>
      </w:r>
      <w:r w:rsidR="000150BF">
        <w:rPr>
          <w:color w:val="17365D"/>
        </w:rPr>
        <w:t>接受捐贈</w:t>
      </w:r>
      <w:r>
        <w:rPr>
          <w:color w:val="17365D"/>
        </w:rPr>
        <w:t>。</w:t>
      </w:r>
    </w:p>
    <w:p w14:paraId="296FB0C9" w14:textId="53E69BDC" w:rsidR="003B056B" w:rsidRDefault="003B056B" w:rsidP="00A40EE1">
      <w:pPr>
        <w:ind w:left="142"/>
        <w:jc w:val="both"/>
        <w:rPr>
          <w:color w:val="17365D"/>
        </w:rPr>
      </w:pPr>
      <w:r>
        <w:rPr>
          <w:color w:val="17365D"/>
        </w:rPr>
        <w:t xml:space="preserve">　　四、</w:t>
      </w:r>
      <w:r w:rsidR="000150BF">
        <w:rPr>
          <w:color w:val="17365D"/>
        </w:rPr>
        <w:t>購買建築物</w:t>
      </w:r>
      <w:r>
        <w:rPr>
          <w:color w:val="17365D"/>
        </w:rPr>
        <w:t>。</w:t>
      </w:r>
    </w:p>
    <w:p w14:paraId="75833D5A" w14:textId="41AA51CB" w:rsidR="003B056B" w:rsidRDefault="003B056B" w:rsidP="00A40EE1">
      <w:pPr>
        <w:ind w:left="142"/>
        <w:jc w:val="both"/>
        <w:rPr>
          <w:color w:val="17365D"/>
        </w:rPr>
      </w:pPr>
      <w:r>
        <w:rPr>
          <w:color w:val="17365D"/>
        </w:rPr>
        <w:t xml:space="preserve">　　五、</w:t>
      </w:r>
      <w:r w:rsidR="000150BF">
        <w:rPr>
          <w:color w:val="17365D"/>
        </w:rPr>
        <w:t>承租民間住宅並轉租及代為管理</w:t>
      </w:r>
      <w:r>
        <w:rPr>
          <w:color w:val="17365D"/>
        </w:rPr>
        <w:t>。</w:t>
      </w:r>
    </w:p>
    <w:p w14:paraId="15D07627" w14:textId="0FAE9E89" w:rsidR="003B056B" w:rsidRDefault="003B056B" w:rsidP="00A40EE1">
      <w:pPr>
        <w:ind w:left="142"/>
        <w:jc w:val="both"/>
        <w:rPr>
          <w:color w:val="17365D"/>
        </w:rPr>
      </w:pPr>
      <w:r>
        <w:rPr>
          <w:color w:val="17365D"/>
        </w:rPr>
        <w:t xml:space="preserve">　　六、</w:t>
      </w:r>
      <w:r w:rsidR="000150BF">
        <w:rPr>
          <w:color w:val="17365D"/>
        </w:rPr>
        <w:t>獎勵、輔導或補助第</w:t>
      </w:r>
      <w:hyperlink w:anchor="b52" w:history="1">
        <w:r w:rsidR="000150BF" w:rsidRPr="00C83E4E">
          <w:rPr>
            <w:rStyle w:val="a3"/>
            <w:rFonts w:ascii="Times New Roman" w:hAnsi="Times New Roman"/>
          </w:rPr>
          <w:t>五十二</w:t>
        </w:r>
      </w:hyperlink>
      <w:r w:rsidR="000150BF">
        <w:rPr>
          <w:color w:val="17365D"/>
        </w:rPr>
        <w:t>條第二項租屋服務事業承租民間住宅並轉租及代為管理，或媒合承、出租雙方及代為管理</w:t>
      </w:r>
      <w:r>
        <w:rPr>
          <w:color w:val="17365D"/>
        </w:rPr>
        <w:t>。</w:t>
      </w:r>
    </w:p>
    <w:p w14:paraId="564E93E5" w14:textId="3EAAC14C" w:rsidR="003B056B" w:rsidRDefault="003B056B" w:rsidP="00A40EE1">
      <w:pPr>
        <w:ind w:left="142"/>
        <w:jc w:val="both"/>
        <w:rPr>
          <w:color w:val="17365D"/>
        </w:rPr>
      </w:pPr>
      <w:r>
        <w:rPr>
          <w:color w:val="17365D"/>
        </w:rPr>
        <w:t xml:space="preserve">　　七、</w:t>
      </w:r>
      <w:r w:rsidR="000150BF">
        <w:rPr>
          <w:color w:val="17365D"/>
        </w:rPr>
        <w:t>辦理土地變更及容積獎勵之捐贈</w:t>
      </w:r>
      <w:r>
        <w:rPr>
          <w:color w:val="17365D"/>
        </w:rPr>
        <w:t>。</w:t>
      </w:r>
    </w:p>
    <w:p w14:paraId="399E5176" w14:textId="6D8A4A57" w:rsidR="003B056B" w:rsidRDefault="003B056B" w:rsidP="00A40EE1">
      <w:pPr>
        <w:ind w:left="142"/>
        <w:jc w:val="both"/>
        <w:rPr>
          <w:color w:val="17365D"/>
        </w:rPr>
      </w:pPr>
      <w:r>
        <w:rPr>
          <w:color w:val="17365D"/>
        </w:rPr>
        <w:t xml:space="preserve">　　八、</w:t>
      </w:r>
      <w:r w:rsidR="000150BF">
        <w:rPr>
          <w:color w:val="17365D"/>
        </w:rPr>
        <w:t>其他經中央主管機關認定之方式</w:t>
      </w:r>
      <w:r>
        <w:rPr>
          <w:color w:val="17365D"/>
        </w:rPr>
        <w:t>。</w:t>
      </w:r>
    </w:p>
    <w:p w14:paraId="1D32829C" w14:textId="774EDBBA" w:rsidR="003B056B"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民間得依下列方式興辦社會住宅：</w:t>
      </w:r>
    </w:p>
    <w:p w14:paraId="35C961C8" w14:textId="77777777" w:rsidR="003B056B" w:rsidRDefault="003B056B" w:rsidP="00A40EE1">
      <w:pPr>
        <w:ind w:left="142"/>
        <w:jc w:val="both"/>
        <w:rPr>
          <w:color w:val="666699"/>
        </w:rPr>
      </w:pPr>
      <w:r w:rsidRPr="00176618">
        <w:rPr>
          <w:color w:val="666699"/>
        </w:rPr>
        <w:t xml:space="preserve">　　一、新建</w:t>
      </w:r>
      <w:r>
        <w:rPr>
          <w:color w:val="666699"/>
        </w:rPr>
        <w:t>。</w:t>
      </w:r>
    </w:p>
    <w:p w14:paraId="09B8F799" w14:textId="77777777" w:rsidR="003B056B" w:rsidRDefault="003B056B" w:rsidP="00A40EE1">
      <w:pPr>
        <w:ind w:left="142"/>
        <w:jc w:val="both"/>
        <w:rPr>
          <w:color w:val="666699"/>
        </w:rPr>
      </w:pPr>
      <w:r>
        <w:rPr>
          <w:color w:val="666699"/>
        </w:rPr>
        <w:t xml:space="preserve">　　</w:t>
      </w:r>
      <w:r w:rsidRPr="00176618">
        <w:rPr>
          <w:color w:val="666699"/>
        </w:rPr>
        <w:t>二</w:t>
      </w:r>
      <w:r>
        <w:rPr>
          <w:color w:val="666699"/>
        </w:rPr>
        <w:t>、</w:t>
      </w:r>
      <w:r w:rsidRPr="00176618">
        <w:rPr>
          <w:color w:val="666699"/>
        </w:rPr>
        <w:t>增建、改建、修建、修繕同一宗建築基地之既有建築物</w:t>
      </w:r>
      <w:r>
        <w:rPr>
          <w:color w:val="666699"/>
        </w:rPr>
        <w:t>。</w:t>
      </w:r>
    </w:p>
    <w:p w14:paraId="17FF5611" w14:textId="77777777" w:rsidR="003B056B" w:rsidRDefault="003B056B" w:rsidP="00A40EE1">
      <w:pPr>
        <w:ind w:left="142"/>
        <w:jc w:val="both"/>
        <w:rPr>
          <w:color w:val="666699"/>
        </w:rPr>
      </w:pPr>
      <w:r>
        <w:rPr>
          <w:color w:val="666699"/>
        </w:rPr>
        <w:t xml:space="preserve">　　</w:t>
      </w:r>
      <w:r w:rsidRPr="00176618">
        <w:rPr>
          <w:color w:val="666699"/>
        </w:rPr>
        <w:t>三</w:t>
      </w:r>
      <w:r>
        <w:rPr>
          <w:color w:val="666699"/>
        </w:rPr>
        <w:t>、</w:t>
      </w:r>
      <w:r w:rsidRPr="00176618">
        <w:rPr>
          <w:color w:val="666699"/>
        </w:rPr>
        <w:t>購買建築物</w:t>
      </w:r>
      <w:r>
        <w:rPr>
          <w:color w:val="666699"/>
        </w:rPr>
        <w:t>。</w:t>
      </w:r>
    </w:p>
    <w:p w14:paraId="39958778" w14:textId="77777777" w:rsidR="003B056B" w:rsidRDefault="003B056B" w:rsidP="00A40EE1">
      <w:pPr>
        <w:ind w:left="142"/>
        <w:jc w:val="both"/>
        <w:rPr>
          <w:color w:val="666699"/>
        </w:rPr>
      </w:pPr>
      <w:r>
        <w:rPr>
          <w:color w:val="666699"/>
        </w:rPr>
        <w:t xml:space="preserve">　　</w:t>
      </w:r>
      <w:r w:rsidRPr="00176618">
        <w:rPr>
          <w:color w:val="666699"/>
        </w:rPr>
        <w:t>四</w:t>
      </w:r>
      <w:r>
        <w:rPr>
          <w:color w:val="666699"/>
        </w:rPr>
        <w:t>、</w:t>
      </w:r>
      <w:r w:rsidRPr="00176618">
        <w:rPr>
          <w:color w:val="666699"/>
        </w:rPr>
        <w:t>承租民間住宅並轉租及代為管理</w:t>
      </w:r>
      <w:r>
        <w:rPr>
          <w:color w:val="666699"/>
        </w:rPr>
        <w:t>。</w:t>
      </w:r>
    </w:p>
    <w:p w14:paraId="6618F6FB" w14:textId="387AD066" w:rsidR="003B056B" w:rsidRDefault="003B056B" w:rsidP="00A40EE1">
      <w:pPr>
        <w:ind w:left="142"/>
        <w:jc w:val="both"/>
        <w:rPr>
          <w:color w:val="17365D"/>
        </w:rPr>
      </w:pPr>
      <w:r>
        <w:rPr>
          <w:color w:val="666699"/>
        </w:rPr>
        <w:t xml:space="preserve">　　</w:t>
      </w:r>
      <w:r w:rsidRPr="00176618">
        <w:rPr>
          <w:color w:val="666699"/>
        </w:rPr>
        <w:t>五</w:t>
      </w:r>
      <w:r>
        <w:rPr>
          <w:color w:val="666699"/>
        </w:rPr>
        <w:t>、</w:t>
      </w:r>
      <w:r w:rsidRPr="00176618">
        <w:rPr>
          <w:color w:val="666699"/>
        </w:rPr>
        <w:t>其他經中央主管機關認定之方式</w:t>
      </w:r>
      <w:r>
        <w:rPr>
          <w:color w:val="17365D"/>
        </w:rPr>
        <w:t>。</w:t>
      </w:r>
    </w:p>
    <w:p w14:paraId="2A6DE2F7" w14:textId="54B64566"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Pr>
          <w:color w:val="17365D"/>
        </w:rPr>
        <w:t>以第一項第五款或第六款方式，承租及代為管理者，不適用</w:t>
      </w:r>
      <w:hyperlink r:id="rId34" w:history="1">
        <w:r w:rsidR="000150BF" w:rsidRPr="000E1AAF">
          <w:rPr>
            <w:rStyle w:val="a3"/>
            <w:rFonts w:ascii="Times New Roman" w:hAnsi="Times New Roman"/>
          </w:rPr>
          <w:t>政府採購法</w:t>
        </w:r>
      </w:hyperlink>
      <w:r w:rsidR="000150BF">
        <w:rPr>
          <w:color w:val="17365D"/>
        </w:rPr>
        <w:t>規定。</w:t>
      </w:r>
    </w:p>
    <w:p w14:paraId="41715A10" w14:textId="79893D47" w:rsidR="00780F1E" w:rsidRDefault="00780F1E" w:rsidP="00236922">
      <w:pPr>
        <w:pStyle w:val="2"/>
        <w:jc w:val="both"/>
      </w:pPr>
      <w:bookmarkStart w:id="24" w:name="b19b1"/>
      <w:bookmarkEnd w:id="24"/>
      <w:r w:rsidRPr="00780F1E">
        <w:rPr>
          <w:rFonts w:hint="eastAsia"/>
        </w:rPr>
        <w:t>第</w:t>
      </w:r>
      <w:r w:rsidRPr="00780F1E">
        <w:rPr>
          <w:rFonts w:hint="eastAsia"/>
        </w:rPr>
        <w:t>19</w:t>
      </w:r>
      <w:r w:rsidRPr="00780F1E">
        <w:rPr>
          <w:rFonts w:hint="eastAsia"/>
        </w:rPr>
        <w:t>條之</w:t>
      </w:r>
      <w:r w:rsidRPr="00780F1E">
        <w:rPr>
          <w:rFonts w:hint="eastAsia"/>
        </w:rPr>
        <w:t>1</w:t>
      </w:r>
      <w:r>
        <w:t>（</w:t>
      </w:r>
      <w:r w:rsidR="00691B3C" w:rsidRPr="00691B3C">
        <w:rPr>
          <w:rFonts w:hint="eastAsia"/>
        </w:rPr>
        <w:t>優先轉租</w:t>
      </w:r>
      <w:r w:rsidR="00236922" w:rsidRPr="00236922">
        <w:rPr>
          <w:rFonts w:hint="eastAsia"/>
        </w:rPr>
        <w:t>經濟或社會弱勢者</w:t>
      </w:r>
      <w:r>
        <w:t>）</w:t>
      </w:r>
    </w:p>
    <w:p w14:paraId="63C520DC" w14:textId="48FC190F" w:rsidR="00780F1E" w:rsidRPr="00780F1E" w:rsidRDefault="00780F1E" w:rsidP="00236922">
      <w:pPr>
        <w:ind w:left="142"/>
        <w:jc w:val="both"/>
        <w:rPr>
          <w:rFonts w:hint="eastAsia"/>
          <w:color w:val="17365D"/>
        </w:rPr>
      </w:pPr>
      <w:r w:rsidRPr="00780F1E">
        <w:rPr>
          <w:rFonts w:hint="eastAsia"/>
          <w:color w:val="404040"/>
          <w:sz w:val="18"/>
        </w:rPr>
        <w:t>﹝</w:t>
      </w:r>
      <w:r w:rsidRPr="00780F1E">
        <w:rPr>
          <w:rFonts w:hint="eastAsia"/>
          <w:color w:val="404040"/>
          <w:sz w:val="18"/>
        </w:rPr>
        <w:t>1</w:t>
      </w:r>
      <w:r w:rsidRPr="00780F1E">
        <w:rPr>
          <w:rFonts w:hint="eastAsia"/>
          <w:color w:val="404040"/>
          <w:sz w:val="18"/>
        </w:rPr>
        <w:t>﹞</w:t>
      </w:r>
      <w:r w:rsidRPr="00BD3929">
        <w:rPr>
          <w:rFonts w:hint="eastAsia"/>
          <w:color w:val="17365D"/>
        </w:rPr>
        <w:t>前條第一項第六款興辦之社會住宅，各年度計畫物件總量中，採承租民間住宅並轉租及代為管理以達百分之五十為原則，並優先轉租予符合本法</w:t>
      </w:r>
      <w:hyperlink w:anchor="b4" w:history="1">
        <w:r w:rsidRPr="00780F1E">
          <w:rPr>
            <w:rStyle w:val="a3"/>
            <w:rFonts w:ascii="Times New Roman" w:hAnsi="Times New Roman" w:hint="eastAsia"/>
          </w:rPr>
          <w:t>第四條</w:t>
        </w:r>
      </w:hyperlink>
      <w:r w:rsidRPr="00BD3929">
        <w:rPr>
          <w:rFonts w:hint="eastAsia"/>
          <w:color w:val="17365D"/>
        </w:rPr>
        <w:t>第二項之對象。</w:t>
      </w:r>
    </w:p>
    <w:p w14:paraId="4DC34C0B" w14:textId="77777777" w:rsidR="003B056B" w:rsidRDefault="000150BF" w:rsidP="00A40EE1">
      <w:pPr>
        <w:pStyle w:val="2"/>
        <w:jc w:val="both"/>
      </w:pPr>
      <w:bookmarkStart w:id="25" w:name="b20"/>
      <w:bookmarkEnd w:id="25"/>
      <w:r>
        <w:t>第</w:t>
      </w:r>
      <w:r>
        <w:t>20</w:t>
      </w:r>
      <w:r>
        <w:t>條（主管機關新建社會住宅之方式</w:t>
      </w:r>
      <w:r w:rsidR="003B056B">
        <w:t>）</w:t>
      </w:r>
    </w:p>
    <w:p w14:paraId="6DA7D651" w14:textId="0AD5D548"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主管機關新建社會住宅之方式如下：</w:t>
      </w:r>
    </w:p>
    <w:p w14:paraId="5F9B9454" w14:textId="77777777" w:rsidR="003B056B" w:rsidRDefault="000150BF" w:rsidP="00A40EE1">
      <w:pPr>
        <w:ind w:left="142"/>
        <w:jc w:val="both"/>
        <w:rPr>
          <w:color w:val="17365D"/>
        </w:rPr>
      </w:pPr>
      <w:r>
        <w:rPr>
          <w:color w:val="17365D"/>
        </w:rPr>
        <w:lastRenderedPageBreak/>
        <w:t xml:space="preserve">　　一、直接興建</w:t>
      </w:r>
      <w:r w:rsidR="003B056B">
        <w:rPr>
          <w:color w:val="17365D"/>
        </w:rPr>
        <w:t>。</w:t>
      </w:r>
    </w:p>
    <w:p w14:paraId="65119D1B" w14:textId="78681DF9" w:rsidR="003B056B" w:rsidRDefault="003B056B" w:rsidP="00A40EE1">
      <w:pPr>
        <w:ind w:left="142"/>
        <w:jc w:val="both"/>
        <w:rPr>
          <w:color w:val="17365D"/>
        </w:rPr>
      </w:pPr>
      <w:r>
        <w:rPr>
          <w:color w:val="17365D"/>
        </w:rPr>
        <w:t xml:space="preserve">　　二、</w:t>
      </w:r>
      <w:r w:rsidR="000150BF">
        <w:rPr>
          <w:color w:val="17365D"/>
        </w:rPr>
        <w:t>合建分屋</w:t>
      </w:r>
      <w:r>
        <w:rPr>
          <w:color w:val="17365D"/>
        </w:rPr>
        <w:t>。</w:t>
      </w:r>
    </w:p>
    <w:p w14:paraId="01A53B2B" w14:textId="3FABC99C" w:rsidR="003B056B" w:rsidRDefault="003B056B" w:rsidP="00A40EE1">
      <w:pPr>
        <w:ind w:left="142"/>
        <w:jc w:val="both"/>
        <w:rPr>
          <w:color w:val="17365D"/>
        </w:rPr>
      </w:pPr>
      <w:r>
        <w:rPr>
          <w:color w:val="17365D"/>
        </w:rPr>
        <w:t xml:space="preserve">　　三、</w:t>
      </w:r>
      <w:r w:rsidR="000150BF">
        <w:rPr>
          <w:color w:val="17365D"/>
        </w:rPr>
        <w:t>以公有土地設定地上權予民間合作興建</w:t>
      </w:r>
      <w:r>
        <w:rPr>
          <w:color w:val="17365D"/>
        </w:rPr>
        <w:t>。</w:t>
      </w:r>
    </w:p>
    <w:p w14:paraId="4010F0EE" w14:textId="308D1DB8" w:rsidR="003B056B" w:rsidRDefault="003B056B" w:rsidP="00A40EE1">
      <w:pPr>
        <w:ind w:left="142"/>
        <w:jc w:val="both"/>
        <w:rPr>
          <w:color w:val="17365D"/>
        </w:rPr>
      </w:pPr>
      <w:r>
        <w:rPr>
          <w:color w:val="17365D"/>
        </w:rPr>
        <w:t xml:space="preserve">　　四、</w:t>
      </w:r>
      <w:r w:rsidR="000150BF">
        <w:rPr>
          <w:color w:val="17365D"/>
        </w:rPr>
        <w:t>以公有土地或建築物參與都市更新分回建築物及其基地</w:t>
      </w:r>
      <w:r>
        <w:rPr>
          <w:color w:val="17365D"/>
        </w:rPr>
        <w:t>。</w:t>
      </w:r>
    </w:p>
    <w:p w14:paraId="3C2C7535" w14:textId="45C2A111" w:rsidR="000150BF" w:rsidRDefault="003B056B" w:rsidP="00A40EE1">
      <w:pPr>
        <w:ind w:left="142"/>
        <w:jc w:val="both"/>
        <w:rPr>
          <w:color w:val="17365D"/>
        </w:rPr>
      </w:pPr>
      <w:r>
        <w:rPr>
          <w:color w:val="17365D"/>
        </w:rPr>
        <w:t xml:space="preserve">　　五、</w:t>
      </w:r>
      <w:r w:rsidR="000150BF">
        <w:rPr>
          <w:color w:val="17365D"/>
        </w:rPr>
        <w:t>其他經中央主管機關認定者。</w:t>
      </w:r>
    </w:p>
    <w:p w14:paraId="24CEA4B0" w14:textId="77777777" w:rsidR="003B056B" w:rsidRDefault="000150BF" w:rsidP="00A40EE1">
      <w:pPr>
        <w:pStyle w:val="2"/>
        <w:jc w:val="both"/>
      </w:pPr>
      <w:bookmarkStart w:id="26" w:name="b21"/>
      <w:bookmarkEnd w:id="26"/>
      <w:r>
        <w:t>第</w:t>
      </w:r>
      <w:r>
        <w:t>21</w:t>
      </w:r>
      <w:r>
        <w:t>條（主管機關興辦社會住宅，需用公有非公用土地或建築物辦理撥用</w:t>
      </w:r>
      <w:r w:rsidR="003B056B">
        <w:t>）</w:t>
      </w:r>
    </w:p>
    <w:p w14:paraId="4BAE32D5" w14:textId="418370A0"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主管機關依本法興辦社會住宅，需用公有非公用土地或建築物者，得辦理撥用</w:t>
      </w:r>
      <w:r>
        <w:rPr>
          <w:color w:val="17365D"/>
        </w:rPr>
        <w:t>。</w:t>
      </w:r>
    </w:p>
    <w:p w14:paraId="18E551CA" w14:textId="0DD55DB1"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主管機關依本法興辦社會住宅使用國有土地或建築物衍生之收益，得作為社會住宅興辦費用，不受國有財產法</w:t>
      </w:r>
      <w:hyperlink r:id="rId35" w:anchor="a7" w:history="1">
        <w:r w:rsidRPr="00C03B49">
          <w:rPr>
            <w:rStyle w:val="a3"/>
            <w:rFonts w:ascii="Times New Roman" w:hAnsi="Times New Roman"/>
          </w:rPr>
          <w:t>第七條</w:t>
        </w:r>
      </w:hyperlink>
      <w:r w:rsidRPr="00176618">
        <w:rPr>
          <w:color w:val="666699"/>
        </w:rPr>
        <w:t>規定之限制</w:t>
      </w:r>
      <w:r>
        <w:rPr>
          <w:color w:val="17365D"/>
        </w:rPr>
        <w:t>。</w:t>
      </w:r>
    </w:p>
    <w:p w14:paraId="0B8FCDA6" w14:textId="4F150DDA"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Pr>
          <w:color w:val="17365D"/>
        </w:rPr>
        <w:t>主管機關依本法興辦社會住宅，需用之公有非公用土地或建築物，屬應有償撥用者，得採租用方式辦理，其租期由中央主管機關定之，不受國有財產法第</w:t>
      </w:r>
      <w:hyperlink r:id="rId36" w:anchor="a43" w:history="1">
        <w:r w:rsidRPr="00C83E4E">
          <w:rPr>
            <w:rStyle w:val="a3"/>
            <w:rFonts w:ascii="Times New Roman" w:hAnsi="Times New Roman"/>
          </w:rPr>
          <w:t>四十三</w:t>
        </w:r>
      </w:hyperlink>
      <w:r>
        <w:rPr>
          <w:color w:val="17365D"/>
        </w:rPr>
        <w:t>條有關租期之限制。租用期間之地價稅及房屋稅，由主管機關繳納。但社會住宅興建期間之租金得免予計收。</w:t>
      </w:r>
    </w:p>
    <w:p w14:paraId="36E9F9A1" w14:textId="1B073EA4" w:rsidR="000150BF" w:rsidRDefault="003B056B" w:rsidP="00A40EE1">
      <w:pPr>
        <w:ind w:left="142"/>
        <w:jc w:val="both"/>
        <w:rPr>
          <w:color w:val="666699"/>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0150BF" w:rsidRPr="00176618">
        <w:rPr>
          <w:color w:val="666699"/>
        </w:rPr>
        <w:t>興辦社會住宅所需土地因整體規劃使用之需要，得與鄰地交換分合。鄰地為私有者，其交換分合不受土地法</w:t>
      </w:r>
      <w:r w:rsidR="00C03B49" w:rsidRPr="00C03B49">
        <w:rPr>
          <w:rFonts w:ascii="Arial Unicode MS" w:hAnsi="Arial Unicode MS" w:hint="eastAsia"/>
          <w:color w:val="666699"/>
        </w:rPr>
        <w:t>第</w:t>
      </w:r>
      <w:hyperlink r:id="rId37" w:anchor="a104" w:history="1">
        <w:r w:rsidR="00C03B49" w:rsidRPr="005A6431">
          <w:rPr>
            <w:rStyle w:val="a3"/>
            <w:rFonts w:hint="eastAsia"/>
          </w:rPr>
          <w:t>一百零四</w:t>
        </w:r>
      </w:hyperlink>
      <w:r w:rsidR="00C03B49" w:rsidRPr="00C03B49">
        <w:rPr>
          <w:rFonts w:ascii="Arial Unicode MS" w:hAnsi="Arial Unicode MS" w:hint="eastAsia"/>
          <w:color w:val="666699"/>
        </w:rPr>
        <w:t>條</w:t>
      </w:r>
      <w:r w:rsidR="000150BF" w:rsidRPr="00176618">
        <w:rPr>
          <w:color w:val="666699"/>
        </w:rPr>
        <w:t>及</w:t>
      </w:r>
      <w:r w:rsidR="00C03B49" w:rsidRPr="00C03B49">
        <w:rPr>
          <w:rFonts w:ascii="Arial Unicode MS" w:hAnsi="Arial Unicode MS" w:hint="eastAsia"/>
          <w:color w:val="666699"/>
        </w:rPr>
        <w:t>第</w:t>
      </w:r>
      <w:hyperlink r:id="rId38" w:anchor="a107" w:history="1">
        <w:r w:rsidR="00C03B49" w:rsidRPr="005A6431">
          <w:rPr>
            <w:rStyle w:val="a3"/>
            <w:rFonts w:hint="eastAsia"/>
          </w:rPr>
          <w:t>一百零七</w:t>
        </w:r>
      </w:hyperlink>
      <w:r w:rsidR="00C03B49" w:rsidRPr="00C03B49">
        <w:rPr>
          <w:rFonts w:ascii="Arial Unicode MS" w:hAnsi="Arial Unicode MS" w:hint="eastAsia"/>
          <w:color w:val="666699"/>
        </w:rPr>
        <w:t>條</w:t>
      </w:r>
      <w:r w:rsidR="000150BF" w:rsidRPr="00176618">
        <w:rPr>
          <w:color w:val="666699"/>
        </w:rPr>
        <w:t>之限制。</w:t>
      </w:r>
    </w:p>
    <w:p w14:paraId="67E337D8" w14:textId="10C9E238" w:rsidR="00780F1E" w:rsidRPr="00780F1E" w:rsidRDefault="00780F1E" w:rsidP="00780F1E">
      <w:pPr>
        <w:pStyle w:val="2"/>
        <w:spacing w:beforeLines="30" w:before="108" w:afterLines="30" w:after="108"/>
        <w:rPr>
          <w:rFonts w:hint="eastAsia"/>
        </w:rPr>
      </w:pPr>
      <w:bookmarkStart w:id="27" w:name="b21b1"/>
      <w:bookmarkEnd w:id="27"/>
      <w:r w:rsidRPr="00780F1E">
        <w:rPr>
          <w:rFonts w:hint="eastAsia"/>
        </w:rPr>
        <w:t>第</w:t>
      </w:r>
      <w:r w:rsidRPr="00780F1E">
        <w:rPr>
          <w:rFonts w:hint="eastAsia"/>
        </w:rPr>
        <w:t>21</w:t>
      </w:r>
      <w:r w:rsidRPr="00780F1E">
        <w:rPr>
          <w:rFonts w:hint="eastAsia"/>
        </w:rPr>
        <w:t>條</w:t>
      </w:r>
      <w:r>
        <w:rPr>
          <w:rFonts w:hint="eastAsia"/>
        </w:rPr>
        <w:t>之</w:t>
      </w:r>
      <w:r w:rsidRPr="00780F1E">
        <w:rPr>
          <w:rFonts w:hint="eastAsia"/>
        </w:rPr>
        <w:t>1</w:t>
      </w:r>
      <w:r>
        <w:t>（</w:t>
      </w:r>
      <w:r w:rsidR="00691B3C" w:rsidRPr="00691B3C">
        <w:rPr>
          <w:rFonts w:hint="eastAsia"/>
        </w:rPr>
        <w:t>都市計畫應評估社會住宅</w:t>
      </w:r>
      <w:r w:rsidR="00B349D1" w:rsidRPr="00B349D1">
        <w:rPr>
          <w:rFonts w:hint="eastAsia"/>
        </w:rPr>
        <w:t>之</w:t>
      </w:r>
      <w:r w:rsidR="00691B3C" w:rsidRPr="00691B3C">
        <w:rPr>
          <w:rFonts w:hint="eastAsia"/>
        </w:rPr>
        <w:t>所需用地</w:t>
      </w:r>
      <w:r>
        <w:t>）</w:t>
      </w:r>
    </w:p>
    <w:p w14:paraId="32C5C354" w14:textId="432C45C6" w:rsidR="00780F1E" w:rsidRPr="00780F1E" w:rsidRDefault="00780F1E" w:rsidP="00236922">
      <w:pPr>
        <w:ind w:left="142"/>
        <w:jc w:val="both"/>
        <w:rPr>
          <w:rFonts w:hint="eastAsia"/>
          <w:color w:val="666699"/>
        </w:rPr>
      </w:pPr>
      <w:r w:rsidRPr="00780F1E">
        <w:rPr>
          <w:rFonts w:hint="eastAsia"/>
          <w:color w:val="404040"/>
          <w:sz w:val="18"/>
        </w:rPr>
        <w:t>﹝</w:t>
      </w:r>
      <w:r w:rsidRPr="00780F1E">
        <w:rPr>
          <w:rFonts w:hint="eastAsia"/>
          <w:color w:val="404040"/>
          <w:sz w:val="18"/>
        </w:rPr>
        <w:t>1</w:t>
      </w:r>
      <w:r w:rsidRPr="00780F1E">
        <w:rPr>
          <w:rFonts w:hint="eastAsia"/>
          <w:color w:val="404040"/>
          <w:sz w:val="18"/>
        </w:rPr>
        <w:t>﹞</w:t>
      </w:r>
      <w:r w:rsidRPr="00BD3929">
        <w:rPr>
          <w:rFonts w:hint="eastAsia"/>
          <w:color w:val="17365D"/>
        </w:rPr>
        <w:t>都市計畫擬定機關於辦理都市計畫新訂、擴大或通盤檢討時，應衡酌當地人口發展及居住狀況，會商直轄市、縣（市）主管機關評估社會住宅使用之需求，劃設社會住宅所需用地。</w:t>
      </w:r>
    </w:p>
    <w:p w14:paraId="4D76A872" w14:textId="77777777" w:rsidR="003B056B" w:rsidRDefault="000150BF" w:rsidP="00A40EE1">
      <w:pPr>
        <w:pStyle w:val="2"/>
        <w:jc w:val="both"/>
        <w:rPr>
          <w:rFonts w:ascii="新細明體" w:hAnsi="新細明體"/>
          <w:color w:val="FFFFFF"/>
        </w:rPr>
      </w:pPr>
      <w:bookmarkStart w:id="28" w:name="b22"/>
      <w:bookmarkEnd w:id="28"/>
      <w:r>
        <w:t>第</w:t>
      </w:r>
      <w:r>
        <w:t>22</w:t>
      </w:r>
      <w:r>
        <w:t>條（地價稅及房屋稅之減免）</w:t>
      </w:r>
      <w:r w:rsidR="003B056B">
        <w:rPr>
          <w:rFonts w:ascii="新細明體" w:hAnsi="新細明體" w:hint="eastAsia"/>
          <w:color w:val="FFFFFF"/>
        </w:rPr>
        <w:t>∵</w:t>
      </w:r>
    </w:p>
    <w:p w14:paraId="691BF6B1" w14:textId="0C1C4218" w:rsidR="003B056B" w:rsidRDefault="003B056B" w:rsidP="00C44936">
      <w:pPr>
        <w:ind w:left="142"/>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C44936" w:rsidRPr="00285851">
        <w:rPr>
          <w:rFonts w:ascii="Arial Unicode MS" w:hAnsi="Arial Unicode MS" w:hint="eastAsia"/>
          <w:color w:val="17365D"/>
        </w:rPr>
        <w:t>社會住宅於興辦期間，直轄市、縣（市）政府應課徵之地價稅及房屋稅，得予適當減免</w:t>
      </w:r>
      <w:r>
        <w:rPr>
          <w:rFonts w:ascii="Arial Unicode MS" w:hAnsi="Arial Unicode MS" w:hint="eastAsia"/>
          <w:color w:val="17365D"/>
        </w:rPr>
        <w:t>。</w:t>
      </w:r>
    </w:p>
    <w:p w14:paraId="6CCFD4AD" w14:textId="2756FD1A" w:rsidR="003B056B" w:rsidRDefault="003B056B" w:rsidP="00C44936">
      <w:pPr>
        <w:ind w:left="142"/>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3B283D">
        <w:rPr>
          <w:rFonts w:ascii="Arial Unicode MS" w:hAnsi="Arial Unicode MS" w:hint="eastAsia"/>
          <w:color w:val="666699"/>
        </w:rPr>
        <w:t>前項減免之期限、範圍、基準及程序之自治條例，由直轄市、縣（市）主管機關定之，並報財政部備查</w:t>
      </w:r>
      <w:r>
        <w:rPr>
          <w:rFonts w:ascii="Arial Unicode MS" w:hAnsi="Arial Unicode MS" w:hint="eastAsia"/>
          <w:color w:val="17365D"/>
        </w:rPr>
        <w:t>。</w:t>
      </w:r>
    </w:p>
    <w:p w14:paraId="5487C7C7" w14:textId="4E7F6210" w:rsidR="003B056B" w:rsidRDefault="003B056B" w:rsidP="00C44936">
      <w:pPr>
        <w:ind w:left="142"/>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285851">
        <w:rPr>
          <w:rFonts w:ascii="Arial Unicode MS" w:hAnsi="Arial Unicode MS" w:hint="eastAsia"/>
          <w:color w:val="17365D"/>
        </w:rPr>
        <w:t>第一項社會住宅營運期間作為居住、長期照顧服務、身心障礙服務、托育服務、幼兒園使用之租金收入，及依第</w:t>
      </w:r>
      <w:hyperlink w:anchor="b19" w:history="1">
        <w:r w:rsidRPr="00C83E4E">
          <w:rPr>
            <w:rStyle w:val="a3"/>
            <w:rFonts w:ascii="Times New Roman" w:hAnsi="Times New Roman"/>
          </w:rPr>
          <w:t>十九</w:t>
        </w:r>
      </w:hyperlink>
      <w:r w:rsidRPr="00285851">
        <w:rPr>
          <w:rFonts w:ascii="Arial Unicode MS" w:hAnsi="Arial Unicode MS" w:hint="eastAsia"/>
          <w:color w:val="17365D"/>
        </w:rPr>
        <w:t>條第一項第五款、第六款或第二項第四款收取之租屋服務費用，免徵營業稅</w:t>
      </w:r>
      <w:r>
        <w:rPr>
          <w:rFonts w:ascii="Arial Unicode MS" w:hAnsi="Arial Unicode MS" w:hint="eastAsia"/>
          <w:color w:val="17365D"/>
        </w:rPr>
        <w:t>。</w:t>
      </w:r>
    </w:p>
    <w:p w14:paraId="0B6DF1ED" w14:textId="45B0A6F8" w:rsidR="00C44936" w:rsidRPr="003B283D" w:rsidRDefault="003B056B" w:rsidP="00C44936">
      <w:pPr>
        <w:ind w:left="142"/>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00C44936" w:rsidRPr="003B283D">
        <w:rPr>
          <w:rFonts w:ascii="Arial Unicode MS" w:hAnsi="Arial Unicode MS" w:hint="eastAsia"/>
          <w:color w:val="666699"/>
        </w:rPr>
        <w:t>第一項及前項租稅優惠，實施年限為五年，其年限屆期前半年，行政院得視情況延長之。</w:t>
      </w:r>
    </w:p>
    <w:p w14:paraId="42B2F094" w14:textId="30D5C6AB" w:rsidR="003B056B" w:rsidRDefault="003B056B" w:rsidP="003B283D">
      <w:pPr>
        <w:pStyle w:val="3"/>
      </w:pPr>
      <w:r>
        <w:rPr>
          <w:rFonts w:hint="eastAsia"/>
        </w:rPr>
        <w:t>--</w:t>
      </w:r>
      <w:r w:rsidRPr="003B283D">
        <w:rPr>
          <w:rFonts w:hint="eastAsia"/>
        </w:rPr>
        <w:t>1</w:t>
      </w:r>
      <w:r w:rsidRPr="003B283D">
        <w:t>10</w:t>
      </w:r>
      <w:r w:rsidRPr="003B283D">
        <w:rPr>
          <w:rFonts w:hint="eastAsia"/>
        </w:rPr>
        <w:t>年</w:t>
      </w:r>
      <w:r w:rsidRPr="003B283D">
        <w:t>6</w:t>
      </w:r>
      <w:r w:rsidRPr="003B283D">
        <w:rPr>
          <w:rFonts w:hint="eastAsia"/>
        </w:rPr>
        <w:t>月</w:t>
      </w:r>
      <w:r w:rsidRPr="003B283D">
        <w:t>9</w:t>
      </w:r>
      <w:r w:rsidRPr="003B283D">
        <w:rPr>
          <w:rFonts w:hint="eastAsia"/>
        </w:rPr>
        <w:t>日修正前條文</w:t>
      </w:r>
      <w:r w:rsidRPr="003B283D">
        <w:rPr>
          <w:rFonts w:hint="eastAsia"/>
        </w:rPr>
        <w:t>--</w:t>
      </w:r>
      <w:hyperlink r:id="rId39" w:history="1">
        <w:r w:rsidRPr="003B283D">
          <w:rPr>
            <w:rStyle w:val="a3"/>
          </w:rPr>
          <w:t>比對程式</w:t>
        </w:r>
      </w:hyperlink>
    </w:p>
    <w:p w14:paraId="414368FE" w14:textId="2CEA6848" w:rsidR="003B056B" w:rsidRPr="00AA576C" w:rsidRDefault="003B056B" w:rsidP="00A40EE1">
      <w:pPr>
        <w:ind w:left="142"/>
        <w:jc w:val="both"/>
        <w:rPr>
          <w:color w:val="5F5F5F"/>
        </w:rPr>
      </w:pPr>
      <w:r w:rsidRPr="00AA576C">
        <w:rPr>
          <w:rFonts w:ascii="Calibri" w:hAnsi="Calibri" w:hint="eastAsia"/>
          <w:color w:val="5F5F5F"/>
          <w:sz w:val="18"/>
        </w:rPr>
        <w:t>﹝</w:t>
      </w:r>
      <w:r w:rsidRPr="00AA576C">
        <w:rPr>
          <w:rFonts w:ascii="Calibri" w:hAnsi="Calibri" w:hint="eastAsia"/>
          <w:color w:val="5F5F5F"/>
          <w:sz w:val="18"/>
        </w:rPr>
        <w:t>1</w:t>
      </w:r>
      <w:r w:rsidRPr="00AA576C">
        <w:rPr>
          <w:rFonts w:ascii="Calibri" w:hAnsi="Calibri" w:hint="eastAsia"/>
          <w:color w:val="5F5F5F"/>
          <w:sz w:val="18"/>
        </w:rPr>
        <w:t>﹞</w:t>
      </w:r>
      <w:r w:rsidR="000150BF" w:rsidRPr="00AA576C">
        <w:rPr>
          <w:color w:val="5F5F5F"/>
        </w:rPr>
        <w:t>社會住宅於興辦期間，直轄市、縣（市）政府應課徵之地價稅及房屋稅，得予適當減免</w:t>
      </w:r>
      <w:r w:rsidRPr="00AA576C">
        <w:rPr>
          <w:color w:val="5F5F5F"/>
        </w:rPr>
        <w:t>。</w:t>
      </w:r>
    </w:p>
    <w:p w14:paraId="720717B8" w14:textId="7AA95B2D" w:rsidR="003B056B" w:rsidRPr="00AA576C" w:rsidRDefault="003B056B" w:rsidP="00A40EE1">
      <w:pPr>
        <w:ind w:left="142"/>
        <w:jc w:val="both"/>
        <w:rPr>
          <w:color w:val="5F5F5F"/>
        </w:rPr>
      </w:pPr>
      <w:r w:rsidRPr="00AA576C">
        <w:rPr>
          <w:rFonts w:ascii="Calibri" w:hAnsi="Calibri"/>
          <w:color w:val="5F5F5F"/>
          <w:sz w:val="18"/>
        </w:rPr>
        <w:t>﹝</w:t>
      </w:r>
      <w:r w:rsidRPr="00AA576C">
        <w:rPr>
          <w:rFonts w:ascii="Calibri" w:hAnsi="Calibri"/>
          <w:color w:val="5F5F5F"/>
          <w:sz w:val="18"/>
        </w:rPr>
        <w:t>2</w:t>
      </w:r>
      <w:r w:rsidRPr="00AA576C">
        <w:rPr>
          <w:rFonts w:ascii="Calibri" w:hAnsi="Calibri"/>
          <w:color w:val="5F5F5F"/>
          <w:sz w:val="18"/>
        </w:rPr>
        <w:t>﹞</w:t>
      </w:r>
      <w:r w:rsidRPr="00AA576C">
        <w:rPr>
          <w:color w:val="5F5F5F"/>
        </w:rPr>
        <w:t>前項減免之期限、範圍、基準及程序之自治條例，由直轄市、縣（市）主管機關定之，並報財政部備查。</w:t>
      </w:r>
    </w:p>
    <w:p w14:paraId="1A7C2AC1" w14:textId="363E91E8" w:rsidR="003B056B" w:rsidRPr="00AA576C" w:rsidRDefault="003B056B" w:rsidP="00A40EE1">
      <w:pPr>
        <w:ind w:left="142"/>
        <w:jc w:val="both"/>
        <w:rPr>
          <w:color w:val="5F5F5F"/>
        </w:rPr>
      </w:pPr>
      <w:r w:rsidRPr="00AA576C">
        <w:rPr>
          <w:rFonts w:ascii="Calibri" w:hAnsi="Calibri"/>
          <w:color w:val="5F5F5F"/>
          <w:sz w:val="18"/>
        </w:rPr>
        <w:t>﹝</w:t>
      </w:r>
      <w:r w:rsidRPr="00AA576C">
        <w:rPr>
          <w:rFonts w:ascii="Calibri" w:hAnsi="Calibri"/>
          <w:color w:val="5F5F5F"/>
          <w:sz w:val="18"/>
        </w:rPr>
        <w:t>3</w:t>
      </w:r>
      <w:r w:rsidRPr="00AA576C">
        <w:rPr>
          <w:rFonts w:ascii="Calibri" w:hAnsi="Calibri"/>
          <w:color w:val="5F5F5F"/>
          <w:sz w:val="18"/>
        </w:rPr>
        <w:t>﹞</w:t>
      </w:r>
      <w:r w:rsidRPr="00AA576C">
        <w:rPr>
          <w:color w:val="5F5F5F"/>
        </w:rPr>
        <w:t>第一項社會住宅營運期間作為居住、長期照顧服務、身心障礙服務、托育服務、幼兒園使用之租金收入，及依第</w:t>
      </w:r>
      <w:hyperlink w:anchor="b19" w:history="1">
        <w:r w:rsidRPr="00AA576C">
          <w:rPr>
            <w:rStyle w:val="a3"/>
            <w:rFonts w:ascii="Times New Roman" w:hAnsi="Times New Roman"/>
            <w:color w:val="5F5F5F"/>
          </w:rPr>
          <w:t>十九</w:t>
        </w:r>
      </w:hyperlink>
      <w:r w:rsidRPr="00AA576C">
        <w:rPr>
          <w:color w:val="5F5F5F"/>
        </w:rPr>
        <w:t>條第一項第五款、第六款或第二項第四款收取之租屋服務費用，免徵營業稅。</w:t>
      </w:r>
    </w:p>
    <w:p w14:paraId="251A01D9" w14:textId="1D4DE170" w:rsidR="000150BF" w:rsidRPr="00176618" w:rsidRDefault="003B056B" w:rsidP="00C62A52">
      <w:pPr>
        <w:ind w:left="142" w:rightChars="-72" w:right="-144"/>
        <w:jc w:val="both"/>
        <w:rPr>
          <w:color w:val="666699"/>
        </w:rPr>
      </w:pPr>
      <w:r w:rsidRPr="00AA576C">
        <w:rPr>
          <w:rFonts w:ascii="Calibri" w:hAnsi="Calibri"/>
          <w:color w:val="5F5F5F"/>
          <w:sz w:val="18"/>
        </w:rPr>
        <w:t>﹝</w:t>
      </w:r>
      <w:r w:rsidRPr="00AA576C">
        <w:rPr>
          <w:rFonts w:ascii="Calibri" w:hAnsi="Calibri"/>
          <w:color w:val="5F5F5F"/>
          <w:sz w:val="18"/>
        </w:rPr>
        <w:t>4</w:t>
      </w:r>
      <w:r w:rsidRPr="00AA576C">
        <w:rPr>
          <w:rFonts w:ascii="Calibri" w:hAnsi="Calibri"/>
          <w:color w:val="5F5F5F"/>
          <w:sz w:val="18"/>
        </w:rPr>
        <w:t>﹞</w:t>
      </w:r>
      <w:r w:rsidR="000150BF" w:rsidRPr="00AA576C">
        <w:rPr>
          <w:color w:val="5F5F5F"/>
        </w:rPr>
        <w:t>第一項及前項租稅優惠，實施年限為五年，其年限屆期前半年，行政院得視情況延長之，並以一次為限。</w:t>
      </w:r>
      <w:r w:rsidR="00C62A52" w:rsidRPr="00C62A52">
        <w:rPr>
          <w:rFonts w:ascii="新細明體" w:hAnsi="新細明體" w:hint="eastAsia"/>
          <w:color w:val="FFFFFF"/>
        </w:rPr>
        <w:t>∴</w:t>
      </w:r>
    </w:p>
    <w:p w14:paraId="6FFC1DF0" w14:textId="77777777" w:rsidR="003B056B" w:rsidRDefault="000150BF" w:rsidP="00A40EE1">
      <w:pPr>
        <w:pStyle w:val="2"/>
        <w:jc w:val="both"/>
        <w:rPr>
          <w:rFonts w:ascii="新細明體" w:hAnsi="新細明體"/>
          <w:color w:val="FFFFFF"/>
        </w:rPr>
      </w:pPr>
      <w:bookmarkStart w:id="29" w:name="b23"/>
      <w:bookmarkEnd w:id="29"/>
      <w:r>
        <w:t>第</w:t>
      </w:r>
      <w:r>
        <w:t>23</w:t>
      </w:r>
      <w:r>
        <w:t>條（減徵租金所得稅之實施）</w:t>
      </w:r>
      <w:r w:rsidR="003B056B">
        <w:rPr>
          <w:rFonts w:ascii="新細明體" w:hAnsi="新細明體" w:hint="eastAsia"/>
          <w:color w:val="FFFFFF"/>
        </w:rPr>
        <w:t>∵</w:t>
      </w:r>
    </w:p>
    <w:p w14:paraId="61D996CF" w14:textId="56C1837F" w:rsidR="003B056B" w:rsidRDefault="003B056B" w:rsidP="00C44936">
      <w:pPr>
        <w:ind w:left="142"/>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C44936" w:rsidRPr="00285851">
        <w:rPr>
          <w:rFonts w:ascii="Arial Unicode MS" w:hAnsi="Arial Unicode MS" w:hint="eastAsia"/>
          <w:color w:val="17365D"/>
        </w:rPr>
        <w:t>主管機關為促進以第</w:t>
      </w:r>
      <w:hyperlink w:anchor="b19" w:history="1">
        <w:r w:rsidR="00C44936" w:rsidRPr="00C83E4E">
          <w:rPr>
            <w:rStyle w:val="a3"/>
            <w:rFonts w:ascii="Times New Roman" w:hAnsi="Times New Roman"/>
          </w:rPr>
          <w:t>十九</w:t>
        </w:r>
      </w:hyperlink>
      <w:r w:rsidR="00C44936" w:rsidRPr="00285851">
        <w:rPr>
          <w:rFonts w:ascii="Arial Unicode MS" w:hAnsi="Arial Unicode MS" w:hint="eastAsia"/>
          <w:color w:val="17365D"/>
        </w:rPr>
        <w:t>條第一項第五款、第六款或第二項第四款興辦社會住宅，得獎勵租屋服務事業辦理</w:t>
      </w:r>
      <w:r>
        <w:rPr>
          <w:rFonts w:ascii="Arial Unicode MS" w:hAnsi="Arial Unicode MS" w:hint="eastAsia"/>
          <w:color w:val="17365D"/>
        </w:rPr>
        <w:t>。</w:t>
      </w:r>
    </w:p>
    <w:p w14:paraId="50BCE062" w14:textId="02FD4417" w:rsidR="003B056B" w:rsidRPr="00C44936" w:rsidRDefault="003B056B" w:rsidP="00C44936">
      <w:pPr>
        <w:ind w:left="142"/>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C44936">
        <w:rPr>
          <w:rFonts w:ascii="Arial Unicode MS" w:hAnsi="Arial Unicode MS" w:hint="eastAsia"/>
          <w:color w:val="666699"/>
        </w:rPr>
        <w:t>住宅所有權人依第</w:t>
      </w:r>
      <w:hyperlink w:anchor="b19" w:history="1">
        <w:r w:rsidRPr="00C83E4E">
          <w:rPr>
            <w:rStyle w:val="a3"/>
            <w:rFonts w:ascii="Times New Roman" w:hAnsi="Times New Roman"/>
          </w:rPr>
          <w:t>十九</w:t>
        </w:r>
      </w:hyperlink>
      <w:r w:rsidRPr="00C44936">
        <w:rPr>
          <w:rFonts w:ascii="Arial Unicode MS" w:hAnsi="Arial Unicode MS" w:hint="eastAsia"/>
          <w:color w:val="666699"/>
        </w:rPr>
        <w:t>條第一項第五款、第六款或第二項第四款規定將住宅出租予主管機關、租屋服務事業轉租及代為管理，或經由租屋服務事業媒合及代為管理作為居住、長期照顧服務、身心障礙服務、托育服務、幼兒園使用，得依下列規定減徵租金所得稅：</w:t>
      </w:r>
    </w:p>
    <w:p w14:paraId="78F8F08E" w14:textId="77777777" w:rsidR="003B056B" w:rsidRDefault="003B056B" w:rsidP="00C44936">
      <w:pPr>
        <w:ind w:left="142"/>
        <w:rPr>
          <w:rFonts w:ascii="Arial Unicode MS" w:hAnsi="Arial Unicode MS"/>
          <w:color w:val="666699"/>
        </w:rPr>
      </w:pPr>
      <w:r w:rsidRPr="00C44936">
        <w:rPr>
          <w:rFonts w:ascii="Arial Unicode MS" w:hAnsi="Arial Unicode MS" w:hint="eastAsia"/>
          <w:color w:val="666699"/>
        </w:rPr>
        <w:t xml:space="preserve">　　一、住宅出租期間所獲租金收入，免納綜合所得稅。但每屋每月租金收入免稅額度不得超過新臺幣一萬五千元</w:t>
      </w:r>
      <w:r>
        <w:rPr>
          <w:rFonts w:ascii="Arial Unicode MS" w:hAnsi="Arial Unicode MS" w:hint="eastAsia"/>
          <w:color w:val="666699"/>
        </w:rPr>
        <w:t>。</w:t>
      </w:r>
    </w:p>
    <w:p w14:paraId="1F3775E9" w14:textId="01317971" w:rsidR="003B056B" w:rsidRDefault="003B056B" w:rsidP="00C44936">
      <w:pPr>
        <w:ind w:left="142"/>
        <w:rPr>
          <w:rFonts w:ascii="Arial Unicode MS" w:hAnsi="Arial Unicode MS"/>
          <w:color w:val="17365D"/>
        </w:rPr>
      </w:pPr>
      <w:r>
        <w:rPr>
          <w:rFonts w:ascii="Arial Unicode MS" w:hAnsi="Arial Unicode MS" w:hint="eastAsia"/>
          <w:color w:val="666699"/>
        </w:rPr>
        <w:t xml:space="preserve">　　</w:t>
      </w:r>
      <w:r w:rsidRPr="00C44936">
        <w:rPr>
          <w:rFonts w:ascii="Arial Unicode MS" w:hAnsi="Arial Unicode MS" w:hint="eastAsia"/>
          <w:color w:val="666699"/>
        </w:rPr>
        <w:t>二</w:t>
      </w:r>
      <w:r>
        <w:rPr>
          <w:rFonts w:ascii="Arial Unicode MS" w:hAnsi="Arial Unicode MS" w:hint="eastAsia"/>
          <w:color w:val="666699"/>
        </w:rPr>
        <w:t>、</w:t>
      </w:r>
      <w:r w:rsidRPr="00C44936">
        <w:rPr>
          <w:rFonts w:ascii="Arial Unicode MS" w:hAnsi="Arial Unicode MS" w:hint="eastAsia"/>
          <w:color w:val="666699"/>
        </w:rPr>
        <w:t>住宅出租期間之租金所得，其必要損耗及費用之減除，住宅所有權人未能提具確實證據者，依應課稅</w:t>
      </w:r>
      <w:r w:rsidRPr="00C44936">
        <w:rPr>
          <w:rFonts w:ascii="Arial Unicode MS" w:hAnsi="Arial Unicode MS" w:hint="eastAsia"/>
          <w:color w:val="666699"/>
        </w:rPr>
        <w:lastRenderedPageBreak/>
        <w:t>租金收入之百分之六十計算</w:t>
      </w:r>
      <w:r>
        <w:rPr>
          <w:rFonts w:ascii="Arial Unicode MS" w:hAnsi="Arial Unicode MS" w:hint="eastAsia"/>
          <w:color w:val="17365D"/>
        </w:rPr>
        <w:t>。</w:t>
      </w:r>
    </w:p>
    <w:p w14:paraId="002F84E3" w14:textId="3DB9F132" w:rsidR="003B056B" w:rsidRDefault="003B056B" w:rsidP="00C44936">
      <w:pPr>
        <w:ind w:left="142"/>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285851">
        <w:rPr>
          <w:rFonts w:ascii="Arial Unicode MS" w:hAnsi="Arial Unicode MS" w:hint="eastAsia"/>
          <w:color w:val="17365D"/>
        </w:rPr>
        <w:t>前項減徵租金所得稅規定，實施年限為五年，其年限屆期前半年，行政院得視情況延長之</w:t>
      </w:r>
      <w:r>
        <w:rPr>
          <w:rFonts w:ascii="Arial Unicode MS" w:hAnsi="Arial Unicode MS" w:hint="eastAsia"/>
          <w:color w:val="17365D"/>
        </w:rPr>
        <w:t>。</w:t>
      </w:r>
    </w:p>
    <w:p w14:paraId="6ED185E9" w14:textId="1F7D9FCC" w:rsidR="00C44936" w:rsidRPr="00C44936" w:rsidRDefault="003B056B" w:rsidP="00C44936">
      <w:pPr>
        <w:ind w:left="142"/>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00C44936" w:rsidRPr="00C44936">
        <w:rPr>
          <w:rFonts w:ascii="Arial Unicode MS" w:hAnsi="Arial Unicode MS" w:hint="eastAsia"/>
          <w:color w:val="666699"/>
        </w:rPr>
        <w:t>住宅所有權人依第二項規定所簽訂之租賃契約資料，除作為同項租稅減免使用外，不得作為查核該住宅所有權人租賃所得之依據。</w:t>
      </w:r>
    </w:p>
    <w:p w14:paraId="25D5808B" w14:textId="46579870" w:rsidR="003B056B" w:rsidRDefault="003B056B" w:rsidP="003B283D">
      <w:pPr>
        <w:pStyle w:val="3"/>
      </w:pPr>
      <w:r>
        <w:rPr>
          <w:rFonts w:hint="eastAsia"/>
        </w:rPr>
        <w:t>--</w:t>
      </w:r>
      <w:r w:rsidRPr="003B283D">
        <w:rPr>
          <w:rFonts w:hint="eastAsia"/>
        </w:rPr>
        <w:t>1</w:t>
      </w:r>
      <w:r w:rsidRPr="003B283D">
        <w:t>10</w:t>
      </w:r>
      <w:r w:rsidRPr="003B283D">
        <w:rPr>
          <w:rFonts w:hint="eastAsia"/>
        </w:rPr>
        <w:t>年</w:t>
      </w:r>
      <w:r w:rsidRPr="003B283D">
        <w:t>6</w:t>
      </w:r>
      <w:r w:rsidRPr="003B283D">
        <w:rPr>
          <w:rFonts w:hint="eastAsia"/>
        </w:rPr>
        <w:t>月</w:t>
      </w:r>
      <w:r w:rsidRPr="003B283D">
        <w:t>9</w:t>
      </w:r>
      <w:r w:rsidRPr="003B283D">
        <w:rPr>
          <w:rFonts w:hint="eastAsia"/>
        </w:rPr>
        <w:t>日修正前條文</w:t>
      </w:r>
      <w:r w:rsidRPr="003B283D">
        <w:rPr>
          <w:rFonts w:hint="eastAsia"/>
        </w:rPr>
        <w:t>--</w:t>
      </w:r>
      <w:hyperlink r:id="rId40" w:history="1">
        <w:r w:rsidRPr="003B283D">
          <w:rPr>
            <w:rStyle w:val="a3"/>
          </w:rPr>
          <w:t>比對程式</w:t>
        </w:r>
      </w:hyperlink>
    </w:p>
    <w:p w14:paraId="75D0C19B" w14:textId="3527A59A" w:rsidR="003B056B" w:rsidRPr="00AA576C" w:rsidRDefault="003B056B" w:rsidP="00A40EE1">
      <w:pPr>
        <w:ind w:left="142"/>
        <w:jc w:val="both"/>
        <w:rPr>
          <w:color w:val="5F5F5F"/>
        </w:rPr>
      </w:pPr>
      <w:r w:rsidRPr="00AA576C">
        <w:rPr>
          <w:rFonts w:ascii="Calibri" w:hAnsi="Calibri" w:hint="eastAsia"/>
          <w:color w:val="5F5F5F"/>
          <w:sz w:val="18"/>
        </w:rPr>
        <w:t>﹝</w:t>
      </w:r>
      <w:r w:rsidRPr="00AA576C">
        <w:rPr>
          <w:rFonts w:ascii="Calibri" w:hAnsi="Calibri" w:hint="eastAsia"/>
          <w:color w:val="5F5F5F"/>
          <w:sz w:val="18"/>
        </w:rPr>
        <w:t>1</w:t>
      </w:r>
      <w:r w:rsidRPr="00AA576C">
        <w:rPr>
          <w:rFonts w:ascii="Calibri" w:hAnsi="Calibri" w:hint="eastAsia"/>
          <w:color w:val="5F5F5F"/>
          <w:sz w:val="18"/>
        </w:rPr>
        <w:t>﹞</w:t>
      </w:r>
      <w:r w:rsidR="000150BF" w:rsidRPr="00AA576C">
        <w:rPr>
          <w:color w:val="5F5F5F"/>
        </w:rPr>
        <w:t>主管機關為促進以第</w:t>
      </w:r>
      <w:hyperlink w:anchor="b19" w:history="1">
        <w:r w:rsidR="000150BF" w:rsidRPr="00AA576C">
          <w:rPr>
            <w:rStyle w:val="a3"/>
            <w:rFonts w:ascii="Times New Roman" w:hAnsi="Times New Roman"/>
            <w:color w:val="5F5F5F"/>
          </w:rPr>
          <w:t>十九</w:t>
        </w:r>
      </w:hyperlink>
      <w:r w:rsidR="000150BF" w:rsidRPr="00AA576C">
        <w:rPr>
          <w:color w:val="5F5F5F"/>
        </w:rPr>
        <w:t>條第一項第五款、第六款或第二項第四款興辦社會住宅，得獎勵租屋服務事業辦理</w:t>
      </w:r>
      <w:r w:rsidRPr="00AA576C">
        <w:rPr>
          <w:color w:val="5F5F5F"/>
        </w:rPr>
        <w:t>。</w:t>
      </w:r>
    </w:p>
    <w:p w14:paraId="5CDBE991" w14:textId="6338A51E" w:rsidR="003B056B" w:rsidRPr="00AA576C" w:rsidRDefault="003B056B" w:rsidP="00A40EE1">
      <w:pPr>
        <w:ind w:left="142"/>
        <w:jc w:val="both"/>
        <w:rPr>
          <w:color w:val="5F5F5F"/>
        </w:rPr>
      </w:pPr>
      <w:r w:rsidRPr="00AA576C">
        <w:rPr>
          <w:rFonts w:ascii="Calibri" w:hAnsi="Calibri"/>
          <w:color w:val="5F5F5F"/>
          <w:sz w:val="18"/>
        </w:rPr>
        <w:t>﹝</w:t>
      </w:r>
      <w:r w:rsidRPr="00AA576C">
        <w:rPr>
          <w:rFonts w:ascii="Calibri" w:hAnsi="Calibri"/>
          <w:color w:val="5F5F5F"/>
          <w:sz w:val="18"/>
        </w:rPr>
        <w:t>2</w:t>
      </w:r>
      <w:r w:rsidRPr="00AA576C">
        <w:rPr>
          <w:rFonts w:ascii="Calibri" w:hAnsi="Calibri"/>
          <w:color w:val="5F5F5F"/>
          <w:sz w:val="18"/>
        </w:rPr>
        <w:t>﹞</w:t>
      </w:r>
      <w:r w:rsidRPr="00AA576C">
        <w:rPr>
          <w:color w:val="5F5F5F"/>
        </w:rPr>
        <w:t>住宅所有權人依第</w:t>
      </w:r>
      <w:hyperlink w:anchor="b19" w:history="1">
        <w:r w:rsidRPr="00AA576C">
          <w:rPr>
            <w:rStyle w:val="a3"/>
            <w:rFonts w:ascii="Times New Roman" w:hAnsi="Times New Roman"/>
            <w:color w:val="5F5F5F"/>
          </w:rPr>
          <w:t>十九</w:t>
        </w:r>
      </w:hyperlink>
      <w:r w:rsidRPr="00AA576C">
        <w:rPr>
          <w:color w:val="5F5F5F"/>
        </w:rPr>
        <w:t>條第一項第五款、第六款或第二項第四款規定將住宅出租予主管機關、租屋服務事業轉租及代為管理，或經由租屋服務事業媒合及代為管理作為居住、長期照顧服務、身心障礙服務、托育服務、幼兒園使用，得依下列規定減徵租金所得稅：</w:t>
      </w:r>
    </w:p>
    <w:p w14:paraId="7B9C3970" w14:textId="77777777" w:rsidR="003B056B" w:rsidRPr="00AA576C" w:rsidRDefault="003B056B" w:rsidP="00A40EE1">
      <w:pPr>
        <w:ind w:left="142"/>
        <w:jc w:val="both"/>
        <w:rPr>
          <w:color w:val="5F5F5F"/>
        </w:rPr>
      </w:pPr>
      <w:r w:rsidRPr="00AA576C">
        <w:rPr>
          <w:color w:val="5F5F5F"/>
        </w:rPr>
        <w:t xml:space="preserve">　　一、住宅出租期間所獲租金收入，免納綜合所得稅。但每屋每月租金收入免稅額度不得超過新臺幣一萬元。</w:t>
      </w:r>
    </w:p>
    <w:p w14:paraId="48CB14C9" w14:textId="33546EC1" w:rsidR="003B056B" w:rsidRPr="00AA576C" w:rsidRDefault="003B056B" w:rsidP="00A40EE1">
      <w:pPr>
        <w:ind w:left="142"/>
        <w:jc w:val="both"/>
        <w:rPr>
          <w:color w:val="5F5F5F"/>
        </w:rPr>
      </w:pPr>
      <w:r w:rsidRPr="00AA576C">
        <w:rPr>
          <w:color w:val="5F5F5F"/>
        </w:rPr>
        <w:t xml:space="preserve">　　二、住宅出租期間之租金所得，其必要損耗及費用之減除，住宅所有權人未能提具確實證據者，依應課稅租金收入之百分之六十計算。</w:t>
      </w:r>
    </w:p>
    <w:p w14:paraId="605356C1" w14:textId="4DCB07A2"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sidRPr="00C62A52">
        <w:rPr>
          <w:color w:val="5F5F5F"/>
        </w:rPr>
        <w:t>前項減徵租金所得稅規定，實施年限為五年，其年限屆期前半年，行政院得視情況延長之，並以一次為限。</w:t>
      </w:r>
      <w:r w:rsidR="00C62A52" w:rsidRPr="00C62A52">
        <w:rPr>
          <w:rFonts w:ascii="新細明體" w:hAnsi="新細明體" w:hint="eastAsia"/>
          <w:color w:val="FFFFFF"/>
        </w:rPr>
        <w:t>∴</w:t>
      </w:r>
    </w:p>
    <w:p w14:paraId="686E95F8" w14:textId="77777777" w:rsidR="003B056B" w:rsidRDefault="000150BF" w:rsidP="00A40EE1">
      <w:pPr>
        <w:pStyle w:val="2"/>
        <w:jc w:val="both"/>
      </w:pPr>
      <w:bookmarkStart w:id="30" w:name="b24"/>
      <w:bookmarkEnd w:id="30"/>
      <w:r>
        <w:t>第</w:t>
      </w:r>
      <w:r>
        <w:t>24</w:t>
      </w:r>
      <w:r>
        <w:t>條（民間興辦社會住宅資金之融通</w:t>
      </w:r>
      <w:r w:rsidR="003B056B">
        <w:t>）</w:t>
      </w:r>
    </w:p>
    <w:p w14:paraId="02204FEF" w14:textId="236C5A8A"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主管機關得視新建、購買、增建、改建、修建或修繕社會住宅資金融通之必要，自行或協助民間向中長期資金主管機關申請提供中長期資金。</w:t>
      </w:r>
    </w:p>
    <w:p w14:paraId="6B410C3C" w14:textId="77777777" w:rsidR="003B056B" w:rsidRDefault="000150BF" w:rsidP="00A40EE1">
      <w:pPr>
        <w:pStyle w:val="2"/>
        <w:jc w:val="both"/>
        <w:rPr>
          <w:rFonts w:ascii="新細明體" w:hAnsi="新細明體"/>
          <w:color w:val="FFFFFF"/>
        </w:rPr>
      </w:pPr>
      <w:bookmarkStart w:id="31" w:name="b25"/>
      <w:bookmarkEnd w:id="31"/>
      <w:r>
        <w:t>第</w:t>
      </w:r>
      <w:r>
        <w:t>25</w:t>
      </w:r>
      <w:r>
        <w:t>條（社會住宅承租者申請資格等辦法之訂定）</w:t>
      </w:r>
      <w:r w:rsidR="003B056B">
        <w:rPr>
          <w:rFonts w:ascii="新細明體" w:hAnsi="新細明體" w:hint="eastAsia"/>
          <w:color w:val="FFFFFF"/>
        </w:rPr>
        <w:t>∵</w:t>
      </w:r>
    </w:p>
    <w:p w14:paraId="6A8B4FE9" w14:textId="7F471176" w:rsidR="003B056B" w:rsidRDefault="003B056B" w:rsidP="00A5039E">
      <w:pPr>
        <w:ind w:left="142"/>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C44936" w:rsidRPr="00285851">
        <w:rPr>
          <w:rFonts w:ascii="Arial Unicode MS" w:hAnsi="Arial Unicode MS" w:hint="eastAsia"/>
          <w:color w:val="17365D"/>
        </w:rPr>
        <w:t>社會住宅承租者，應以無自有住宅或一定所得、一定財產標準以下之家庭或個人為限</w:t>
      </w:r>
      <w:r>
        <w:rPr>
          <w:rFonts w:ascii="Arial Unicode MS" w:hAnsi="Arial Unicode MS" w:hint="eastAsia"/>
          <w:color w:val="17365D"/>
        </w:rPr>
        <w:t>。</w:t>
      </w:r>
    </w:p>
    <w:p w14:paraId="49EFFD5A" w14:textId="46BF2D0D" w:rsidR="003B056B" w:rsidRDefault="003B056B" w:rsidP="00A5039E">
      <w:pPr>
        <w:ind w:left="142"/>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14E8C">
        <w:rPr>
          <w:rFonts w:ascii="Arial Unicode MS" w:hAnsi="Arial Unicode MS" w:hint="eastAsia"/>
          <w:color w:val="17365D"/>
        </w:rPr>
        <w:t>前項社會住宅承租者之申請資格、程序、租金計算、分級收費、租賃與續租期限及其他應遵行事項</w:t>
      </w:r>
      <w:r w:rsidRPr="00176618">
        <w:rPr>
          <w:color w:val="666699"/>
        </w:rPr>
        <w:t>之</w:t>
      </w:r>
      <w:hyperlink r:id="rId41" w:history="1">
        <w:r w:rsidRPr="00927D9C">
          <w:rPr>
            <w:rStyle w:val="a3"/>
            <w:rFonts w:ascii="Times New Roman" w:hAnsi="Times New Roman"/>
          </w:rPr>
          <w:t>辦法</w:t>
        </w:r>
      </w:hyperlink>
      <w:r w:rsidRPr="00E14E8C">
        <w:rPr>
          <w:rFonts w:ascii="Arial Unicode MS" w:hAnsi="Arial Unicode MS" w:hint="eastAsia"/>
          <w:color w:val="17365D"/>
        </w:rPr>
        <w:t>或自治法規，由主管機關定之。</w:t>
      </w:r>
    </w:p>
    <w:p w14:paraId="7C03D602" w14:textId="7A4D7F13" w:rsidR="003B056B" w:rsidRDefault="003B056B" w:rsidP="00A5039E">
      <w:pPr>
        <w:ind w:left="142"/>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285851">
        <w:rPr>
          <w:rFonts w:ascii="Arial Unicode MS" w:hAnsi="Arial Unicode MS" w:hint="eastAsia"/>
          <w:color w:val="17365D"/>
        </w:rPr>
        <w:t>社會住宅承租者之租金計算，中央主管機關應斟酌承租者所得狀況、負擔能力及市場行情，訂定分級收費原則，並定期檢討之</w:t>
      </w:r>
      <w:r>
        <w:rPr>
          <w:rFonts w:ascii="Arial Unicode MS" w:hAnsi="Arial Unicode MS" w:hint="eastAsia"/>
          <w:color w:val="17365D"/>
        </w:rPr>
        <w:t>。</w:t>
      </w:r>
    </w:p>
    <w:p w14:paraId="202DBFA7" w14:textId="21F22BBD" w:rsidR="00C44936" w:rsidRPr="00C44936" w:rsidRDefault="003B056B" w:rsidP="00A5039E">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00C44936" w:rsidRPr="00E14E8C">
        <w:rPr>
          <w:rFonts w:ascii="Arial Unicode MS" w:hAnsi="Arial Unicode MS" w:hint="eastAsia"/>
          <w:color w:val="17365D"/>
        </w:rPr>
        <w:t>第二項租金之訂定，不適用土地法</w:t>
      </w:r>
      <w:r w:rsidR="00C62A52" w:rsidRPr="00E14E8C">
        <w:rPr>
          <w:color w:val="17365D"/>
        </w:rPr>
        <w:t>第</w:t>
      </w:r>
      <w:hyperlink r:id="rId42" w:anchor="a94" w:history="1">
        <w:r w:rsidR="00C62A52" w:rsidRPr="00C83E4E">
          <w:rPr>
            <w:rStyle w:val="a3"/>
            <w:rFonts w:ascii="Times New Roman" w:hAnsi="Times New Roman"/>
          </w:rPr>
          <w:t>九十四</w:t>
        </w:r>
      </w:hyperlink>
      <w:r w:rsidR="00C62A52" w:rsidRPr="00E14E8C">
        <w:rPr>
          <w:color w:val="17365D"/>
        </w:rPr>
        <w:t>條及</w:t>
      </w:r>
      <w:r w:rsidR="00C62A52" w:rsidRPr="00E14E8C">
        <w:rPr>
          <w:rFonts w:ascii="Arial Unicode MS" w:hAnsi="Arial Unicode MS" w:hint="eastAsia"/>
          <w:color w:val="17365D"/>
        </w:rPr>
        <w:t>第</w:t>
      </w:r>
      <w:hyperlink r:id="rId43" w:anchor="a97" w:history="1">
        <w:r w:rsidR="00C62A52" w:rsidRPr="00C83E4E">
          <w:rPr>
            <w:rStyle w:val="a3"/>
            <w:rFonts w:hint="eastAsia"/>
          </w:rPr>
          <w:t>九十七</w:t>
        </w:r>
      </w:hyperlink>
      <w:r w:rsidR="00C62A52" w:rsidRPr="00E14E8C">
        <w:rPr>
          <w:rFonts w:ascii="Arial Unicode MS" w:hAnsi="Arial Unicode MS" w:hint="eastAsia"/>
          <w:color w:val="17365D"/>
        </w:rPr>
        <w:t>條</w:t>
      </w:r>
      <w:r w:rsidR="00C44936" w:rsidRPr="00E14E8C">
        <w:rPr>
          <w:rFonts w:ascii="Arial Unicode MS" w:hAnsi="Arial Unicode MS" w:hint="eastAsia"/>
          <w:color w:val="17365D"/>
        </w:rPr>
        <w:t>規定。</w:t>
      </w:r>
    </w:p>
    <w:p w14:paraId="0AEC3847" w14:textId="2CBB7FAD" w:rsidR="003B056B" w:rsidRDefault="003B056B" w:rsidP="003B283D">
      <w:pPr>
        <w:pStyle w:val="3"/>
      </w:pPr>
      <w:r>
        <w:rPr>
          <w:rFonts w:hint="eastAsia"/>
        </w:rPr>
        <w:t>--</w:t>
      </w:r>
      <w:r w:rsidRPr="003B283D">
        <w:rPr>
          <w:rFonts w:hint="eastAsia"/>
        </w:rPr>
        <w:t>1</w:t>
      </w:r>
      <w:r w:rsidRPr="003B283D">
        <w:t>10</w:t>
      </w:r>
      <w:r w:rsidRPr="003B283D">
        <w:rPr>
          <w:rFonts w:hint="eastAsia"/>
        </w:rPr>
        <w:t>年</w:t>
      </w:r>
      <w:r w:rsidRPr="003B283D">
        <w:t>6</w:t>
      </w:r>
      <w:r w:rsidRPr="003B283D">
        <w:rPr>
          <w:rFonts w:hint="eastAsia"/>
        </w:rPr>
        <w:t>月</w:t>
      </w:r>
      <w:r w:rsidRPr="003B283D">
        <w:t>9</w:t>
      </w:r>
      <w:r w:rsidRPr="003B283D">
        <w:rPr>
          <w:rFonts w:hint="eastAsia"/>
        </w:rPr>
        <w:t>日修正前條文</w:t>
      </w:r>
      <w:r w:rsidRPr="003B283D">
        <w:rPr>
          <w:rFonts w:hint="eastAsia"/>
        </w:rPr>
        <w:t>--</w:t>
      </w:r>
      <w:hyperlink r:id="rId44" w:history="1">
        <w:r w:rsidRPr="003B283D">
          <w:rPr>
            <w:rStyle w:val="a3"/>
          </w:rPr>
          <w:t>比對程式</w:t>
        </w:r>
      </w:hyperlink>
    </w:p>
    <w:p w14:paraId="150514B0" w14:textId="3E00A8EA" w:rsidR="003B056B" w:rsidRPr="00AA576C" w:rsidRDefault="003B056B" w:rsidP="00A40EE1">
      <w:pPr>
        <w:ind w:left="142"/>
        <w:jc w:val="both"/>
        <w:rPr>
          <w:color w:val="5F5F5F"/>
        </w:rPr>
      </w:pPr>
      <w:r w:rsidRPr="00AA576C">
        <w:rPr>
          <w:rFonts w:ascii="Calibri" w:hAnsi="Calibri" w:hint="eastAsia"/>
          <w:color w:val="5F5F5F"/>
          <w:sz w:val="18"/>
        </w:rPr>
        <w:t>﹝</w:t>
      </w:r>
      <w:r w:rsidRPr="00AA576C">
        <w:rPr>
          <w:rFonts w:ascii="Calibri" w:hAnsi="Calibri" w:hint="eastAsia"/>
          <w:color w:val="5F5F5F"/>
          <w:sz w:val="18"/>
        </w:rPr>
        <w:t>1</w:t>
      </w:r>
      <w:r w:rsidRPr="00AA576C">
        <w:rPr>
          <w:rFonts w:ascii="Calibri" w:hAnsi="Calibri" w:hint="eastAsia"/>
          <w:color w:val="5F5F5F"/>
          <w:sz w:val="18"/>
        </w:rPr>
        <w:t>﹞</w:t>
      </w:r>
      <w:r w:rsidR="000150BF" w:rsidRPr="00AA576C">
        <w:rPr>
          <w:color w:val="5F5F5F"/>
        </w:rPr>
        <w:t>社會住宅承租者，應以無自有住宅或一定所得、一定財產標準以下之家庭或個人為限</w:t>
      </w:r>
      <w:r w:rsidRPr="00AA576C">
        <w:rPr>
          <w:color w:val="5F5F5F"/>
        </w:rPr>
        <w:t>。</w:t>
      </w:r>
    </w:p>
    <w:p w14:paraId="08EBA560" w14:textId="7560F10F" w:rsidR="003B056B" w:rsidRPr="00AA576C" w:rsidRDefault="003B056B" w:rsidP="00A40EE1">
      <w:pPr>
        <w:ind w:left="142"/>
        <w:jc w:val="both"/>
        <w:rPr>
          <w:color w:val="5F5F5F"/>
        </w:rPr>
      </w:pPr>
      <w:r w:rsidRPr="00AA576C">
        <w:rPr>
          <w:rFonts w:ascii="Calibri" w:hAnsi="Calibri"/>
          <w:color w:val="5F5F5F"/>
          <w:sz w:val="18"/>
        </w:rPr>
        <w:t>﹝</w:t>
      </w:r>
      <w:r w:rsidRPr="00AA576C">
        <w:rPr>
          <w:rFonts w:ascii="Calibri" w:hAnsi="Calibri"/>
          <w:color w:val="5F5F5F"/>
          <w:sz w:val="18"/>
        </w:rPr>
        <w:t>2</w:t>
      </w:r>
      <w:r w:rsidRPr="00AA576C">
        <w:rPr>
          <w:rFonts w:ascii="Calibri" w:hAnsi="Calibri"/>
          <w:color w:val="5F5F5F"/>
          <w:sz w:val="18"/>
        </w:rPr>
        <w:t>﹞</w:t>
      </w:r>
      <w:r w:rsidRPr="00AA576C">
        <w:rPr>
          <w:color w:val="5F5F5F"/>
        </w:rPr>
        <w:t>前項社會住宅承租者之申請資格、程序、租金計算、分級收費、租賃與續租期限及其他應遵行事項之</w:t>
      </w:r>
      <w:hyperlink r:id="rId45" w:history="1">
        <w:r w:rsidRPr="00AA576C">
          <w:rPr>
            <w:rStyle w:val="a3"/>
            <w:rFonts w:ascii="Times New Roman" w:hAnsi="Times New Roman"/>
            <w:color w:val="5F5F5F"/>
          </w:rPr>
          <w:t>辦法</w:t>
        </w:r>
      </w:hyperlink>
      <w:r w:rsidRPr="00AA576C">
        <w:rPr>
          <w:color w:val="5F5F5F"/>
        </w:rPr>
        <w:t>或自治法規，由主管機關定之。</w:t>
      </w:r>
    </w:p>
    <w:p w14:paraId="1D2FFE4D" w14:textId="71E7AEA7" w:rsidR="003B056B" w:rsidRPr="00AA576C" w:rsidRDefault="003B056B" w:rsidP="00A40EE1">
      <w:pPr>
        <w:ind w:left="142"/>
        <w:jc w:val="both"/>
        <w:rPr>
          <w:color w:val="5F5F5F"/>
        </w:rPr>
      </w:pPr>
      <w:r w:rsidRPr="00AA576C">
        <w:rPr>
          <w:rFonts w:ascii="Calibri" w:hAnsi="Calibri"/>
          <w:color w:val="5F5F5F"/>
          <w:sz w:val="18"/>
        </w:rPr>
        <w:t>﹝</w:t>
      </w:r>
      <w:r w:rsidRPr="00AA576C">
        <w:rPr>
          <w:rFonts w:ascii="Calibri" w:hAnsi="Calibri"/>
          <w:color w:val="5F5F5F"/>
          <w:sz w:val="18"/>
        </w:rPr>
        <w:t>3</w:t>
      </w:r>
      <w:r w:rsidRPr="00AA576C">
        <w:rPr>
          <w:rFonts w:ascii="Calibri" w:hAnsi="Calibri"/>
          <w:color w:val="5F5F5F"/>
          <w:sz w:val="18"/>
        </w:rPr>
        <w:t>﹞</w:t>
      </w:r>
      <w:r w:rsidRPr="00AA576C">
        <w:rPr>
          <w:color w:val="5F5F5F"/>
        </w:rPr>
        <w:t>社會住宅承租者之租金計算，主管機關應斟酌承租者所得狀況、負擔能力及市場行情，訂定分級收費基準，並定期檢討之。</w:t>
      </w:r>
    </w:p>
    <w:p w14:paraId="4F8487AC" w14:textId="58A85ABA" w:rsidR="000150BF" w:rsidRPr="00176618" w:rsidRDefault="003B056B" w:rsidP="00A40EE1">
      <w:pPr>
        <w:ind w:left="142"/>
        <w:jc w:val="both"/>
        <w:rPr>
          <w:color w:val="666699"/>
        </w:rPr>
      </w:pPr>
      <w:r w:rsidRPr="00AA576C">
        <w:rPr>
          <w:rFonts w:ascii="Calibri" w:hAnsi="Calibri"/>
          <w:color w:val="5F5F5F"/>
          <w:sz w:val="18"/>
        </w:rPr>
        <w:t>﹝</w:t>
      </w:r>
      <w:r w:rsidRPr="00AA576C">
        <w:rPr>
          <w:rFonts w:ascii="Calibri" w:hAnsi="Calibri"/>
          <w:color w:val="5F5F5F"/>
          <w:sz w:val="18"/>
        </w:rPr>
        <w:t>4</w:t>
      </w:r>
      <w:r w:rsidRPr="00AA576C">
        <w:rPr>
          <w:rFonts w:ascii="Calibri" w:hAnsi="Calibri"/>
          <w:color w:val="5F5F5F"/>
          <w:sz w:val="18"/>
        </w:rPr>
        <w:t>﹞</w:t>
      </w:r>
      <w:r w:rsidR="000150BF" w:rsidRPr="00AA576C">
        <w:rPr>
          <w:color w:val="5F5F5F"/>
        </w:rPr>
        <w:t>第二項租金之訂定，不適用土地法第</w:t>
      </w:r>
      <w:hyperlink r:id="rId46" w:anchor="a94" w:history="1">
        <w:r w:rsidR="000150BF" w:rsidRPr="00AA576C">
          <w:rPr>
            <w:rStyle w:val="a3"/>
            <w:rFonts w:ascii="Times New Roman" w:hAnsi="Times New Roman"/>
            <w:color w:val="5F5F5F"/>
          </w:rPr>
          <w:t>九十四</w:t>
        </w:r>
      </w:hyperlink>
      <w:r w:rsidR="000150BF" w:rsidRPr="00AA576C">
        <w:rPr>
          <w:color w:val="5F5F5F"/>
        </w:rPr>
        <w:t>條及</w:t>
      </w:r>
      <w:r w:rsidR="00C83E4E" w:rsidRPr="00AA576C">
        <w:rPr>
          <w:rFonts w:ascii="Arial Unicode MS" w:hAnsi="Arial Unicode MS" w:hint="eastAsia"/>
          <w:color w:val="5F5F5F"/>
        </w:rPr>
        <w:t>第</w:t>
      </w:r>
      <w:hyperlink r:id="rId47" w:anchor="a97" w:history="1">
        <w:r w:rsidR="00C83E4E" w:rsidRPr="00AA576C">
          <w:rPr>
            <w:rStyle w:val="a3"/>
            <w:rFonts w:hint="eastAsia"/>
            <w:color w:val="5F5F5F"/>
          </w:rPr>
          <w:t>九十七</w:t>
        </w:r>
      </w:hyperlink>
      <w:r w:rsidR="00C83E4E" w:rsidRPr="00AA576C">
        <w:rPr>
          <w:rFonts w:ascii="Arial Unicode MS" w:hAnsi="Arial Unicode MS" w:hint="eastAsia"/>
          <w:color w:val="5F5F5F"/>
        </w:rPr>
        <w:t>條</w:t>
      </w:r>
      <w:r w:rsidR="000150BF" w:rsidRPr="00AA576C">
        <w:rPr>
          <w:color w:val="5F5F5F"/>
        </w:rPr>
        <w:t>規定。</w:t>
      </w:r>
      <w:r w:rsidR="00C62A52" w:rsidRPr="00C62A52">
        <w:rPr>
          <w:rFonts w:ascii="新細明體" w:hAnsi="新細明體" w:hint="eastAsia"/>
          <w:color w:val="FFFFFF"/>
        </w:rPr>
        <w:t>∴</w:t>
      </w:r>
    </w:p>
    <w:p w14:paraId="314DFAF1" w14:textId="77777777" w:rsidR="003B056B" w:rsidRDefault="000150BF" w:rsidP="00A40EE1">
      <w:pPr>
        <w:pStyle w:val="2"/>
        <w:jc w:val="both"/>
      </w:pPr>
      <w:bookmarkStart w:id="32" w:name="b26"/>
      <w:bookmarkEnd w:id="32"/>
      <w:r>
        <w:t>第</w:t>
      </w:r>
      <w:r>
        <w:t>26</w:t>
      </w:r>
      <w:r>
        <w:t>條（興辦社會住宅租金補助</w:t>
      </w:r>
      <w:r w:rsidR="003B056B">
        <w:t>）</w:t>
      </w:r>
    </w:p>
    <w:p w14:paraId="331626C6" w14:textId="3A401E82"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前條第三項屬依第</w:t>
      </w:r>
      <w:hyperlink w:anchor="b19" w:history="1">
        <w:r w:rsidR="000150BF" w:rsidRPr="00C83E4E">
          <w:rPr>
            <w:rStyle w:val="a3"/>
            <w:rFonts w:ascii="Times New Roman" w:hAnsi="Times New Roman"/>
          </w:rPr>
          <w:t>十九</w:t>
        </w:r>
      </w:hyperlink>
      <w:r w:rsidR="000150BF">
        <w:rPr>
          <w:color w:val="17365D"/>
        </w:rPr>
        <w:t>條第一項第五款、第六款或第二項第四款興辦社會住宅者，主管機關得給予入住者租金補助。</w:t>
      </w:r>
    </w:p>
    <w:p w14:paraId="22AC1B3D" w14:textId="77777777" w:rsidR="003B056B" w:rsidRDefault="000150BF" w:rsidP="00A40EE1">
      <w:pPr>
        <w:pStyle w:val="2"/>
        <w:jc w:val="both"/>
      </w:pPr>
      <w:bookmarkStart w:id="33" w:name="b27"/>
      <w:bookmarkEnd w:id="33"/>
      <w:r>
        <w:t>第</w:t>
      </w:r>
      <w:r>
        <w:t>27</w:t>
      </w:r>
      <w:r>
        <w:t>條（民間興辦社會住宅之申請</w:t>
      </w:r>
      <w:r w:rsidR="003B056B">
        <w:t>）</w:t>
      </w:r>
    </w:p>
    <w:p w14:paraId="02BC6D91" w14:textId="6B568735"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民間興辦社會住宅，應檢具申請書、興辦事業計畫及有關文件，向興辦所在地之直轄市、縣（市）主管機關</w:t>
      </w:r>
      <w:r w:rsidR="000150BF">
        <w:rPr>
          <w:color w:val="17365D"/>
        </w:rPr>
        <w:lastRenderedPageBreak/>
        <w:t>提出申請</w:t>
      </w:r>
      <w:r>
        <w:rPr>
          <w:color w:val="17365D"/>
        </w:rPr>
        <w:t>。</w:t>
      </w:r>
    </w:p>
    <w:p w14:paraId="651911AB" w14:textId="3B623198"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直轄市、縣（市）主管機關受理前項申請，對申請資料不全者，應一次通知限期補正；屆期不補正或不符規定者，駁回其申請</w:t>
      </w:r>
      <w:r>
        <w:rPr>
          <w:color w:val="17365D"/>
        </w:rPr>
        <w:t>。</w:t>
      </w:r>
    </w:p>
    <w:p w14:paraId="7DEBCE92" w14:textId="733893F9"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Pr>
          <w:color w:val="17365D"/>
        </w:rPr>
        <w:t>直轄市、縣（市）主管機關審查社會住宅申請興辦案件，得邀請相關機關或學者、專家，以合議制方式辦理；經審查符合規定者，應核准其申請。</w:t>
      </w:r>
    </w:p>
    <w:p w14:paraId="6D768550" w14:textId="271F8616"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4</w:t>
      </w:r>
      <w:r>
        <w:rPr>
          <w:rFonts w:ascii="Calibri" w:hAnsi="Calibri"/>
          <w:color w:val="404040"/>
          <w:sz w:val="18"/>
        </w:rPr>
        <w:t>﹞</w:t>
      </w:r>
      <w:r w:rsidRPr="00176618">
        <w:rPr>
          <w:color w:val="666699"/>
        </w:rPr>
        <w:t>直轄市、縣（市）主管機關應於受理申請之日起九十日內完成審查；必要時，得延長六十日</w:t>
      </w:r>
      <w:r>
        <w:rPr>
          <w:color w:val="17365D"/>
        </w:rPr>
        <w:t>。</w:t>
      </w:r>
    </w:p>
    <w:p w14:paraId="411D663B" w14:textId="250A3EB1"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5</w:t>
      </w:r>
      <w:r>
        <w:rPr>
          <w:rFonts w:ascii="Calibri" w:hAnsi="Calibri"/>
          <w:color w:val="404040"/>
          <w:sz w:val="18"/>
        </w:rPr>
        <w:t>﹞</w:t>
      </w:r>
      <w:r w:rsidR="000150BF">
        <w:rPr>
          <w:color w:val="17365D"/>
        </w:rPr>
        <w:t>第一項至第三項申請興辦應備文件、審查事項、核准、撤銷或廢止核准、事業計畫之內容、變更原核定目的之處理及其他應遵行事項之</w:t>
      </w:r>
      <w:hyperlink r:id="rId48" w:history="1">
        <w:r w:rsidR="000150BF" w:rsidRPr="009E0E93">
          <w:rPr>
            <w:rStyle w:val="a3"/>
            <w:rFonts w:ascii="Times New Roman" w:hAnsi="Times New Roman"/>
          </w:rPr>
          <w:t>辦法</w:t>
        </w:r>
      </w:hyperlink>
      <w:r w:rsidR="000150BF">
        <w:rPr>
          <w:color w:val="17365D"/>
        </w:rPr>
        <w:t>，由中央主管機關定之。</w:t>
      </w:r>
    </w:p>
    <w:p w14:paraId="4875C31D" w14:textId="77777777" w:rsidR="003B056B" w:rsidRDefault="000150BF" w:rsidP="00A40EE1">
      <w:pPr>
        <w:pStyle w:val="2"/>
        <w:jc w:val="both"/>
      </w:pPr>
      <w:bookmarkStart w:id="34" w:name="b28"/>
      <w:bookmarkEnd w:id="34"/>
      <w:r>
        <w:t>第</w:t>
      </w:r>
      <w:r>
        <w:t>28</w:t>
      </w:r>
      <w:r>
        <w:t>條（民間興辦社會住宅之辦理規定</w:t>
      </w:r>
      <w:r w:rsidR="003B056B">
        <w:t>）</w:t>
      </w:r>
    </w:p>
    <w:p w14:paraId="1B11760A" w14:textId="66337841"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民間興辦之社會住宅係以新建建築物辦理者，其建築基地應符合下列規定之一：</w:t>
      </w:r>
    </w:p>
    <w:p w14:paraId="7EADA88C" w14:textId="77777777" w:rsidR="003B056B" w:rsidRDefault="000150BF" w:rsidP="00A40EE1">
      <w:pPr>
        <w:ind w:left="142"/>
        <w:jc w:val="both"/>
        <w:rPr>
          <w:color w:val="17365D"/>
        </w:rPr>
      </w:pPr>
      <w:r>
        <w:rPr>
          <w:color w:val="17365D"/>
        </w:rPr>
        <w:t xml:space="preserve">　　一、在實施都市計畫地區達五百平方公尺以上，且依都市計畫規定容積核算總樓地板面積達六百平方公尺以上</w:t>
      </w:r>
      <w:r w:rsidR="003B056B">
        <w:rPr>
          <w:color w:val="17365D"/>
        </w:rPr>
        <w:t>。</w:t>
      </w:r>
    </w:p>
    <w:p w14:paraId="16DBCE30" w14:textId="2176CFA3" w:rsidR="003B056B" w:rsidRDefault="003B056B" w:rsidP="00A40EE1">
      <w:pPr>
        <w:ind w:left="142"/>
        <w:jc w:val="both"/>
        <w:rPr>
          <w:color w:val="17365D"/>
        </w:rPr>
      </w:pPr>
      <w:r>
        <w:rPr>
          <w:color w:val="17365D"/>
        </w:rPr>
        <w:t xml:space="preserve">　　二、</w:t>
      </w:r>
      <w:r w:rsidR="000150BF">
        <w:rPr>
          <w:color w:val="17365D"/>
        </w:rPr>
        <w:t>在非都市土地甲種建築用地及乙種建築用地達五百平方公尺以上</w:t>
      </w:r>
      <w:r>
        <w:rPr>
          <w:color w:val="17365D"/>
        </w:rPr>
        <w:t>。</w:t>
      </w:r>
    </w:p>
    <w:p w14:paraId="24932FEC" w14:textId="56F7F2E4" w:rsidR="000150BF" w:rsidRDefault="003B056B" w:rsidP="00A40EE1">
      <w:pPr>
        <w:ind w:left="142"/>
        <w:jc w:val="both"/>
        <w:rPr>
          <w:color w:val="17365D"/>
        </w:rPr>
      </w:pPr>
      <w:r>
        <w:rPr>
          <w:color w:val="17365D"/>
        </w:rPr>
        <w:t xml:space="preserve">　　三、</w:t>
      </w:r>
      <w:r w:rsidR="000150BF">
        <w:rPr>
          <w:color w:val="17365D"/>
        </w:rPr>
        <w:t>在非都市土地丙種建築用地、遊憩用地及特定目的事業用地達一千平方公尺以上。</w:t>
      </w:r>
    </w:p>
    <w:p w14:paraId="018F4A73" w14:textId="77777777" w:rsidR="003B056B" w:rsidRDefault="000150BF" w:rsidP="00A40EE1">
      <w:pPr>
        <w:pStyle w:val="2"/>
        <w:jc w:val="both"/>
      </w:pPr>
      <w:bookmarkStart w:id="35" w:name="b29"/>
      <w:bookmarkEnd w:id="35"/>
      <w:r>
        <w:t>第</w:t>
      </w:r>
      <w:r>
        <w:t>29</w:t>
      </w:r>
      <w:r>
        <w:t>條（出租及設定地上權之優惠</w:t>
      </w:r>
      <w:r w:rsidR="003B056B">
        <w:t>）</w:t>
      </w:r>
    </w:p>
    <w:p w14:paraId="418604F2" w14:textId="4C5ECE13"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民間興辦之社會住宅，需用公有土地或建築物時，得由公產管理機關以出租、設定地上權提供使用，並予優惠，不受國有財產法</w:t>
      </w:r>
      <w:r w:rsidR="00220C31" w:rsidRPr="00C67368">
        <w:rPr>
          <w:rFonts w:ascii="Arial Unicode MS" w:hAnsi="Arial Unicode MS" w:hint="eastAsia"/>
          <w:color w:val="17365D"/>
        </w:rPr>
        <w:t>第</w:t>
      </w:r>
      <w:hyperlink r:id="rId49" w:anchor="a28" w:history="1">
        <w:r w:rsidR="00220C31" w:rsidRPr="00C67368">
          <w:rPr>
            <w:rStyle w:val="a3"/>
            <w:rFonts w:hint="eastAsia"/>
          </w:rPr>
          <w:t>二十八</w:t>
        </w:r>
      </w:hyperlink>
      <w:r w:rsidR="00220C31" w:rsidRPr="00C67368">
        <w:rPr>
          <w:rFonts w:ascii="Arial Unicode MS" w:hAnsi="Arial Unicode MS" w:hint="eastAsia"/>
          <w:color w:val="17365D"/>
        </w:rPr>
        <w:t>條</w:t>
      </w:r>
      <w:r w:rsidR="000150BF">
        <w:rPr>
          <w:color w:val="17365D"/>
        </w:rPr>
        <w:t>之限制</w:t>
      </w:r>
      <w:r>
        <w:rPr>
          <w:color w:val="17365D"/>
        </w:rPr>
        <w:t>。</w:t>
      </w:r>
    </w:p>
    <w:p w14:paraId="2F40956A" w14:textId="2A6C26B3"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前項出租及設定地上權之</w:t>
      </w:r>
      <w:hyperlink r:id="rId50" w:history="1">
        <w:r w:rsidRPr="002A56F0">
          <w:rPr>
            <w:rStyle w:val="a3"/>
            <w:rFonts w:ascii="Times New Roman" w:hAnsi="Times New Roman"/>
          </w:rPr>
          <w:t>優惠辦法</w:t>
        </w:r>
      </w:hyperlink>
      <w:r w:rsidRPr="00176618">
        <w:rPr>
          <w:color w:val="666699"/>
        </w:rPr>
        <w:t>，由財政部會同內政部定之</w:t>
      </w:r>
      <w:r>
        <w:rPr>
          <w:color w:val="17365D"/>
        </w:rPr>
        <w:t>。</w:t>
      </w:r>
    </w:p>
    <w:p w14:paraId="2841E994" w14:textId="3FA0517B"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Pr>
          <w:color w:val="17365D"/>
        </w:rPr>
        <w:t>民間需用基地內夾雜零星或狹小公有土地時，應由出售公有土地機關依讓售當期公告土地現值辦理讓售。</w:t>
      </w:r>
    </w:p>
    <w:p w14:paraId="6BEFDA6C" w14:textId="77777777" w:rsidR="003B056B" w:rsidRDefault="000150BF" w:rsidP="00A40EE1">
      <w:pPr>
        <w:pStyle w:val="2"/>
        <w:jc w:val="both"/>
      </w:pPr>
      <w:bookmarkStart w:id="36" w:name="b30"/>
      <w:bookmarkEnd w:id="36"/>
      <w:r>
        <w:t>第</w:t>
      </w:r>
      <w:r>
        <w:t>30</w:t>
      </w:r>
      <w:r>
        <w:t>條（民間興辦社會住宅之補貼</w:t>
      </w:r>
      <w:r w:rsidR="003B056B">
        <w:t>）</w:t>
      </w:r>
    </w:p>
    <w:p w14:paraId="4356A2E1" w14:textId="54BF425E"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主管機關得補貼民間新建、增建、改建、修建、修繕或購買社會住宅貸款利息、部分建設費用、營運管理費用或其他費用。</w:t>
      </w:r>
    </w:p>
    <w:p w14:paraId="497C2334" w14:textId="77777777" w:rsidR="003B056B" w:rsidRDefault="000150BF" w:rsidP="00A40EE1">
      <w:pPr>
        <w:pStyle w:val="2"/>
        <w:jc w:val="both"/>
      </w:pPr>
      <w:bookmarkStart w:id="37" w:name="b31"/>
      <w:bookmarkEnd w:id="37"/>
      <w:r>
        <w:t>第</w:t>
      </w:r>
      <w:r>
        <w:t>31</w:t>
      </w:r>
      <w:r>
        <w:t>條（社會住宅建物登記註記、移轉之管理</w:t>
      </w:r>
      <w:r w:rsidR="003B056B">
        <w:t>）</w:t>
      </w:r>
    </w:p>
    <w:p w14:paraId="5917976F" w14:textId="16EB8772"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民間興辦之社會住宅，應由直轄市、縣（市）主管機關囑託地政機關，於建物登記簿標示部其他登記事項欄註記社會住宅。但採</w:t>
      </w:r>
      <w:r w:rsidR="00220C31">
        <w:rPr>
          <w:color w:val="17365D"/>
        </w:rPr>
        <w:t>第</w:t>
      </w:r>
      <w:hyperlink w:anchor="b19" w:history="1">
        <w:r w:rsidR="00220C31" w:rsidRPr="00C83E4E">
          <w:rPr>
            <w:rStyle w:val="a3"/>
            <w:rFonts w:ascii="Times New Roman" w:hAnsi="Times New Roman"/>
          </w:rPr>
          <w:t>十九</w:t>
        </w:r>
      </w:hyperlink>
      <w:r w:rsidR="00220C31">
        <w:rPr>
          <w:color w:val="17365D"/>
        </w:rPr>
        <w:t>條</w:t>
      </w:r>
      <w:r w:rsidR="000150BF">
        <w:rPr>
          <w:color w:val="17365D"/>
        </w:rPr>
        <w:t>第二項第四款興辦方式者，不在此限</w:t>
      </w:r>
      <w:r>
        <w:rPr>
          <w:color w:val="17365D"/>
        </w:rPr>
        <w:t>。</w:t>
      </w:r>
    </w:p>
    <w:p w14:paraId="4491FFC1" w14:textId="4CD42982"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前項社會住宅興辦人變更其原核定目的之使用時，應將依本法取得之優惠及獎勵金額結算，報直轄市、縣（市）主管機關核定，並繳交全數結算金額；其有入住者應於安置妥善後，始得由該直轄市、縣（市）主管機關囑託地政機關塗銷社會住宅之註記</w:t>
      </w:r>
      <w:r>
        <w:rPr>
          <w:color w:val="17365D"/>
        </w:rPr>
        <w:t>。</w:t>
      </w:r>
    </w:p>
    <w:p w14:paraId="7868A84D" w14:textId="4DBB229D"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Pr>
          <w:color w:val="17365D"/>
        </w:rPr>
        <w:t>前項優惠及獎勵金額，於自營運核准日起，至營運終止日止之期間取得者，得不納入計算。</w:t>
      </w:r>
    </w:p>
    <w:p w14:paraId="487F4EA1" w14:textId="5BD30B4B"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4</w:t>
      </w:r>
      <w:r>
        <w:rPr>
          <w:rFonts w:ascii="Calibri" w:hAnsi="Calibri"/>
          <w:color w:val="404040"/>
          <w:sz w:val="18"/>
        </w:rPr>
        <w:t>﹞</w:t>
      </w:r>
      <w:r w:rsidRPr="00176618">
        <w:rPr>
          <w:color w:val="666699"/>
        </w:rPr>
        <w:t>第一項社會住宅興辦人辦理所有權移轉時，應向主管機關申請同意；同時變更原核定目的之使用者，並應依第二項規定辦理</w:t>
      </w:r>
      <w:r>
        <w:rPr>
          <w:color w:val="17365D"/>
        </w:rPr>
        <w:t>。</w:t>
      </w:r>
    </w:p>
    <w:p w14:paraId="70E70C5C" w14:textId="1E05BB01"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5</w:t>
      </w:r>
      <w:r>
        <w:rPr>
          <w:rFonts w:ascii="Calibri" w:hAnsi="Calibri"/>
          <w:color w:val="404040"/>
          <w:sz w:val="18"/>
        </w:rPr>
        <w:t>﹞</w:t>
      </w:r>
      <w:r>
        <w:rPr>
          <w:color w:val="17365D"/>
        </w:rPr>
        <w:t>第二項及前項結算金額，應繳交該主管機關設置之住宅基金；未設置住宅基金者，一律撥充中央主管機關住宅基金。</w:t>
      </w:r>
    </w:p>
    <w:p w14:paraId="396F43D4" w14:textId="0563B7EB"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6</w:t>
      </w:r>
      <w:r>
        <w:rPr>
          <w:rFonts w:ascii="Calibri" w:hAnsi="Calibri"/>
          <w:color w:val="404040"/>
          <w:sz w:val="18"/>
        </w:rPr>
        <w:t>﹞</w:t>
      </w:r>
      <w:r w:rsidR="000150BF" w:rsidRPr="00176618">
        <w:rPr>
          <w:color w:val="666699"/>
        </w:rPr>
        <w:t>第二項及第四項結算金額計算方式、計算基準、同意條件、應檢具文件及其他應遵行事項之辦法，由直轄市、縣（市）主管機關定之。</w:t>
      </w:r>
    </w:p>
    <w:p w14:paraId="7C89EB5C" w14:textId="77777777" w:rsidR="000150BF" w:rsidRDefault="000150BF" w:rsidP="00A40EE1">
      <w:pPr>
        <w:pStyle w:val="2"/>
        <w:jc w:val="both"/>
      </w:pPr>
      <w:bookmarkStart w:id="38" w:name="b32"/>
      <w:bookmarkEnd w:id="38"/>
      <w:r>
        <w:t>第</w:t>
      </w:r>
      <w:r>
        <w:t>32</w:t>
      </w:r>
      <w:r>
        <w:t>條（接管程序及安置之辦法）</w:t>
      </w:r>
      <w:r w:rsidR="00E402F5" w:rsidRPr="00886A50">
        <w:rPr>
          <w:rFonts w:hint="eastAsia"/>
          <w:color w:val="5F5F5F"/>
          <w:sz w:val="18"/>
        </w:rPr>
        <w:t>【相關罰則】</w:t>
      </w:r>
      <w:r w:rsidR="00E402F5" w:rsidRPr="00E402F5">
        <w:rPr>
          <w:rFonts w:hint="eastAsia"/>
          <w:color w:val="5F5F5F"/>
          <w:sz w:val="18"/>
        </w:rPr>
        <w:t>第一項</w:t>
      </w:r>
      <w:r w:rsidR="00E402F5">
        <w:rPr>
          <w:rFonts w:hint="eastAsia"/>
          <w:color w:val="5F5F5F"/>
          <w:sz w:val="18"/>
        </w:rPr>
        <w:t>~</w:t>
      </w:r>
      <w:hyperlink w:anchor="b57" w:history="1">
        <w:r w:rsidR="00E402F5">
          <w:rPr>
            <w:rStyle w:val="a3"/>
            <w:rFonts w:ascii="Arial Unicode MS" w:hAnsi="Arial Unicode MS"/>
            <w:color w:val="5F5F5F"/>
            <w:sz w:val="18"/>
          </w:rPr>
          <w:t>§57</w:t>
        </w:r>
      </w:hyperlink>
    </w:p>
    <w:p w14:paraId="06B12088" w14:textId="14B7E886" w:rsidR="003B056B" w:rsidRDefault="003B056B" w:rsidP="00A40EE1">
      <w:pPr>
        <w:ind w:left="142"/>
        <w:jc w:val="both"/>
        <w:rPr>
          <w:color w:val="17365D"/>
        </w:rPr>
      </w:pPr>
      <w:r w:rsidRPr="003B056B">
        <w:rPr>
          <w:rFonts w:ascii="Calibri" w:hAnsi="Calibri"/>
          <w:color w:val="404040"/>
          <w:sz w:val="18"/>
        </w:rPr>
        <w:t>﹝</w:t>
      </w:r>
      <w:r w:rsidRPr="003B056B">
        <w:rPr>
          <w:rFonts w:ascii="Calibri" w:hAnsi="Calibri"/>
          <w:color w:val="404040"/>
          <w:sz w:val="18"/>
        </w:rPr>
        <w:t>1</w:t>
      </w:r>
      <w:r w:rsidRPr="003B056B">
        <w:rPr>
          <w:rFonts w:ascii="Calibri" w:hAnsi="Calibri"/>
          <w:color w:val="404040"/>
          <w:sz w:val="18"/>
        </w:rPr>
        <w:t>﹞</w:t>
      </w:r>
      <w:r w:rsidR="000150BF">
        <w:rPr>
          <w:color w:val="17365D"/>
        </w:rPr>
        <w:t>民間興辦社會住宅因故無法繼續營運，社會住宅經營者對於其入住之經濟或社會弱勢者，應即予以適當之安置；其無法安置時，由直轄市、縣（市）目的事業主管機關協助安置；經營者不予配合，強制實施之；必要</w:t>
      </w:r>
      <w:r w:rsidR="000150BF">
        <w:rPr>
          <w:color w:val="17365D"/>
        </w:rPr>
        <w:lastRenderedPageBreak/>
        <w:t>時，得予接管</w:t>
      </w:r>
      <w:r>
        <w:rPr>
          <w:color w:val="17365D"/>
        </w:rPr>
        <w:t>。</w:t>
      </w:r>
    </w:p>
    <w:p w14:paraId="5F8C5C47" w14:textId="464FEB81"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前項接管之實施程序、期限與受接管社會住宅之經營權、財產管理權之限制及補助協助安置等事項之</w:t>
      </w:r>
      <w:hyperlink r:id="rId51" w:history="1">
        <w:r w:rsidR="000150BF" w:rsidRPr="00916449">
          <w:rPr>
            <w:rStyle w:val="a3"/>
            <w:rFonts w:ascii="Times New Roman" w:hAnsi="Times New Roman"/>
          </w:rPr>
          <w:t>辦法</w:t>
        </w:r>
      </w:hyperlink>
      <w:r w:rsidR="000150BF" w:rsidRPr="00176618">
        <w:rPr>
          <w:color w:val="666699"/>
        </w:rPr>
        <w:t>，由中央主管機關會商中央目的事業主管機關定之。</w:t>
      </w:r>
    </w:p>
    <w:p w14:paraId="6C294F1D" w14:textId="77777777" w:rsidR="003B056B" w:rsidRDefault="000150BF" w:rsidP="00A40EE1">
      <w:pPr>
        <w:pStyle w:val="2"/>
        <w:jc w:val="both"/>
      </w:pPr>
      <w:bookmarkStart w:id="39" w:name="b33"/>
      <w:bookmarkEnd w:id="39"/>
      <w:r>
        <w:t>第</w:t>
      </w:r>
      <w:r>
        <w:t>33</w:t>
      </w:r>
      <w:r>
        <w:t>條（社會福利服務或其他必要附屬設施之空間保留</w:t>
      </w:r>
      <w:r w:rsidR="003B056B">
        <w:t>）</w:t>
      </w:r>
    </w:p>
    <w:p w14:paraId="15875F7F" w14:textId="0ADC4BA8"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為增進社會住宅所在地區公共服務品質，主管機關或民間興辦之社會住宅，應保留一定空間供作社會福利服務、長期照顧服務、身心障礙服務、托育服務、幼兒園、青年創業空間、社區活動、文康休閒活動、商業活動、餐飲服務或其他必要附屬設施之用</w:t>
      </w:r>
      <w:r>
        <w:rPr>
          <w:color w:val="17365D"/>
        </w:rPr>
        <w:t>。</w:t>
      </w:r>
    </w:p>
    <w:p w14:paraId="1E276E42" w14:textId="0721D039"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前項必要附屬設施之項目及規模，由中央主管機關公告之，並刊登政府公報。</w:t>
      </w:r>
    </w:p>
    <w:p w14:paraId="62CB3B30" w14:textId="77777777" w:rsidR="003B056B" w:rsidRDefault="000150BF" w:rsidP="00A40EE1">
      <w:pPr>
        <w:pStyle w:val="2"/>
        <w:jc w:val="both"/>
      </w:pPr>
      <w:bookmarkStart w:id="40" w:name="b34"/>
      <w:bookmarkEnd w:id="40"/>
      <w:r>
        <w:t>第</w:t>
      </w:r>
      <w:r>
        <w:t>34</w:t>
      </w:r>
      <w:r>
        <w:t>條（社會住宅適宜設施或設備之提供</w:t>
      </w:r>
      <w:r w:rsidR="003B056B">
        <w:t>）</w:t>
      </w:r>
    </w:p>
    <w:p w14:paraId="0AC641F9" w14:textId="382725A1"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主管機關或民間興辦之社會住宅，應考量其租住對象之身心狀況、家庭組成及其他必要條件，提供適宜之設施或設備，及必要之社會福利服務</w:t>
      </w:r>
      <w:r>
        <w:rPr>
          <w:color w:val="17365D"/>
        </w:rPr>
        <w:t>。</w:t>
      </w:r>
    </w:p>
    <w:p w14:paraId="49BDFFC4" w14:textId="46D0C9FC"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前項設施、設備及社會福利服務協助之項目，由中央主管機關定之。</w:t>
      </w:r>
    </w:p>
    <w:p w14:paraId="3DE282E8" w14:textId="77777777" w:rsidR="003B056B" w:rsidRDefault="000150BF" w:rsidP="00A40EE1">
      <w:pPr>
        <w:pStyle w:val="2"/>
        <w:jc w:val="both"/>
      </w:pPr>
      <w:bookmarkStart w:id="41" w:name="b35"/>
      <w:bookmarkEnd w:id="41"/>
      <w:r>
        <w:t>第</w:t>
      </w:r>
      <w:r>
        <w:t>35</w:t>
      </w:r>
      <w:r>
        <w:t>條（興辦社會住宅之管理方式</w:t>
      </w:r>
      <w:r w:rsidR="003B056B">
        <w:t>）</w:t>
      </w:r>
    </w:p>
    <w:p w14:paraId="4373149E" w14:textId="483F969C"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主管機關興辦之社會住宅，得自行或委託經營管理</w:t>
      </w:r>
      <w:r>
        <w:rPr>
          <w:color w:val="17365D"/>
        </w:rPr>
        <w:t>。</w:t>
      </w:r>
    </w:p>
    <w:p w14:paraId="501F0D89" w14:textId="70E98C19"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非營利私法人得租用公有社會住宅經營管理，其轉租對象應以</w:t>
      </w:r>
      <w:hyperlink w:anchor="b4" w:history="1">
        <w:r w:rsidR="000150BF" w:rsidRPr="00C13E2A">
          <w:rPr>
            <w:rStyle w:val="a3"/>
            <w:rFonts w:ascii="Times New Roman" w:hAnsi="Times New Roman"/>
          </w:rPr>
          <w:t>第四條</w:t>
        </w:r>
      </w:hyperlink>
      <w:r w:rsidR="000150BF" w:rsidRPr="00176618">
        <w:rPr>
          <w:color w:val="666699"/>
        </w:rPr>
        <w:t>所定經濟或社會弱勢者為限。</w:t>
      </w:r>
    </w:p>
    <w:p w14:paraId="7C62E990" w14:textId="77777777" w:rsidR="003B056B" w:rsidRDefault="000150BF" w:rsidP="00A40EE1">
      <w:pPr>
        <w:pStyle w:val="2"/>
        <w:jc w:val="both"/>
      </w:pPr>
      <w:bookmarkStart w:id="42" w:name="b36"/>
      <w:bookmarkEnd w:id="42"/>
      <w:r>
        <w:t>第</w:t>
      </w:r>
      <w:r>
        <w:t>36</w:t>
      </w:r>
      <w:r>
        <w:t>條（社會住宅之經營管理</w:t>
      </w:r>
      <w:r w:rsidR="003B056B">
        <w:t>）</w:t>
      </w:r>
    </w:p>
    <w:p w14:paraId="171020A1" w14:textId="6C086850"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社會住宅之經營管理，得視實際需要，自行或委託物業管理及相關服務業，提供文康休閒活動、社區參與活動、餐飲服務、適當轉介服務、其他依入住者需求提供或協助引進之服務，並收取費用</w:t>
      </w:r>
      <w:r>
        <w:rPr>
          <w:color w:val="17365D"/>
        </w:rPr>
        <w:t>。</w:t>
      </w:r>
    </w:p>
    <w:p w14:paraId="156A0166" w14:textId="6430CCC8"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前項費用之收取規定，社會住宅經營者應報當地直轄市、縣（市）主管機關備查。</w:t>
      </w:r>
    </w:p>
    <w:p w14:paraId="68AF6B35" w14:textId="77777777" w:rsidR="003B056B" w:rsidRDefault="000150BF" w:rsidP="00A40EE1">
      <w:pPr>
        <w:pStyle w:val="2"/>
        <w:jc w:val="both"/>
      </w:pPr>
      <w:bookmarkStart w:id="43" w:name="b37"/>
      <w:bookmarkEnd w:id="43"/>
      <w:r>
        <w:t>第</w:t>
      </w:r>
      <w:r>
        <w:t>37</w:t>
      </w:r>
      <w:r>
        <w:t>條（評鑑及獎勵辦法</w:t>
      </w:r>
      <w:r w:rsidR="003B056B">
        <w:t>）</w:t>
      </w:r>
    </w:p>
    <w:p w14:paraId="65A67711" w14:textId="37F9A43B"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主管機關應自行或委託機關（構）、學校、團體對社會住宅之經營管理者進行輔導、監督及定期評鑑；評鑑結果應公告周知。經評鑑優良者，應予獎勵</w:t>
      </w:r>
      <w:r>
        <w:rPr>
          <w:color w:val="17365D"/>
        </w:rPr>
        <w:t>。</w:t>
      </w:r>
    </w:p>
    <w:p w14:paraId="7A2AB9A8" w14:textId="6D7EF5DB"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前項之評鑑及</w:t>
      </w:r>
      <w:hyperlink r:id="rId52" w:history="1">
        <w:r w:rsidR="000150BF" w:rsidRPr="00E24804">
          <w:rPr>
            <w:rStyle w:val="a3"/>
            <w:rFonts w:ascii="Times New Roman" w:hAnsi="Times New Roman"/>
          </w:rPr>
          <w:t>獎勵辦法</w:t>
        </w:r>
      </w:hyperlink>
      <w:r w:rsidR="000150BF" w:rsidRPr="00176618">
        <w:rPr>
          <w:color w:val="666699"/>
        </w:rPr>
        <w:t>，由中央主管機關定之。</w:t>
      </w:r>
    </w:p>
    <w:p w14:paraId="6AAA1D46" w14:textId="77777777" w:rsidR="003B056B" w:rsidRDefault="000150BF" w:rsidP="00A40EE1">
      <w:pPr>
        <w:pStyle w:val="2"/>
        <w:jc w:val="both"/>
      </w:pPr>
      <w:bookmarkStart w:id="44" w:name="b38"/>
      <w:bookmarkEnd w:id="44"/>
      <w:r>
        <w:t>第</w:t>
      </w:r>
      <w:r>
        <w:t>38</w:t>
      </w:r>
      <w:r>
        <w:t>條（終止租約之情形</w:t>
      </w:r>
      <w:r w:rsidR="003B056B">
        <w:t>）</w:t>
      </w:r>
    </w:p>
    <w:p w14:paraId="1BDFD64B" w14:textId="2E6822CF"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社會住宅之承租人有下列情形之一者，經營管理者得隨時終止租約收回住宅：</w:t>
      </w:r>
    </w:p>
    <w:p w14:paraId="3A39CB3A" w14:textId="77777777" w:rsidR="003B056B" w:rsidRDefault="000150BF" w:rsidP="00A40EE1">
      <w:pPr>
        <w:ind w:left="142"/>
        <w:jc w:val="both"/>
        <w:rPr>
          <w:color w:val="17365D"/>
        </w:rPr>
      </w:pPr>
      <w:r>
        <w:rPr>
          <w:color w:val="17365D"/>
        </w:rPr>
        <w:t xml:space="preserve">　　一、已不符承租社會住宅之資格</w:t>
      </w:r>
      <w:r w:rsidR="003B056B">
        <w:rPr>
          <w:color w:val="17365D"/>
        </w:rPr>
        <w:t>。</w:t>
      </w:r>
    </w:p>
    <w:p w14:paraId="457F43C6" w14:textId="0B5FEF9F" w:rsidR="003B056B" w:rsidRDefault="003B056B" w:rsidP="00A40EE1">
      <w:pPr>
        <w:ind w:left="142"/>
        <w:jc w:val="both"/>
        <w:rPr>
          <w:color w:val="17365D"/>
        </w:rPr>
      </w:pPr>
      <w:r>
        <w:rPr>
          <w:color w:val="17365D"/>
        </w:rPr>
        <w:t xml:space="preserve">　　二、</w:t>
      </w:r>
      <w:r w:rsidR="000150BF">
        <w:rPr>
          <w:color w:val="17365D"/>
        </w:rPr>
        <w:t>將住宅部分或全部轉租或借予他人居住</w:t>
      </w:r>
      <w:r>
        <w:rPr>
          <w:color w:val="17365D"/>
        </w:rPr>
        <w:t>。</w:t>
      </w:r>
    </w:p>
    <w:p w14:paraId="62164B3C" w14:textId="10A40FE0" w:rsidR="003B056B" w:rsidRDefault="003B056B" w:rsidP="00A40EE1">
      <w:pPr>
        <w:ind w:left="142"/>
        <w:jc w:val="both"/>
        <w:rPr>
          <w:color w:val="17365D"/>
        </w:rPr>
      </w:pPr>
      <w:r>
        <w:rPr>
          <w:color w:val="17365D"/>
        </w:rPr>
        <w:t xml:space="preserve">　　三、</w:t>
      </w:r>
      <w:r w:rsidR="000150BF">
        <w:rPr>
          <w:color w:val="17365D"/>
        </w:rPr>
        <w:t>改建、增建、搭蓋違建、改變住宅原狀或變更為居住以外之使用</w:t>
      </w:r>
      <w:r>
        <w:rPr>
          <w:color w:val="17365D"/>
        </w:rPr>
        <w:t>。</w:t>
      </w:r>
    </w:p>
    <w:p w14:paraId="12852644" w14:textId="3BD44BAD" w:rsidR="003B056B" w:rsidRDefault="003B056B" w:rsidP="00A40EE1">
      <w:pPr>
        <w:ind w:left="142"/>
        <w:jc w:val="both"/>
        <w:rPr>
          <w:color w:val="17365D"/>
        </w:rPr>
      </w:pPr>
      <w:r>
        <w:rPr>
          <w:color w:val="17365D"/>
        </w:rPr>
        <w:t xml:space="preserve">　　四、</w:t>
      </w:r>
      <w:r w:rsidR="000150BF">
        <w:rPr>
          <w:color w:val="17365D"/>
        </w:rPr>
        <w:t>其他違反租約中得終止租約收回住宅之規定</w:t>
      </w:r>
      <w:r>
        <w:rPr>
          <w:color w:val="17365D"/>
        </w:rPr>
        <w:t>。</w:t>
      </w:r>
    </w:p>
    <w:p w14:paraId="056A99E6" w14:textId="01D5A478" w:rsidR="003B056B"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承租人因前項情形由經營管理者收回住宅，續因緊急事件致生活陷於困境者，經營管理者應通報社政主管機關協助之</w:t>
      </w:r>
      <w:r>
        <w:rPr>
          <w:color w:val="666699"/>
        </w:rPr>
        <w:t>。</w:t>
      </w:r>
    </w:p>
    <w:p w14:paraId="532F195E" w14:textId="198795DF" w:rsidR="00176618" w:rsidRPr="00176618" w:rsidRDefault="003B056B" w:rsidP="00A40EE1">
      <w:pPr>
        <w:ind w:left="142"/>
        <w:jc w:val="both"/>
        <w:rPr>
          <w:color w:val="666699"/>
        </w:rPr>
      </w:pPr>
      <w:r>
        <w:rPr>
          <w:color w:val="666699"/>
        </w:rPr>
        <w:t xml:space="preserve">　　　　</w:t>
      </w:r>
      <w:r w:rsidR="00A40EE1">
        <w:rPr>
          <w:rFonts w:ascii="Arial Unicode MS" w:hAnsi="Arial Unicode MS"/>
          <w:color w:val="808000"/>
          <w:sz w:val="18"/>
        </w:rPr>
        <w:t xml:space="preserve">　　　　　　　　　　　　　　　　　　　　　　　　　　　　　　　　　　　　　　　　　　　</w:t>
      </w:r>
      <w:hyperlink w:anchor="b章節索引" w:history="1">
        <w:r w:rsidR="00A40EE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50ECFA46" w14:textId="77777777" w:rsidR="000150BF" w:rsidRDefault="000150BF" w:rsidP="00A40EE1">
      <w:pPr>
        <w:pStyle w:val="1"/>
        <w:jc w:val="both"/>
      </w:pPr>
      <w:bookmarkStart w:id="45" w:name="_第四章__居住品質_1"/>
      <w:bookmarkEnd w:id="45"/>
      <w:r>
        <w:t>第四章</w:t>
      </w:r>
      <w:r w:rsidR="00473CE4">
        <w:rPr>
          <w:color w:val="17365D"/>
        </w:rPr>
        <w:t xml:space="preserve">　　</w:t>
      </w:r>
      <w:r>
        <w:t>居住品質</w:t>
      </w:r>
    </w:p>
    <w:p w14:paraId="43F760C1" w14:textId="77777777" w:rsidR="003B056B" w:rsidRDefault="000150BF" w:rsidP="00A40EE1">
      <w:pPr>
        <w:pStyle w:val="2"/>
        <w:jc w:val="both"/>
      </w:pPr>
      <w:bookmarkStart w:id="46" w:name="b39"/>
      <w:bookmarkEnd w:id="46"/>
      <w:r>
        <w:t>第</w:t>
      </w:r>
      <w:r>
        <w:t>39</w:t>
      </w:r>
      <w:r>
        <w:t>條（補助或獎勵興建具地方特色或歷史原貌之住宅</w:t>
      </w:r>
      <w:r w:rsidR="003B056B">
        <w:t>）</w:t>
      </w:r>
    </w:p>
    <w:p w14:paraId="6320DAA1" w14:textId="2A8EBC40"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直轄市、縣（市）主管機關或相關目的事業主管機關為營造住宅景觀及風貌，得補助或獎勵新建、增建、改建、修建或修繕，具有地方特色、民族特色或歷史原貌之住宅</w:t>
      </w:r>
      <w:r>
        <w:rPr>
          <w:color w:val="17365D"/>
        </w:rPr>
        <w:t>。</w:t>
      </w:r>
    </w:p>
    <w:p w14:paraId="379A2F8C" w14:textId="29497499" w:rsidR="000150BF" w:rsidRPr="00176618" w:rsidRDefault="003B056B" w:rsidP="00A40EE1">
      <w:pPr>
        <w:ind w:left="142"/>
        <w:jc w:val="both"/>
        <w:rPr>
          <w:color w:val="666699"/>
        </w:rPr>
      </w:pPr>
      <w:r>
        <w:rPr>
          <w:rFonts w:ascii="Calibri" w:hAnsi="Calibri"/>
          <w:color w:val="404040"/>
          <w:sz w:val="18"/>
        </w:rPr>
        <w:lastRenderedPageBreak/>
        <w:t>﹝</w:t>
      </w:r>
      <w:r>
        <w:rPr>
          <w:rFonts w:ascii="Calibri" w:hAnsi="Calibri"/>
          <w:color w:val="404040"/>
          <w:sz w:val="18"/>
        </w:rPr>
        <w:t>2</w:t>
      </w:r>
      <w:r>
        <w:rPr>
          <w:rFonts w:ascii="Calibri" w:hAnsi="Calibri"/>
          <w:color w:val="404040"/>
          <w:sz w:val="18"/>
        </w:rPr>
        <w:t>﹞</w:t>
      </w:r>
      <w:r w:rsidR="000150BF" w:rsidRPr="00176618">
        <w:rPr>
          <w:color w:val="666699"/>
        </w:rPr>
        <w:t>前項補助或獎勵事項之辦法，由直轄市、縣（市）主管機關或相關中央目的事業主管機關定之。</w:t>
      </w:r>
    </w:p>
    <w:p w14:paraId="695FA70D" w14:textId="77777777" w:rsidR="003B056B" w:rsidRDefault="000150BF" w:rsidP="00A40EE1">
      <w:pPr>
        <w:pStyle w:val="2"/>
        <w:jc w:val="both"/>
        <w:rPr>
          <w:rFonts w:ascii="新細明體" w:hAnsi="新細明體"/>
          <w:color w:val="FFFFFF"/>
        </w:rPr>
      </w:pPr>
      <w:bookmarkStart w:id="47" w:name="b40"/>
      <w:bookmarkEnd w:id="47"/>
      <w:r>
        <w:t>第</w:t>
      </w:r>
      <w:r>
        <w:t>40</w:t>
      </w:r>
      <w:r>
        <w:t>條（基本居住水準之訂定）</w:t>
      </w:r>
      <w:r w:rsidR="003B056B">
        <w:rPr>
          <w:rFonts w:ascii="新細明體" w:hAnsi="新細明體" w:hint="eastAsia"/>
          <w:color w:val="FFFFFF"/>
        </w:rPr>
        <w:t>∵</w:t>
      </w:r>
    </w:p>
    <w:p w14:paraId="2EB6B75D" w14:textId="3B1DE6D4" w:rsidR="003B056B" w:rsidRDefault="003B056B" w:rsidP="007C1B95">
      <w:pPr>
        <w:ind w:left="142"/>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C44936" w:rsidRPr="00285851">
        <w:rPr>
          <w:rFonts w:ascii="Arial Unicode MS" w:hAnsi="Arial Unicode MS" w:hint="eastAsia"/>
          <w:color w:val="17365D"/>
        </w:rPr>
        <w:t>為提升居住品質，中央主管機關應衡酌社會經濟發展狀況、公共安全及衛生、居住需求等，訂定基本居住水準，作為住宅政策規劃及住宅補貼之依據</w:t>
      </w:r>
      <w:r>
        <w:rPr>
          <w:rFonts w:ascii="Arial Unicode MS" w:hAnsi="Arial Unicode MS" w:hint="eastAsia"/>
          <w:color w:val="17365D"/>
        </w:rPr>
        <w:t>。</w:t>
      </w:r>
    </w:p>
    <w:p w14:paraId="37E6CB8D" w14:textId="72B9D8A5" w:rsidR="003B056B" w:rsidRPr="007C1B95" w:rsidRDefault="003B056B" w:rsidP="007C1B95">
      <w:pPr>
        <w:ind w:left="142"/>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7C1B95">
        <w:rPr>
          <w:rFonts w:ascii="Arial Unicode MS" w:hAnsi="Arial Unicode MS" w:hint="eastAsia"/>
          <w:color w:val="17365D"/>
        </w:rPr>
        <w:t>前項基本居住水準，中央主管機關應每四年進行檢視修正。</w:t>
      </w:r>
    </w:p>
    <w:p w14:paraId="64E6D14F" w14:textId="3A187C44" w:rsidR="003B056B" w:rsidRDefault="003B056B" w:rsidP="007C1B95">
      <w:pPr>
        <w:ind w:left="142"/>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285851">
        <w:rPr>
          <w:rFonts w:ascii="Arial Unicode MS" w:hAnsi="Arial Unicode MS" w:hint="eastAsia"/>
          <w:color w:val="17365D"/>
        </w:rPr>
        <w:t>直轄市、縣（市）主管機關應清查不符基本居住水準家戶之居住狀況，並得訂定輔導改善執行計畫，以確保符合國民基本居住水準</w:t>
      </w:r>
      <w:r>
        <w:rPr>
          <w:rFonts w:ascii="Arial Unicode MS" w:hAnsi="Arial Unicode MS" w:hint="eastAsia"/>
          <w:color w:val="17365D"/>
        </w:rPr>
        <w:t>。</w:t>
      </w:r>
    </w:p>
    <w:p w14:paraId="16D1B6FA" w14:textId="43A50646" w:rsidR="00C44936" w:rsidRPr="00C44936" w:rsidRDefault="003B056B" w:rsidP="007C1B95">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00C44936" w:rsidRPr="007C1B95">
        <w:rPr>
          <w:rFonts w:ascii="Arial Unicode MS" w:hAnsi="Arial Unicode MS" w:hint="eastAsia"/>
          <w:color w:val="17365D"/>
        </w:rPr>
        <w:t>中央主管機關應補助直轄市、縣（市）主管機關，執行前項清查作業。</w:t>
      </w:r>
    </w:p>
    <w:p w14:paraId="3A1B1780" w14:textId="00AE00F4" w:rsidR="003B056B" w:rsidRDefault="003B056B" w:rsidP="003B283D">
      <w:pPr>
        <w:pStyle w:val="3"/>
      </w:pPr>
      <w:r>
        <w:rPr>
          <w:rFonts w:hint="eastAsia"/>
        </w:rPr>
        <w:t>--</w:t>
      </w:r>
      <w:r w:rsidRPr="003B283D">
        <w:rPr>
          <w:rFonts w:hint="eastAsia"/>
        </w:rPr>
        <w:t>1</w:t>
      </w:r>
      <w:r w:rsidRPr="003B283D">
        <w:t>10</w:t>
      </w:r>
      <w:r w:rsidRPr="003B283D">
        <w:rPr>
          <w:rFonts w:hint="eastAsia"/>
        </w:rPr>
        <w:t>年</w:t>
      </w:r>
      <w:r w:rsidRPr="003B283D">
        <w:t>6</w:t>
      </w:r>
      <w:r w:rsidRPr="003B283D">
        <w:rPr>
          <w:rFonts w:hint="eastAsia"/>
        </w:rPr>
        <w:t>月</w:t>
      </w:r>
      <w:r w:rsidRPr="003B283D">
        <w:t>9</w:t>
      </w:r>
      <w:r w:rsidRPr="003B283D">
        <w:rPr>
          <w:rFonts w:hint="eastAsia"/>
        </w:rPr>
        <w:t>日修正前條文</w:t>
      </w:r>
      <w:r w:rsidRPr="003B283D">
        <w:rPr>
          <w:rFonts w:hint="eastAsia"/>
        </w:rPr>
        <w:t>--</w:t>
      </w:r>
      <w:hyperlink r:id="rId53" w:history="1">
        <w:r w:rsidRPr="003B283D">
          <w:rPr>
            <w:rStyle w:val="a3"/>
          </w:rPr>
          <w:t>比對程式</w:t>
        </w:r>
      </w:hyperlink>
    </w:p>
    <w:p w14:paraId="03486CFA" w14:textId="024B70DD" w:rsidR="003B056B" w:rsidRPr="007C1B95" w:rsidRDefault="003B056B" w:rsidP="00A40EE1">
      <w:pPr>
        <w:ind w:left="142"/>
        <w:jc w:val="both"/>
        <w:rPr>
          <w:color w:val="5F5F5F"/>
        </w:rPr>
      </w:pPr>
      <w:r w:rsidRPr="007C1B95">
        <w:rPr>
          <w:rFonts w:ascii="Calibri" w:hAnsi="Calibri" w:hint="eastAsia"/>
          <w:color w:val="5F5F5F"/>
          <w:sz w:val="18"/>
        </w:rPr>
        <w:t>﹝</w:t>
      </w:r>
      <w:r w:rsidRPr="007C1B95">
        <w:rPr>
          <w:rFonts w:ascii="Calibri" w:hAnsi="Calibri" w:hint="eastAsia"/>
          <w:color w:val="5F5F5F"/>
          <w:sz w:val="18"/>
        </w:rPr>
        <w:t>1</w:t>
      </w:r>
      <w:r w:rsidRPr="007C1B95">
        <w:rPr>
          <w:rFonts w:ascii="Calibri" w:hAnsi="Calibri" w:hint="eastAsia"/>
          <w:color w:val="5F5F5F"/>
          <w:sz w:val="18"/>
        </w:rPr>
        <w:t>﹞</w:t>
      </w:r>
      <w:r w:rsidR="000150BF" w:rsidRPr="007C1B95">
        <w:rPr>
          <w:color w:val="5F5F5F"/>
        </w:rPr>
        <w:t>為提升居住品質，中央主管機關應衡酌社會經濟發展狀況、公共安全及衛生、居住需求等，訂定基本居住水準，作為住宅政策規劃及住宅補貼之依據</w:t>
      </w:r>
      <w:r w:rsidRPr="007C1B95">
        <w:rPr>
          <w:color w:val="5F5F5F"/>
        </w:rPr>
        <w:t>。</w:t>
      </w:r>
    </w:p>
    <w:p w14:paraId="3AB93156" w14:textId="2369E82E" w:rsidR="003B056B" w:rsidRPr="007C1B95" w:rsidRDefault="003B056B" w:rsidP="00A40EE1">
      <w:pPr>
        <w:ind w:left="142"/>
        <w:jc w:val="both"/>
        <w:rPr>
          <w:color w:val="5F5F5F"/>
        </w:rPr>
      </w:pPr>
      <w:r w:rsidRPr="007C1B95">
        <w:rPr>
          <w:rFonts w:ascii="Calibri" w:hAnsi="Calibri"/>
          <w:color w:val="5F5F5F"/>
          <w:sz w:val="18"/>
        </w:rPr>
        <w:t>﹝</w:t>
      </w:r>
      <w:r w:rsidRPr="007C1B95">
        <w:rPr>
          <w:rFonts w:ascii="Calibri" w:hAnsi="Calibri"/>
          <w:color w:val="5F5F5F"/>
          <w:sz w:val="18"/>
        </w:rPr>
        <w:t>2</w:t>
      </w:r>
      <w:r w:rsidRPr="007C1B95">
        <w:rPr>
          <w:rFonts w:ascii="Calibri" w:hAnsi="Calibri"/>
          <w:color w:val="5F5F5F"/>
          <w:sz w:val="18"/>
        </w:rPr>
        <w:t>﹞</w:t>
      </w:r>
      <w:r w:rsidRPr="007C1B95">
        <w:rPr>
          <w:color w:val="5F5F5F"/>
        </w:rPr>
        <w:t>前項基本居住水準，中央主管機關應每四年進行檢視修正。</w:t>
      </w:r>
    </w:p>
    <w:p w14:paraId="3AF6615C" w14:textId="709BC8C1" w:rsidR="000150BF" w:rsidRPr="00C44936" w:rsidRDefault="003B056B" w:rsidP="00A40EE1">
      <w:pPr>
        <w:ind w:left="142"/>
        <w:jc w:val="both"/>
        <w:rPr>
          <w:color w:val="5F5F5F"/>
        </w:rPr>
      </w:pPr>
      <w:r w:rsidRPr="007C1B95">
        <w:rPr>
          <w:rFonts w:ascii="Calibri" w:hAnsi="Calibri"/>
          <w:color w:val="5F5F5F"/>
          <w:sz w:val="18"/>
        </w:rPr>
        <w:t>﹝</w:t>
      </w:r>
      <w:r w:rsidRPr="007C1B95">
        <w:rPr>
          <w:rFonts w:ascii="Calibri" w:hAnsi="Calibri"/>
          <w:color w:val="5F5F5F"/>
          <w:sz w:val="18"/>
        </w:rPr>
        <w:t>3</w:t>
      </w:r>
      <w:r w:rsidRPr="007C1B95">
        <w:rPr>
          <w:rFonts w:ascii="Calibri" w:hAnsi="Calibri"/>
          <w:color w:val="5F5F5F"/>
          <w:sz w:val="18"/>
        </w:rPr>
        <w:t>﹞</w:t>
      </w:r>
      <w:r w:rsidR="000150BF" w:rsidRPr="007C1B95">
        <w:rPr>
          <w:color w:val="5F5F5F"/>
        </w:rPr>
        <w:t>直轄市、縣（市）主管機關應清查不符基本居住水準家戶之居住狀況，並得訂定輔導改善執行計畫，以確保符合國民基本居住水準。</w:t>
      </w:r>
      <w:r w:rsidR="00C62A52" w:rsidRPr="00C62A52">
        <w:rPr>
          <w:rFonts w:ascii="新細明體" w:hAnsi="新細明體" w:hint="eastAsia"/>
          <w:color w:val="FFFFFF"/>
        </w:rPr>
        <w:t>∴</w:t>
      </w:r>
    </w:p>
    <w:p w14:paraId="529F417C" w14:textId="77777777" w:rsidR="003B056B" w:rsidRDefault="000150BF" w:rsidP="00A40EE1">
      <w:pPr>
        <w:pStyle w:val="2"/>
        <w:jc w:val="both"/>
        <w:rPr>
          <w:rFonts w:ascii="新細明體" w:hAnsi="新細明體"/>
          <w:color w:val="FFFFFF"/>
        </w:rPr>
      </w:pPr>
      <w:bookmarkStart w:id="48" w:name="b41"/>
      <w:bookmarkEnd w:id="48"/>
      <w:r>
        <w:t>第</w:t>
      </w:r>
      <w:r>
        <w:t>41</w:t>
      </w:r>
      <w:r>
        <w:t>條（住宅計畫應辦理之事項）</w:t>
      </w:r>
      <w:r w:rsidR="003B056B">
        <w:rPr>
          <w:rFonts w:ascii="新細明體" w:hAnsi="新細明體" w:hint="eastAsia"/>
          <w:color w:val="FFFFFF"/>
        </w:rPr>
        <w:t>∵</w:t>
      </w:r>
    </w:p>
    <w:p w14:paraId="2B27AC14" w14:textId="779F321E" w:rsidR="00C44936" w:rsidRPr="00285851" w:rsidRDefault="003B056B" w:rsidP="00C44936">
      <w:pPr>
        <w:ind w:left="142"/>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C44936" w:rsidRPr="00285851">
        <w:rPr>
          <w:rFonts w:ascii="Arial Unicode MS" w:hAnsi="Arial Unicode MS" w:hint="eastAsia"/>
          <w:color w:val="17365D"/>
        </w:rPr>
        <w:t>為提升住宅社區環境品質，直轄市、縣（市）主管機關應主動辦理下列事項，並納入住宅計畫：</w:t>
      </w:r>
    </w:p>
    <w:p w14:paraId="69E2C67B" w14:textId="77777777" w:rsidR="003B056B" w:rsidRDefault="00C44936" w:rsidP="00C44936">
      <w:pPr>
        <w:ind w:left="142"/>
        <w:rPr>
          <w:rFonts w:ascii="Arial Unicode MS" w:hAnsi="Arial Unicode MS"/>
          <w:color w:val="17365D"/>
        </w:rPr>
      </w:pPr>
      <w:r w:rsidRPr="00285851">
        <w:rPr>
          <w:rFonts w:ascii="Arial Unicode MS" w:hAnsi="Arial Unicode MS" w:hint="eastAsia"/>
          <w:color w:val="17365D"/>
        </w:rPr>
        <w:t xml:space="preserve">　　一、住宅社區無障礙空間之營造及改善</w:t>
      </w:r>
      <w:r w:rsidR="003B056B">
        <w:rPr>
          <w:rFonts w:ascii="Arial Unicode MS" w:hAnsi="Arial Unicode MS" w:hint="eastAsia"/>
          <w:color w:val="17365D"/>
        </w:rPr>
        <w:t>。</w:t>
      </w:r>
    </w:p>
    <w:p w14:paraId="2E25DA4A" w14:textId="15FFFB7B" w:rsidR="003B056B" w:rsidRDefault="003B056B" w:rsidP="00C44936">
      <w:pPr>
        <w:ind w:left="142"/>
        <w:rPr>
          <w:rFonts w:ascii="Arial Unicode MS" w:hAnsi="Arial Unicode MS"/>
          <w:color w:val="17365D"/>
        </w:rPr>
      </w:pPr>
      <w:r>
        <w:rPr>
          <w:rFonts w:ascii="Arial Unicode MS" w:hAnsi="Arial Unicode MS" w:hint="eastAsia"/>
          <w:color w:val="17365D"/>
        </w:rPr>
        <w:t xml:space="preserve">　　</w:t>
      </w:r>
      <w:r w:rsidRPr="00285851">
        <w:rPr>
          <w:rFonts w:ascii="Arial Unicode MS" w:hAnsi="Arial Unicode MS" w:hint="eastAsia"/>
          <w:color w:val="17365D"/>
        </w:rPr>
        <w:t>二</w:t>
      </w:r>
      <w:r>
        <w:rPr>
          <w:rFonts w:ascii="Arial Unicode MS" w:hAnsi="Arial Unicode MS" w:hint="eastAsia"/>
          <w:color w:val="17365D"/>
        </w:rPr>
        <w:t>、</w:t>
      </w:r>
      <w:r w:rsidR="00C44936" w:rsidRPr="00285851">
        <w:rPr>
          <w:rFonts w:ascii="Arial Unicode MS" w:hAnsi="Arial Unicode MS" w:hint="eastAsia"/>
          <w:color w:val="17365D"/>
        </w:rPr>
        <w:t>公寓大廈屋頂、外牆、建築物設備及雜項工作物之修繕及美化</w:t>
      </w:r>
      <w:r>
        <w:rPr>
          <w:rFonts w:ascii="Arial Unicode MS" w:hAnsi="Arial Unicode MS" w:hint="eastAsia"/>
          <w:color w:val="17365D"/>
        </w:rPr>
        <w:t>。</w:t>
      </w:r>
    </w:p>
    <w:p w14:paraId="2B14F915" w14:textId="598E771B" w:rsidR="003B056B" w:rsidRDefault="003B056B" w:rsidP="00C44936">
      <w:pPr>
        <w:ind w:left="142"/>
        <w:rPr>
          <w:rFonts w:ascii="Arial Unicode MS" w:hAnsi="Arial Unicode MS"/>
          <w:color w:val="17365D"/>
        </w:rPr>
      </w:pPr>
      <w:r>
        <w:rPr>
          <w:rFonts w:ascii="Arial Unicode MS" w:hAnsi="Arial Unicode MS" w:hint="eastAsia"/>
          <w:color w:val="17365D"/>
        </w:rPr>
        <w:t xml:space="preserve">　　</w:t>
      </w:r>
      <w:r w:rsidRPr="00285851">
        <w:rPr>
          <w:rFonts w:ascii="Arial Unicode MS" w:hAnsi="Arial Unicode MS" w:hint="eastAsia"/>
          <w:color w:val="17365D"/>
        </w:rPr>
        <w:t>三</w:t>
      </w:r>
      <w:r>
        <w:rPr>
          <w:rFonts w:ascii="Arial Unicode MS" w:hAnsi="Arial Unicode MS" w:hint="eastAsia"/>
          <w:color w:val="17365D"/>
        </w:rPr>
        <w:t>、</w:t>
      </w:r>
      <w:r w:rsidR="00C44936" w:rsidRPr="00285851">
        <w:rPr>
          <w:rFonts w:ascii="Arial Unicode MS" w:hAnsi="Arial Unicode MS" w:hint="eastAsia"/>
          <w:color w:val="17365D"/>
        </w:rPr>
        <w:t>住宅社區發展諮詢及技術之提供</w:t>
      </w:r>
      <w:r>
        <w:rPr>
          <w:rFonts w:ascii="Arial Unicode MS" w:hAnsi="Arial Unicode MS" w:hint="eastAsia"/>
          <w:color w:val="17365D"/>
        </w:rPr>
        <w:t>。</w:t>
      </w:r>
    </w:p>
    <w:p w14:paraId="552C2D4F" w14:textId="58B7113C" w:rsidR="003B056B" w:rsidRDefault="003B056B" w:rsidP="00C44936">
      <w:pPr>
        <w:ind w:left="142"/>
        <w:rPr>
          <w:rFonts w:ascii="Arial Unicode MS" w:hAnsi="Arial Unicode MS"/>
          <w:color w:val="17365D"/>
        </w:rPr>
      </w:pPr>
      <w:r>
        <w:rPr>
          <w:rFonts w:ascii="Arial Unicode MS" w:hAnsi="Arial Unicode MS" w:hint="eastAsia"/>
          <w:color w:val="17365D"/>
        </w:rPr>
        <w:t xml:space="preserve">　　</w:t>
      </w:r>
      <w:r w:rsidRPr="00285851">
        <w:rPr>
          <w:rFonts w:ascii="Arial Unicode MS" w:hAnsi="Arial Unicode MS" w:hint="eastAsia"/>
          <w:color w:val="17365D"/>
        </w:rPr>
        <w:t>四</w:t>
      </w:r>
      <w:r>
        <w:rPr>
          <w:rFonts w:ascii="Arial Unicode MS" w:hAnsi="Arial Unicode MS" w:hint="eastAsia"/>
          <w:color w:val="17365D"/>
        </w:rPr>
        <w:t>、</w:t>
      </w:r>
      <w:r w:rsidR="00C44936" w:rsidRPr="00285851">
        <w:rPr>
          <w:rFonts w:ascii="Arial Unicode MS" w:hAnsi="Arial Unicode MS" w:hint="eastAsia"/>
          <w:color w:val="17365D"/>
        </w:rPr>
        <w:t>社區整體營造、環境改造或環境保育、電動車輛充電相關設備之推動</w:t>
      </w:r>
      <w:r>
        <w:rPr>
          <w:rFonts w:ascii="Arial Unicode MS" w:hAnsi="Arial Unicode MS" w:hint="eastAsia"/>
          <w:color w:val="17365D"/>
        </w:rPr>
        <w:t>。</w:t>
      </w:r>
    </w:p>
    <w:p w14:paraId="2A8AA65C" w14:textId="05626321" w:rsidR="003B056B" w:rsidRDefault="003B056B" w:rsidP="00C44936">
      <w:pPr>
        <w:ind w:left="142"/>
        <w:rPr>
          <w:rFonts w:ascii="Arial Unicode MS" w:hAnsi="Arial Unicode MS"/>
          <w:color w:val="17365D"/>
        </w:rPr>
      </w:pPr>
      <w:r>
        <w:rPr>
          <w:rFonts w:ascii="Arial Unicode MS" w:hAnsi="Arial Unicode MS" w:hint="eastAsia"/>
          <w:color w:val="17365D"/>
        </w:rPr>
        <w:t xml:space="preserve">　　</w:t>
      </w:r>
      <w:r w:rsidRPr="00285851">
        <w:rPr>
          <w:rFonts w:ascii="Arial Unicode MS" w:hAnsi="Arial Unicode MS" w:hint="eastAsia"/>
          <w:color w:val="17365D"/>
        </w:rPr>
        <w:t>五</w:t>
      </w:r>
      <w:r>
        <w:rPr>
          <w:rFonts w:ascii="Arial Unicode MS" w:hAnsi="Arial Unicode MS" w:hint="eastAsia"/>
          <w:color w:val="17365D"/>
        </w:rPr>
        <w:t>、</w:t>
      </w:r>
      <w:r w:rsidR="00C44936" w:rsidRPr="00285851">
        <w:rPr>
          <w:rFonts w:ascii="Arial Unicode MS" w:hAnsi="Arial Unicode MS" w:hint="eastAsia"/>
          <w:color w:val="17365D"/>
        </w:rPr>
        <w:t>住宅社區組織團體之教育訓練</w:t>
      </w:r>
      <w:r>
        <w:rPr>
          <w:rFonts w:ascii="Arial Unicode MS" w:hAnsi="Arial Unicode MS" w:hint="eastAsia"/>
          <w:color w:val="17365D"/>
        </w:rPr>
        <w:t>。</w:t>
      </w:r>
    </w:p>
    <w:p w14:paraId="436D670D" w14:textId="034D0DC1" w:rsidR="003B056B" w:rsidRDefault="003B056B" w:rsidP="00C44936">
      <w:pPr>
        <w:ind w:left="142"/>
        <w:rPr>
          <w:rFonts w:ascii="Arial Unicode MS" w:hAnsi="Arial Unicode MS"/>
          <w:color w:val="17365D"/>
        </w:rPr>
      </w:pPr>
      <w:r>
        <w:rPr>
          <w:rFonts w:ascii="Arial Unicode MS" w:hAnsi="Arial Unicode MS" w:hint="eastAsia"/>
          <w:color w:val="17365D"/>
        </w:rPr>
        <w:t xml:space="preserve">　　</w:t>
      </w:r>
      <w:r w:rsidRPr="00285851">
        <w:rPr>
          <w:rFonts w:ascii="Arial Unicode MS" w:hAnsi="Arial Unicode MS" w:hint="eastAsia"/>
          <w:color w:val="17365D"/>
        </w:rPr>
        <w:t>六</w:t>
      </w:r>
      <w:r>
        <w:rPr>
          <w:rFonts w:ascii="Arial Unicode MS" w:hAnsi="Arial Unicode MS" w:hint="eastAsia"/>
          <w:color w:val="17365D"/>
        </w:rPr>
        <w:t>、</w:t>
      </w:r>
      <w:r w:rsidR="00C44936" w:rsidRPr="00285851">
        <w:rPr>
          <w:rFonts w:ascii="Arial Unicode MS" w:hAnsi="Arial Unicode MS" w:hint="eastAsia"/>
          <w:color w:val="17365D"/>
        </w:rPr>
        <w:t>配合住宅計畫目標或特定政策之項目</w:t>
      </w:r>
      <w:r>
        <w:rPr>
          <w:rFonts w:ascii="Arial Unicode MS" w:hAnsi="Arial Unicode MS" w:hint="eastAsia"/>
          <w:color w:val="17365D"/>
        </w:rPr>
        <w:t>。</w:t>
      </w:r>
    </w:p>
    <w:p w14:paraId="2A4B3CEA" w14:textId="35F83EE8" w:rsidR="00C44936" w:rsidRPr="00285851" w:rsidRDefault="003B056B" w:rsidP="00C44936">
      <w:pPr>
        <w:ind w:left="142"/>
        <w:rPr>
          <w:rFonts w:ascii="Arial Unicode MS" w:hAnsi="Arial Unicode MS"/>
          <w:color w:val="17365D"/>
        </w:rPr>
      </w:pPr>
      <w:r>
        <w:rPr>
          <w:rFonts w:ascii="Arial Unicode MS" w:hAnsi="Arial Unicode MS" w:hint="eastAsia"/>
          <w:color w:val="17365D"/>
        </w:rPr>
        <w:t xml:space="preserve">　　</w:t>
      </w:r>
      <w:r w:rsidRPr="00285851">
        <w:rPr>
          <w:rFonts w:ascii="Arial Unicode MS" w:hAnsi="Arial Unicode MS" w:hint="eastAsia"/>
          <w:color w:val="17365D"/>
        </w:rPr>
        <w:t>七</w:t>
      </w:r>
      <w:r>
        <w:rPr>
          <w:rFonts w:ascii="Arial Unicode MS" w:hAnsi="Arial Unicode MS" w:hint="eastAsia"/>
          <w:color w:val="17365D"/>
        </w:rPr>
        <w:t>、</w:t>
      </w:r>
      <w:r w:rsidR="00C44936" w:rsidRPr="00285851">
        <w:rPr>
          <w:rFonts w:ascii="Arial Unicode MS" w:hAnsi="Arial Unicode MS" w:hint="eastAsia"/>
          <w:color w:val="17365D"/>
        </w:rPr>
        <w:t>其他經主管機關認有必要之事項。</w:t>
      </w:r>
    </w:p>
    <w:p w14:paraId="2E55EE98" w14:textId="21123A4B" w:rsidR="003B056B" w:rsidRDefault="003B056B" w:rsidP="003B283D">
      <w:pPr>
        <w:pStyle w:val="3"/>
      </w:pPr>
      <w:r>
        <w:rPr>
          <w:rFonts w:hint="eastAsia"/>
        </w:rPr>
        <w:t>--</w:t>
      </w:r>
      <w:r w:rsidRPr="003B283D">
        <w:rPr>
          <w:rFonts w:hint="eastAsia"/>
        </w:rPr>
        <w:t>1</w:t>
      </w:r>
      <w:r w:rsidRPr="003B283D">
        <w:t>10</w:t>
      </w:r>
      <w:r w:rsidRPr="003B283D">
        <w:rPr>
          <w:rFonts w:hint="eastAsia"/>
        </w:rPr>
        <w:t>年</w:t>
      </w:r>
      <w:r w:rsidRPr="003B283D">
        <w:t>6</w:t>
      </w:r>
      <w:r w:rsidRPr="003B283D">
        <w:rPr>
          <w:rFonts w:hint="eastAsia"/>
        </w:rPr>
        <w:t>月</w:t>
      </w:r>
      <w:r w:rsidRPr="003B283D">
        <w:t>9</w:t>
      </w:r>
      <w:r w:rsidRPr="003B283D">
        <w:rPr>
          <w:rFonts w:hint="eastAsia"/>
        </w:rPr>
        <w:t>日修正前條文</w:t>
      </w:r>
      <w:r w:rsidRPr="003B283D">
        <w:rPr>
          <w:rFonts w:hint="eastAsia"/>
        </w:rPr>
        <w:t>--</w:t>
      </w:r>
      <w:hyperlink r:id="rId54" w:history="1">
        <w:r w:rsidRPr="003B283D">
          <w:rPr>
            <w:rStyle w:val="a3"/>
          </w:rPr>
          <w:t>比對程式</w:t>
        </w:r>
      </w:hyperlink>
    </w:p>
    <w:p w14:paraId="770E0721" w14:textId="0CAE8CD2" w:rsidR="000150BF" w:rsidRPr="00C44936" w:rsidRDefault="003B056B" w:rsidP="00A40EE1">
      <w:pPr>
        <w:ind w:left="142"/>
        <w:jc w:val="both"/>
        <w:rPr>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150BF" w:rsidRPr="00C44936">
        <w:rPr>
          <w:color w:val="5F5F5F"/>
        </w:rPr>
        <w:t>為提升住宅社區環境品質，直轄市、縣（市）主管機關應主動辦理下列事項，並納入住宅計畫：</w:t>
      </w:r>
    </w:p>
    <w:p w14:paraId="6C5DBBC7" w14:textId="77777777" w:rsidR="003B056B" w:rsidRDefault="000150BF" w:rsidP="00A40EE1">
      <w:pPr>
        <w:ind w:left="142"/>
        <w:jc w:val="both"/>
        <w:rPr>
          <w:color w:val="5F5F5F"/>
        </w:rPr>
      </w:pPr>
      <w:r w:rsidRPr="00C44936">
        <w:rPr>
          <w:color w:val="5F5F5F"/>
        </w:rPr>
        <w:t xml:space="preserve">　　一、住宅社區無障礙空間之營造及改善</w:t>
      </w:r>
      <w:r w:rsidR="003B056B">
        <w:rPr>
          <w:color w:val="5F5F5F"/>
        </w:rPr>
        <w:t>。</w:t>
      </w:r>
    </w:p>
    <w:p w14:paraId="042B197F" w14:textId="6FB59605" w:rsidR="003B056B" w:rsidRDefault="003B056B" w:rsidP="00A40EE1">
      <w:pPr>
        <w:ind w:left="142"/>
        <w:jc w:val="both"/>
        <w:rPr>
          <w:color w:val="5F5F5F"/>
        </w:rPr>
      </w:pPr>
      <w:r>
        <w:rPr>
          <w:color w:val="5F5F5F"/>
        </w:rPr>
        <w:t xml:space="preserve">　　</w:t>
      </w:r>
      <w:r w:rsidRPr="00C44936">
        <w:rPr>
          <w:color w:val="5F5F5F"/>
        </w:rPr>
        <w:t>二</w:t>
      </w:r>
      <w:r>
        <w:rPr>
          <w:color w:val="5F5F5F"/>
        </w:rPr>
        <w:t>、</w:t>
      </w:r>
      <w:r w:rsidR="000150BF" w:rsidRPr="00C44936">
        <w:rPr>
          <w:color w:val="5F5F5F"/>
        </w:rPr>
        <w:t>公寓大廈屋頂、外牆、建築物設備及雜項工作物之修繕及美化</w:t>
      </w:r>
      <w:r>
        <w:rPr>
          <w:color w:val="5F5F5F"/>
        </w:rPr>
        <w:t>。</w:t>
      </w:r>
    </w:p>
    <w:p w14:paraId="1F688DFC" w14:textId="7194BB44" w:rsidR="003B056B" w:rsidRDefault="003B056B" w:rsidP="00A40EE1">
      <w:pPr>
        <w:ind w:left="142"/>
        <w:jc w:val="both"/>
        <w:rPr>
          <w:color w:val="5F5F5F"/>
        </w:rPr>
      </w:pPr>
      <w:r>
        <w:rPr>
          <w:color w:val="5F5F5F"/>
        </w:rPr>
        <w:t xml:space="preserve">　　</w:t>
      </w:r>
      <w:r w:rsidRPr="00C44936">
        <w:rPr>
          <w:color w:val="5F5F5F"/>
        </w:rPr>
        <w:t>三</w:t>
      </w:r>
      <w:r>
        <w:rPr>
          <w:color w:val="5F5F5F"/>
        </w:rPr>
        <w:t>、</w:t>
      </w:r>
      <w:r w:rsidR="000150BF" w:rsidRPr="00C44936">
        <w:rPr>
          <w:color w:val="5F5F5F"/>
        </w:rPr>
        <w:t>住宅社區發展諮詢及技術之提供</w:t>
      </w:r>
      <w:r>
        <w:rPr>
          <w:color w:val="5F5F5F"/>
        </w:rPr>
        <w:t>。</w:t>
      </w:r>
    </w:p>
    <w:p w14:paraId="053B22C4" w14:textId="2D74C286" w:rsidR="003B056B" w:rsidRDefault="003B056B" w:rsidP="00A40EE1">
      <w:pPr>
        <w:ind w:left="142"/>
        <w:jc w:val="both"/>
        <w:rPr>
          <w:color w:val="5F5F5F"/>
        </w:rPr>
      </w:pPr>
      <w:r>
        <w:rPr>
          <w:color w:val="5F5F5F"/>
        </w:rPr>
        <w:t xml:space="preserve">　　</w:t>
      </w:r>
      <w:r w:rsidRPr="00C44936">
        <w:rPr>
          <w:color w:val="5F5F5F"/>
        </w:rPr>
        <w:t>四</w:t>
      </w:r>
      <w:r>
        <w:rPr>
          <w:color w:val="5F5F5F"/>
        </w:rPr>
        <w:t>、</w:t>
      </w:r>
      <w:r w:rsidR="000150BF" w:rsidRPr="00C44936">
        <w:rPr>
          <w:color w:val="5F5F5F"/>
        </w:rPr>
        <w:t>社區整體營造、環境改造或環境保育之推動</w:t>
      </w:r>
      <w:r>
        <w:rPr>
          <w:color w:val="5F5F5F"/>
        </w:rPr>
        <w:t>。</w:t>
      </w:r>
    </w:p>
    <w:p w14:paraId="4AE2324C" w14:textId="1D30F8FB" w:rsidR="003B056B" w:rsidRDefault="003B056B" w:rsidP="00A40EE1">
      <w:pPr>
        <w:ind w:left="142"/>
        <w:jc w:val="both"/>
        <w:rPr>
          <w:color w:val="5F5F5F"/>
        </w:rPr>
      </w:pPr>
      <w:r>
        <w:rPr>
          <w:color w:val="5F5F5F"/>
        </w:rPr>
        <w:t xml:space="preserve">　　</w:t>
      </w:r>
      <w:r w:rsidRPr="00C44936">
        <w:rPr>
          <w:color w:val="5F5F5F"/>
        </w:rPr>
        <w:t>五</w:t>
      </w:r>
      <w:r>
        <w:rPr>
          <w:color w:val="5F5F5F"/>
        </w:rPr>
        <w:t>、</w:t>
      </w:r>
      <w:r w:rsidR="000150BF" w:rsidRPr="00C44936">
        <w:rPr>
          <w:color w:val="5F5F5F"/>
        </w:rPr>
        <w:t>住宅社區組織團體之教育訓練</w:t>
      </w:r>
      <w:r>
        <w:rPr>
          <w:color w:val="5F5F5F"/>
        </w:rPr>
        <w:t>。</w:t>
      </w:r>
    </w:p>
    <w:p w14:paraId="5CFC662E" w14:textId="78D94F63" w:rsidR="003B056B" w:rsidRDefault="003B056B" w:rsidP="00A40EE1">
      <w:pPr>
        <w:ind w:left="142"/>
        <w:jc w:val="both"/>
        <w:rPr>
          <w:color w:val="5F5F5F"/>
        </w:rPr>
      </w:pPr>
      <w:r>
        <w:rPr>
          <w:color w:val="5F5F5F"/>
        </w:rPr>
        <w:t xml:space="preserve">　　</w:t>
      </w:r>
      <w:r w:rsidRPr="00C44936">
        <w:rPr>
          <w:color w:val="5F5F5F"/>
        </w:rPr>
        <w:t>六</w:t>
      </w:r>
      <w:r>
        <w:rPr>
          <w:color w:val="5F5F5F"/>
        </w:rPr>
        <w:t>、</w:t>
      </w:r>
      <w:r w:rsidR="000150BF" w:rsidRPr="00C44936">
        <w:rPr>
          <w:color w:val="5F5F5F"/>
        </w:rPr>
        <w:t>配合住宅計畫目標或特定政策之項目</w:t>
      </w:r>
      <w:r>
        <w:rPr>
          <w:color w:val="5F5F5F"/>
        </w:rPr>
        <w:t>。</w:t>
      </w:r>
    </w:p>
    <w:p w14:paraId="71911E17" w14:textId="2C5CF439" w:rsidR="000150BF" w:rsidRPr="00C44936" w:rsidRDefault="003B056B" w:rsidP="00A40EE1">
      <w:pPr>
        <w:ind w:left="142"/>
        <w:jc w:val="both"/>
        <w:rPr>
          <w:color w:val="5F5F5F"/>
        </w:rPr>
      </w:pPr>
      <w:r>
        <w:rPr>
          <w:color w:val="5F5F5F"/>
        </w:rPr>
        <w:t xml:space="preserve">　　</w:t>
      </w:r>
      <w:r w:rsidRPr="00C44936">
        <w:rPr>
          <w:color w:val="5F5F5F"/>
        </w:rPr>
        <w:t>七</w:t>
      </w:r>
      <w:r>
        <w:rPr>
          <w:color w:val="5F5F5F"/>
        </w:rPr>
        <w:t>、</w:t>
      </w:r>
      <w:r w:rsidR="000150BF" w:rsidRPr="00C44936">
        <w:rPr>
          <w:color w:val="5F5F5F"/>
        </w:rPr>
        <w:t>其他經主管機關認有必要之事項。</w:t>
      </w:r>
      <w:r w:rsidR="00C62A52" w:rsidRPr="00C62A52">
        <w:rPr>
          <w:rFonts w:ascii="新細明體" w:hAnsi="新細明體" w:hint="eastAsia"/>
          <w:color w:val="FFFFFF"/>
        </w:rPr>
        <w:t>∴</w:t>
      </w:r>
    </w:p>
    <w:p w14:paraId="1D50BFD6" w14:textId="77777777" w:rsidR="003B056B" w:rsidRDefault="000150BF" w:rsidP="00A40EE1">
      <w:pPr>
        <w:pStyle w:val="2"/>
        <w:jc w:val="both"/>
      </w:pPr>
      <w:bookmarkStart w:id="49" w:name="b42"/>
      <w:bookmarkEnd w:id="49"/>
      <w:r>
        <w:t>第</w:t>
      </w:r>
      <w:r>
        <w:t>42</w:t>
      </w:r>
      <w:r>
        <w:t>條（居住環境改善之評鑑、獎勵或競賽及補助</w:t>
      </w:r>
      <w:r w:rsidR="003B056B">
        <w:t>）</w:t>
      </w:r>
    </w:p>
    <w:p w14:paraId="1140B626" w14:textId="387338ED"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中央主管機關為促進住宅品質之提升，得定期舉辦居住環境改善之評鑑、獎勵或競賽，並邀集相關機關、專家學者共同參與，作為直轄市、縣（市）住宅計畫經費補助之參考。</w:t>
      </w:r>
    </w:p>
    <w:p w14:paraId="20537FC3" w14:textId="77777777" w:rsidR="003B056B" w:rsidRDefault="000150BF" w:rsidP="00A40EE1">
      <w:pPr>
        <w:pStyle w:val="2"/>
        <w:jc w:val="both"/>
      </w:pPr>
      <w:bookmarkStart w:id="50" w:name="b43"/>
      <w:bookmarkEnd w:id="50"/>
      <w:r>
        <w:t>第</w:t>
      </w:r>
      <w:r>
        <w:t>43</w:t>
      </w:r>
      <w:r>
        <w:t>條（住宅性能評估制度之訂定</w:t>
      </w:r>
      <w:r w:rsidR="003B056B">
        <w:t>）</w:t>
      </w:r>
    </w:p>
    <w:p w14:paraId="556688A0" w14:textId="22D9622B"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為提升住宅安全品質及明確標示住宅性能，中央主管機關應訂定住宅性能評估制度，指定評估機構受理住宅興建者或所有權人申請評估</w:t>
      </w:r>
      <w:r>
        <w:rPr>
          <w:color w:val="17365D"/>
        </w:rPr>
        <w:t>。</w:t>
      </w:r>
    </w:p>
    <w:p w14:paraId="44708D26" w14:textId="1600EC32" w:rsidR="000150BF" w:rsidRPr="00176618" w:rsidRDefault="003B056B" w:rsidP="00A40EE1">
      <w:pPr>
        <w:ind w:left="142"/>
        <w:jc w:val="both"/>
        <w:rPr>
          <w:color w:val="666699"/>
        </w:rPr>
      </w:pPr>
      <w:r>
        <w:rPr>
          <w:rFonts w:ascii="Calibri" w:hAnsi="Calibri"/>
          <w:color w:val="404040"/>
          <w:sz w:val="18"/>
        </w:rPr>
        <w:lastRenderedPageBreak/>
        <w:t>﹝</w:t>
      </w:r>
      <w:r>
        <w:rPr>
          <w:rFonts w:ascii="Calibri" w:hAnsi="Calibri"/>
          <w:color w:val="404040"/>
          <w:sz w:val="18"/>
        </w:rPr>
        <w:t>2</w:t>
      </w:r>
      <w:r>
        <w:rPr>
          <w:rFonts w:ascii="Calibri" w:hAnsi="Calibri"/>
          <w:color w:val="404040"/>
          <w:sz w:val="18"/>
        </w:rPr>
        <w:t>﹞</w:t>
      </w:r>
      <w:r w:rsidR="000150BF" w:rsidRPr="00176618">
        <w:rPr>
          <w:color w:val="666699"/>
        </w:rPr>
        <w:t>前項評估制度之內容、申請方式、評估項目、評估內容、權重、等級、評估基準、評分方式、獎勵措施、評估報告書、指定評估機構與其人員之資格及管理等事項之</w:t>
      </w:r>
      <w:hyperlink r:id="rId55" w:history="1">
        <w:r w:rsidR="000150BF" w:rsidRPr="00135D54">
          <w:rPr>
            <w:rStyle w:val="a3"/>
            <w:rFonts w:ascii="Times New Roman" w:hAnsi="Times New Roman"/>
          </w:rPr>
          <w:t>辦法</w:t>
        </w:r>
      </w:hyperlink>
      <w:r w:rsidR="000150BF" w:rsidRPr="00176618">
        <w:rPr>
          <w:color w:val="666699"/>
        </w:rPr>
        <w:t>，由中央主管機關定之。</w:t>
      </w:r>
    </w:p>
    <w:p w14:paraId="1807D5F7" w14:textId="77777777" w:rsidR="003B056B" w:rsidRDefault="000150BF" w:rsidP="00A40EE1">
      <w:pPr>
        <w:pStyle w:val="2"/>
        <w:jc w:val="both"/>
      </w:pPr>
      <w:bookmarkStart w:id="51" w:name="b44"/>
      <w:bookmarkEnd w:id="51"/>
      <w:r>
        <w:t>第</w:t>
      </w:r>
      <w:r>
        <w:t>44</w:t>
      </w:r>
      <w:r>
        <w:t>條（住宅性能評估報告書</w:t>
      </w:r>
      <w:r w:rsidR="003B056B">
        <w:t>）</w:t>
      </w:r>
    </w:p>
    <w:p w14:paraId="1583EFEF" w14:textId="2220FC15"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評估機構依前條第一項規定辦理住宅性能評估，應派員至現場勘查及實施必要之檢測，完成評估後，應製作發給住宅性能評估報告書</w:t>
      </w:r>
      <w:r>
        <w:rPr>
          <w:color w:val="17365D"/>
        </w:rPr>
        <w:t>。</w:t>
      </w:r>
    </w:p>
    <w:p w14:paraId="22D4BD93" w14:textId="4087E4A0"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前項住宅性能評估報告書，於住宅所有權移轉或點交時，應一併交付住宅所有權人及公寓大廈之管理委員會或管理負責人。</w:t>
      </w:r>
    </w:p>
    <w:p w14:paraId="2B6E1604" w14:textId="77777777" w:rsidR="003B056B" w:rsidRDefault="000150BF" w:rsidP="00A40EE1">
      <w:pPr>
        <w:pStyle w:val="2"/>
        <w:jc w:val="both"/>
      </w:pPr>
      <w:bookmarkStart w:id="52" w:name="b45"/>
      <w:bookmarkEnd w:id="52"/>
      <w:r>
        <w:t>第</w:t>
      </w:r>
      <w:r>
        <w:t>45</w:t>
      </w:r>
      <w:r>
        <w:t>條（住宅性能評估標準之獎勵及補助費用</w:t>
      </w:r>
      <w:r w:rsidR="003B056B">
        <w:t>）</w:t>
      </w:r>
    </w:p>
    <w:p w14:paraId="57F03BD4" w14:textId="3DDB04F3"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新建住宅經辦理住宅性能評估達一定標準者，得予獎勵並登載於政府相關網站</w:t>
      </w:r>
      <w:r>
        <w:rPr>
          <w:color w:val="17365D"/>
        </w:rPr>
        <w:t>。</w:t>
      </w:r>
    </w:p>
    <w:p w14:paraId="2C543BE3" w14:textId="162DACC9"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屋齡達一定年限之住宅，主管機關得酌予補助評估費用</w:t>
      </w:r>
      <w:r>
        <w:rPr>
          <w:color w:val="17365D"/>
        </w:rPr>
        <w:t>。</w:t>
      </w:r>
    </w:p>
    <w:p w14:paraId="7A5122C0" w14:textId="44D74141"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Pr>
          <w:color w:val="17365D"/>
        </w:rPr>
        <w:t>前項屋齡達一定年限之住宅，由中央主管機關公告之，並刊登政府公報。</w:t>
      </w:r>
    </w:p>
    <w:p w14:paraId="3ECD5422" w14:textId="77777777" w:rsidR="003B056B" w:rsidRDefault="000150BF" w:rsidP="00A40EE1">
      <w:pPr>
        <w:pStyle w:val="2"/>
        <w:jc w:val="both"/>
      </w:pPr>
      <w:bookmarkStart w:id="53" w:name="b46"/>
      <w:bookmarkEnd w:id="53"/>
      <w:r>
        <w:t>第</w:t>
      </w:r>
      <w:r>
        <w:t>46</w:t>
      </w:r>
      <w:r>
        <w:t>條（無障礙住宅設計基準及獎勵辦法之訂定</w:t>
      </w:r>
      <w:r w:rsidR="003B056B">
        <w:t>）</w:t>
      </w:r>
    </w:p>
    <w:p w14:paraId="478F73F2" w14:textId="4DB4C072"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為推動無障礙之住宅，中央主管機關應訂定無障礙住宅之設計基準</w:t>
      </w:r>
      <w:r w:rsidR="007F2E12" w:rsidRPr="007F2E12">
        <w:rPr>
          <w:rFonts w:ascii="Arial Unicode MS" w:hAnsi="Arial Unicode MS" w:hint="eastAsia"/>
          <w:color w:val="17365D"/>
        </w:rPr>
        <w:t>及</w:t>
      </w:r>
      <w:hyperlink r:id="rId56" w:history="1">
        <w:r w:rsidR="007F2E12" w:rsidRPr="007F2E12">
          <w:rPr>
            <w:rStyle w:val="a3"/>
            <w:rFonts w:hint="eastAsia"/>
          </w:rPr>
          <w:t>獎勵辦法</w:t>
        </w:r>
      </w:hyperlink>
      <w:r>
        <w:rPr>
          <w:color w:val="17365D"/>
        </w:rPr>
        <w:t>。</w:t>
      </w:r>
    </w:p>
    <w:p w14:paraId="5170020C" w14:textId="282F02B9" w:rsidR="00176618" w:rsidRDefault="003B056B" w:rsidP="00A40EE1">
      <w:pPr>
        <w:ind w:left="142"/>
        <w:jc w:val="both"/>
        <w:rPr>
          <w:color w:val="17365D"/>
        </w:rPr>
      </w:pPr>
      <w:r>
        <w:rPr>
          <w:color w:val="17365D"/>
        </w:rPr>
        <w:t xml:space="preserve">　　　　</w:t>
      </w:r>
      <w:r w:rsidR="00A40EE1">
        <w:rPr>
          <w:rFonts w:ascii="Arial Unicode MS" w:hAnsi="Arial Unicode MS"/>
          <w:color w:val="808000"/>
          <w:sz w:val="18"/>
        </w:rPr>
        <w:t xml:space="preserve">　　　　　　　　　　　　　　　　　　　　　　　　　　　　　　　　　　　　　　　　　　　</w:t>
      </w:r>
      <w:hyperlink w:anchor="b章節索引" w:history="1">
        <w:r w:rsidR="00A40EE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510B654B" w14:textId="77777777" w:rsidR="000150BF" w:rsidRDefault="000150BF" w:rsidP="00A40EE1">
      <w:pPr>
        <w:pStyle w:val="1"/>
        <w:jc w:val="both"/>
      </w:pPr>
      <w:bookmarkStart w:id="54" w:name="_第五章__住宅市場_1"/>
      <w:bookmarkEnd w:id="54"/>
      <w:r>
        <w:t>第五章</w:t>
      </w:r>
      <w:r w:rsidR="00473CE4">
        <w:rPr>
          <w:color w:val="17365D"/>
        </w:rPr>
        <w:t xml:space="preserve">　　</w:t>
      </w:r>
      <w:r>
        <w:t>住宅市場</w:t>
      </w:r>
    </w:p>
    <w:p w14:paraId="7F1A772D" w14:textId="46708A28" w:rsidR="003B056B" w:rsidRDefault="000150BF" w:rsidP="00A40EE1">
      <w:pPr>
        <w:pStyle w:val="2"/>
        <w:jc w:val="both"/>
      </w:pPr>
      <w:bookmarkStart w:id="55" w:name="b47"/>
      <w:bookmarkEnd w:id="55"/>
      <w:r>
        <w:t>第</w:t>
      </w:r>
      <w:r>
        <w:t>47</w:t>
      </w:r>
      <w:r>
        <w:t>條（住宅資訊之搜集、分析及公布</w:t>
      </w:r>
      <w:r w:rsidR="003B056B">
        <w:t>）</w:t>
      </w:r>
      <w:r w:rsidR="008A1954">
        <w:rPr>
          <w:rFonts w:ascii="新細明體" w:hAnsi="新細明體" w:hint="eastAsia"/>
          <w:color w:val="FFFFFF"/>
        </w:rPr>
        <w:t>∵</w:t>
      </w:r>
    </w:p>
    <w:p w14:paraId="256D437E" w14:textId="77777777" w:rsidR="00EF55E2" w:rsidRPr="00BD3929" w:rsidRDefault="00EF55E2" w:rsidP="00AA576C">
      <w:pPr>
        <w:ind w:left="142"/>
        <w:jc w:val="both"/>
        <w:rPr>
          <w:rFonts w:hint="eastAsia"/>
          <w:color w:val="17365D"/>
        </w:rPr>
      </w:pPr>
      <w:r w:rsidRPr="00EF55E2">
        <w:rPr>
          <w:rFonts w:hint="eastAsia"/>
          <w:color w:val="404040"/>
          <w:sz w:val="18"/>
        </w:rPr>
        <w:t>﹝</w:t>
      </w:r>
      <w:r w:rsidRPr="00EF55E2">
        <w:rPr>
          <w:rFonts w:hint="eastAsia"/>
          <w:color w:val="404040"/>
          <w:sz w:val="18"/>
        </w:rPr>
        <w:t>1</w:t>
      </w:r>
      <w:r w:rsidRPr="00EF55E2">
        <w:rPr>
          <w:rFonts w:hint="eastAsia"/>
          <w:color w:val="404040"/>
          <w:sz w:val="18"/>
        </w:rPr>
        <w:t>﹞</w:t>
      </w:r>
      <w:r w:rsidRPr="00BD3929">
        <w:rPr>
          <w:rFonts w:hint="eastAsia"/>
          <w:color w:val="17365D"/>
        </w:rPr>
        <w:t>為引導住宅市場健全發展，主管機關應定期蒐集、分析及公布下列住宅資訊：</w:t>
      </w:r>
    </w:p>
    <w:p w14:paraId="6BC2FEAE" w14:textId="77777777" w:rsidR="00EF55E2" w:rsidRDefault="00EF55E2" w:rsidP="00AA576C">
      <w:pPr>
        <w:ind w:left="142"/>
        <w:jc w:val="both"/>
        <w:rPr>
          <w:rFonts w:hint="eastAsia"/>
          <w:color w:val="17365D"/>
        </w:rPr>
      </w:pPr>
      <w:r w:rsidRPr="00BD3929">
        <w:rPr>
          <w:rFonts w:hint="eastAsia"/>
          <w:color w:val="17365D"/>
        </w:rPr>
        <w:t xml:space="preserve">　　一、買賣住宅市場之供給、需求、用地及交易價格</w:t>
      </w:r>
      <w:r>
        <w:rPr>
          <w:rFonts w:hint="eastAsia"/>
          <w:color w:val="17365D"/>
        </w:rPr>
        <w:t>。</w:t>
      </w:r>
    </w:p>
    <w:p w14:paraId="32B1451C" w14:textId="28753EDE" w:rsidR="00EF55E2" w:rsidRDefault="00EF55E2" w:rsidP="00AA576C">
      <w:pPr>
        <w:ind w:left="142"/>
        <w:jc w:val="both"/>
        <w:rPr>
          <w:rFonts w:hint="eastAsia"/>
          <w:color w:val="17365D"/>
        </w:rPr>
      </w:pPr>
      <w:r>
        <w:rPr>
          <w:rFonts w:hint="eastAsia"/>
          <w:color w:val="17365D"/>
        </w:rPr>
        <w:t xml:space="preserve">　　</w:t>
      </w:r>
      <w:r w:rsidRPr="00BD3929">
        <w:rPr>
          <w:rFonts w:hint="eastAsia"/>
          <w:color w:val="17365D"/>
        </w:rPr>
        <w:t>二</w:t>
      </w:r>
      <w:r>
        <w:rPr>
          <w:rFonts w:hint="eastAsia"/>
          <w:color w:val="17365D"/>
        </w:rPr>
        <w:t>、</w:t>
      </w:r>
      <w:r w:rsidRPr="00BD3929">
        <w:rPr>
          <w:rFonts w:hint="eastAsia"/>
          <w:color w:val="17365D"/>
        </w:rPr>
        <w:t>租賃住宅市場依其型態及屋齡區分之每坪租金價格資訊，並以中位數及分位數之方式呈現。其中屬</w:t>
      </w:r>
      <w:hyperlink w:anchor="b9" w:history="1">
        <w:r w:rsidRPr="00EF55E2">
          <w:rPr>
            <w:rStyle w:val="a3"/>
            <w:rFonts w:ascii="Times New Roman" w:hAnsi="Times New Roman" w:hint="eastAsia"/>
          </w:rPr>
          <w:t>第九條</w:t>
        </w:r>
      </w:hyperlink>
      <w:r w:rsidR="00AA576C" w:rsidRPr="00BD3929">
        <w:rPr>
          <w:rFonts w:hint="eastAsia"/>
          <w:color w:val="17365D"/>
        </w:rPr>
        <w:t>第</w:t>
      </w:r>
      <w:r w:rsidRPr="00BD3929">
        <w:rPr>
          <w:rFonts w:hint="eastAsia"/>
          <w:color w:val="17365D"/>
        </w:rPr>
        <w:t>一項第三款及第</w:t>
      </w:r>
      <w:hyperlink w:anchor="b19" w:history="1">
        <w:r w:rsidRPr="00EF55E2">
          <w:rPr>
            <w:rStyle w:val="a3"/>
            <w:rFonts w:ascii="Times New Roman" w:hAnsi="Times New Roman" w:hint="eastAsia"/>
          </w:rPr>
          <w:t>十九</w:t>
        </w:r>
      </w:hyperlink>
      <w:r w:rsidRPr="00BD3929">
        <w:rPr>
          <w:rFonts w:hint="eastAsia"/>
          <w:color w:val="17365D"/>
        </w:rPr>
        <w:t>條第一項第六款之承租住宅者，應優先辦理</w:t>
      </w:r>
      <w:r>
        <w:rPr>
          <w:rFonts w:hint="eastAsia"/>
          <w:color w:val="17365D"/>
        </w:rPr>
        <w:t>。</w:t>
      </w:r>
    </w:p>
    <w:p w14:paraId="55B50C3A" w14:textId="77777777" w:rsidR="00EF55E2" w:rsidRDefault="00EF55E2" w:rsidP="00AA576C">
      <w:pPr>
        <w:ind w:left="142"/>
        <w:jc w:val="both"/>
        <w:rPr>
          <w:rFonts w:hint="eastAsia"/>
          <w:color w:val="17365D"/>
        </w:rPr>
      </w:pPr>
      <w:r>
        <w:rPr>
          <w:rFonts w:hint="eastAsia"/>
          <w:color w:val="17365D"/>
        </w:rPr>
        <w:t xml:space="preserve">　　</w:t>
      </w:r>
      <w:r w:rsidRPr="00BD3929">
        <w:rPr>
          <w:rFonts w:hint="eastAsia"/>
          <w:color w:val="17365D"/>
        </w:rPr>
        <w:t>三</w:t>
      </w:r>
      <w:r>
        <w:rPr>
          <w:rFonts w:hint="eastAsia"/>
          <w:color w:val="17365D"/>
        </w:rPr>
        <w:t>、</w:t>
      </w:r>
      <w:r w:rsidRPr="00BD3929">
        <w:rPr>
          <w:rFonts w:hint="eastAsia"/>
          <w:color w:val="17365D"/>
        </w:rPr>
        <w:t>經濟或社會弱勢者之居住需求、住宅補貼政策成效</w:t>
      </w:r>
      <w:r>
        <w:rPr>
          <w:rFonts w:hint="eastAsia"/>
          <w:color w:val="17365D"/>
        </w:rPr>
        <w:t>。</w:t>
      </w:r>
    </w:p>
    <w:p w14:paraId="1DA2EABC" w14:textId="77777777" w:rsidR="00EF55E2" w:rsidRDefault="00EF55E2" w:rsidP="00AA576C">
      <w:pPr>
        <w:ind w:left="142"/>
        <w:jc w:val="both"/>
        <w:rPr>
          <w:rFonts w:hint="eastAsia"/>
          <w:color w:val="17365D"/>
        </w:rPr>
      </w:pPr>
      <w:r>
        <w:rPr>
          <w:rFonts w:hint="eastAsia"/>
          <w:color w:val="17365D"/>
        </w:rPr>
        <w:t xml:space="preserve">　　</w:t>
      </w:r>
      <w:r w:rsidRPr="00BD3929">
        <w:rPr>
          <w:rFonts w:hint="eastAsia"/>
          <w:color w:val="17365D"/>
        </w:rPr>
        <w:t>四</w:t>
      </w:r>
      <w:r>
        <w:rPr>
          <w:rFonts w:hint="eastAsia"/>
          <w:color w:val="17365D"/>
        </w:rPr>
        <w:t>、</w:t>
      </w:r>
      <w:r w:rsidRPr="00BD3929">
        <w:rPr>
          <w:rFonts w:hint="eastAsia"/>
          <w:color w:val="17365D"/>
        </w:rPr>
        <w:t>居住品質狀況、住宅環境風險及居住滿意度</w:t>
      </w:r>
      <w:r>
        <w:rPr>
          <w:rFonts w:hint="eastAsia"/>
          <w:color w:val="17365D"/>
        </w:rPr>
        <w:t>。</w:t>
      </w:r>
    </w:p>
    <w:p w14:paraId="0E13E3B9" w14:textId="77777777" w:rsidR="00EF55E2" w:rsidRDefault="00EF55E2" w:rsidP="00AA576C">
      <w:pPr>
        <w:ind w:left="142"/>
        <w:jc w:val="both"/>
        <w:rPr>
          <w:rFonts w:hint="eastAsia"/>
          <w:color w:val="17365D"/>
        </w:rPr>
      </w:pPr>
      <w:r>
        <w:rPr>
          <w:rFonts w:hint="eastAsia"/>
          <w:color w:val="17365D"/>
        </w:rPr>
        <w:t xml:space="preserve">　　</w:t>
      </w:r>
      <w:r w:rsidRPr="00BD3929">
        <w:rPr>
          <w:rFonts w:hint="eastAsia"/>
          <w:color w:val="17365D"/>
        </w:rPr>
        <w:t>五</w:t>
      </w:r>
      <w:r>
        <w:rPr>
          <w:rFonts w:hint="eastAsia"/>
          <w:color w:val="17365D"/>
        </w:rPr>
        <w:t>、</w:t>
      </w:r>
      <w:r w:rsidRPr="00BD3929">
        <w:rPr>
          <w:rFonts w:hint="eastAsia"/>
          <w:color w:val="17365D"/>
        </w:rPr>
        <w:t>其他必要之住宅資訊</w:t>
      </w:r>
      <w:r>
        <w:rPr>
          <w:rFonts w:hint="eastAsia"/>
          <w:color w:val="17365D"/>
        </w:rPr>
        <w:t>。</w:t>
      </w:r>
    </w:p>
    <w:p w14:paraId="2C13F73E" w14:textId="77777777" w:rsidR="00EF55E2" w:rsidRDefault="00EF55E2" w:rsidP="00AA576C">
      <w:pPr>
        <w:ind w:left="142"/>
        <w:jc w:val="both"/>
        <w:rPr>
          <w:rFonts w:hint="eastAsia"/>
          <w:color w:val="17365D"/>
        </w:rPr>
      </w:pPr>
      <w:r w:rsidRPr="00EF55E2">
        <w:rPr>
          <w:rFonts w:hint="eastAsia"/>
          <w:color w:val="404040"/>
          <w:sz w:val="18"/>
        </w:rPr>
        <w:t>﹝</w:t>
      </w:r>
      <w:r w:rsidRPr="00EF55E2">
        <w:rPr>
          <w:rFonts w:hint="eastAsia"/>
          <w:color w:val="404040"/>
          <w:sz w:val="18"/>
        </w:rPr>
        <w:t>2</w:t>
      </w:r>
      <w:r w:rsidRPr="00EF55E2">
        <w:rPr>
          <w:rFonts w:hint="eastAsia"/>
          <w:color w:val="404040"/>
          <w:sz w:val="18"/>
        </w:rPr>
        <w:t>﹞</w:t>
      </w:r>
      <w:r w:rsidRPr="00BD3929">
        <w:rPr>
          <w:rFonts w:hint="eastAsia"/>
          <w:color w:val="17365D"/>
        </w:rPr>
        <w:t>前項住宅資訊之蒐集，各級政府機關（構）、金融、住宅投資、生產、交易及使用等相關產業公會及團體，應配合提供相關統計資訊</w:t>
      </w:r>
      <w:r>
        <w:rPr>
          <w:rFonts w:hint="eastAsia"/>
          <w:color w:val="17365D"/>
        </w:rPr>
        <w:t>。</w:t>
      </w:r>
    </w:p>
    <w:p w14:paraId="1500C07F" w14:textId="77777777" w:rsidR="00EF55E2" w:rsidRDefault="00EF55E2" w:rsidP="00AA576C">
      <w:pPr>
        <w:ind w:left="142"/>
        <w:jc w:val="both"/>
        <w:rPr>
          <w:rFonts w:hint="eastAsia"/>
          <w:color w:val="17365D"/>
        </w:rPr>
      </w:pPr>
      <w:r w:rsidRPr="00EF55E2">
        <w:rPr>
          <w:rFonts w:hint="eastAsia"/>
          <w:color w:val="404040"/>
          <w:sz w:val="18"/>
        </w:rPr>
        <w:t>﹝</w:t>
      </w:r>
      <w:r w:rsidRPr="00EF55E2">
        <w:rPr>
          <w:rFonts w:hint="eastAsia"/>
          <w:color w:val="404040"/>
          <w:sz w:val="18"/>
        </w:rPr>
        <w:t>3</w:t>
      </w:r>
      <w:r w:rsidRPr="00EF55E2">
        <w:rPr>
          <w:rFonts w:hint="eastAsia"/>
          <w:color w:val="404040"/>
          <w:sz w:val="18"/>
        </w:rPr>
        <w:t>﹞</w:t>
      </w:r>
      <w:r w:rsidRPr="00BD3929">
        <w:rPr>
          <w:rFonts w:hint="eastAsia"/>
          <w:color w:val="17365D"/>
        </w:rPr>
        <w:t>資料蒐集、運用及發布，應遵守相關法令之規定</w:t>
      </w:r>
      <w:r>
        <w:rPr>
          <w:rFonts w:hint="eastAsia"/>
          <w:color w:val="17365D"/>
        </w:rPr>
        <w:t>。</w:t>
      </w:r>
    </w:p>
    <w:p w14:paraId="58E579BD" w14:textId="0C7F84FC" w:rsidR="00EF55E2" w:rsidRPr="00BD3929" w:rsidRDefault="00EF55E2" w:rsidP="00AA576C">
      <w:pPr>
        <w:ind w:left="142"/>
        <w:jc w:val="both"/>
        <w:rPr>
          <w:rFonts w:hint="eastAsia"/>
          <w:color w:val="17365D"/>
        </w:rPr>
      </w:pPr>
      <w:r w:rsidRPr="00EF55E2">
        <w:rPr>
          <w:rFonts w:hint="eastAsia"/>
          <w:color w:val="404040"/>
          <w:sz w:val="18"/>
        </w:rPr>
        <w:t>﹝</w:t>
      </w:r>
      <w:r w:rsidRPr="00EF55E2">
        <w:rPr>
          <w:rFonts w:hint="eastAsia"/>
          <w:color w:val="404040"/>
          <w:sz w:val="18"/>
        </w:rPr>
        <w:t>4</w:t>
      </w:r>
      <w:r w:rsidRPr="00EF55E2">
        <w:rPr>
          <w:rFonts w:hint="eastAsia"/>
          <w:color w:val="404040"/>
          <w:sz w:val="18"/>
        </w:rPr>
        <w:t>﹞</w:t>
      </w:r>
      <w:r w:rsidRPr="00BD3929">
        <w:rPr>
          <w:rFonts w:hint="eastAsia"/>
          <w:color w:val="17365D"/>
        </w:rPr>
        <w:t>住宅相關資訊之蒐集、管理</w:t>
      </w:r>
      <w:r w:rsidRPr="00176618">
        <w:rPr>
          <w:color w:val="666699"/>
        </w:rPr>
        <w:t>及</w:t>
      </w:r>
      <w:hyperlink r:id="rId57" w:history="1">
        <w:r w:rsidRPr="00E24804">
          <w:rPr>
            <w:rStyle w:val="a3"/>
            <w:rFonts w:ascii="Times New Roman" w:hAnsi="Times New Roman"/>
          </w:rPr>
          <w:t>獎勵辦法</w:t>
        </w:r>
      </w:hyperlink>
      <w:r w:rsidRPr="00BD3929">
        <w:rPr>
          <w:rFonts w:hint="eastAsia"/>
          <w:color w:val="17365D"/>
        </w:rPr>
        <w:t>，由中央主管機關定之。</w:t>
      </w:r>
    </w:p>
    <w:p w14:paraId="47728DDA" w14:textId="23DB24A9" w:rsidR="00EF55E2" w:rsidRDefault="00036ED4" w:rsidP="00036ED4">
      <w:pPr>
        <w:pStyle w:val="3"/>
        <w:rPr>
          <w:rFonts w:ascii="Calibri" w:hAnsi="Calibri"/>
          <w:color w:val="404040"/>
          <w:sz w:val="18"/>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58" w:history="1">
        <w:r>
          <w:rPr>
            <w:rStyle w:val="a3"/>
            <w:rFonts w:ascii="Arial Unicode MS" w:hAnsi="Arial Unicode MS" w:hint="eastAsia"/>
            <w:szCs w:val="20"/>
          </w:rPr>
          <w:t>比對程式</w:t>
        </w:r>
      </w:hyperlink>
    </w:p>
    <w:p w14:paraId="6D89DC7B" w14:textId="10B8BBB7" w:rsidR="000150BF" w:rsidRPr="00EF55E2" w:rsidRDefault="003B056B" w:rsidP="00A40EE1">
      <w:pPr>
        <w:ind w:left="142"/>
        <w:jc w:val="both"/>
        <w:rPr>
          <w:color w:val="5F5F5F"/>
        </w:rPr>
      </w:pPr>
      <w:r w:rsidRPr="00EF55E2">
        <w:rPr>
          <w:rFonts w:ascii="Calibri" w:hAnsi="Calibri"/>
          <w:color w:val="5F5F5F"/>
          <w:sz w:val="18"/>
        </w:rPr>
        <w:t>﹝</w:t>
      </w:r>
      <w:r w:rsidRPr="00EF55E2">
        <w:rPr>
          <w:rFonts w:ascii="Calibri" w:hAnsi="Calibri"/>
          <w:color w:val="5F5F5F"/>
          <w:sz w:val="18"/>
        </w:rPr>
        <w:t>1</w:t>
      </w:r>
      <w:r w:rsidRPr="00EF55E2">
        <w:rPr>
          <w:rFonts w:ascii="Calibri" w:hAnsi="Calibri"/>
          <w:color w:val="5F5F5F"/>
          <w:sz w:val="18"/>
        </w:rPr>
        <w:t>﹞</w:t>
      </w:r>
      <w:r w:rsidR="000150BF" w:rsidRPr="00EF55E2">
        <w:rPr>
          <w:color w:val="5F5F5F"/>
        </w:rPr>
        <w:t>為引導住宅市場健全發展，主管機關應定期蒐集、分析及公布下列住宅資訊：</w:t>
      </w:r>
    </w:p>
    <w:p w14:paraId="217E3118" w14:textId="77777777" w:rsidR="003B056B" w:rsidRPr="00EF55E2" w:rsidRDefault="000150BF" w:rsidP="00A40EE1">
      <w:pPr>
        <w:ind w:left="142"/>
        <w:jc w:val="both"/>
        <w:rPr>
          <w:color w:val="5F5F5F"/>
        </w:rPr>
      </w:pPr>
      <w:r w:rsidRPr="00EF55E2">
        <w:rPr>
          <w:color w:val="5F5F5F"/>
        </w:rPr>
        <w:t xml:space="preserve">　　一、租賃與買賣住宅市場之供給、需求、用地及交易價格</w:t>
      </w:r>
      <w:r w:rsidR="003B056B" w:rsidRPr="00EF55E2">
        <w:rPr>
          <w:color w:val="5F5F5F"/>
        </w:rPr>
        <w:t>。</w:t>
      </w:r>
    </w:p>
    <w:p w14:paraId="37676C86" w14:textId="079A8753" w:rsidR="003B056B" w:rsidRPr="00EF55E2" w:rsidRDefault="003B056B" w:rsidP="00A40EE1">
      <w:pPr>
        <w:ind w:left="142"/>
        <w:jc w:val="both"/>
        <w:rPr>
          <w:color w:val="5F5F5F"/>
        </w:rPr>
      </w:pPr>
      <w:r w:rsidRPr="00EF55E2">
        <w:rPr>
          <w:color w:val="5F5F5F"/>
        </w:rPr>
        <w:t xml:space="preserve">　　二、</w:t>
      </w:r>
      <w:r w:rsidR="000150BF" w:rsidRPr="00EF55E2">
        <w:rPr>
          <w:color w:val="5F5F5F"/>
        </w:rPr>
        <w:t>經濟或社會弱勢者之居住需求、住宅補貼政策成效</w:t>
      </w:r>
      <w:r w:rsidRPr="00EF55E2">
        <w:rPr>
          <w:color w:val="5F5F5F"/>
        </w:rPr>
        <w:t>。</w:t>
      </w:r>
    </w:p>
    <w:p w14:paraId="45392F77" w14:textId="58F70449" w:rsidR="003B056B" w:rsidRPr="00EF55E2" w:rsidRDefault="003B056B" w:rsidP="00A40EE1">
      <w:pPr>
        <w:ind w:left="142"/>
        <w:jc w:val="both"/>
        <w:rPr>
          <w:color w:val="5F5F5F"/>
        </w:rPr>
      </w:pPr>
      <w:r w:rsidRPr="00EF55E2">
        <w:rPr>
          <w:color w:val="5F5F5F"/>
        </w:rPr>
        <w:t xml:space="preserve">　　三、</w:t>
      </w:r>
      <w:r w:rsidR="000150BF" w:rsidRPr="00EF55E2">
        <w:rPr>
          <w:color w:val="5F5F5F"/>
        </w:rPr>
        <w:t>居住品質狀況、住宅環境風險及居住滿意度</w:t>
      </w:r>
      <w:r w:rsidRPr="00EF55E2">
        <w:rPr>
          <w:color w:val="5F5F5F"/>
        </w:rPr>
        <w:t>。</w:t>
      </w:r>
    </w:p>
    <w:p w14:paraId="338AF5D3" w14:textId="2C41E23A" w:rsidR="003B056B" w:rsidRPr="00EF55E2" w:rsidRDefault="003B056B" w:rsidP="00A40EE1">
      <w:pPr>
        <w:ind w:left="142"/>
        <w:jc w:val="both"/>
        <w:rPr>
          <w:color w:val="5F5F5F"/>
        </w:rPr>
      </w:pPr>
      <w:r w:rsidRPr="00EF55E2">
        <w:rPr>
          <w:color w:val="5F5F5F"/>
        </w:rPr>
        <w:t xml:space="preserve">　　四、</w:t>
      </w:r>
      <w:r w:rsidR="000150BF" w:rsidRPr="00EF55E2">
        <w:rPr>
          <w:color w:val="5F5F5F"/>
        </w:rPr>
        <w:t>其他必要之住宅資訊</w:t>
      </w:r>
      <w:r w:rsidRPr="00EF55E2">
        <w:rPr>
          <w:color w:val="5F5F5F"/>
        </w:rPr>
        <w:t>。</w:t>
      </w:r>
    </w:p>
    <w:p w14:paraId="3C97F021" w14:textId="3991DAB2" w:rsidR="003B056B" w:rsidRPr="00EF55E2" w:rsidRDefault="003B056B" w:rsidP="00A40EE1">
      <w:pPr>
        <w:ind w:left="142"/>
        <w:jc w:val="both"/>
        <w:rPr>
          <w:color w:val="5F5F5F"/>
        </w:rPr>
      </w:pPr>
      <w:r w:rsidRPr="00EF55E2">
        <w:rPr>
          <w:rFonts w:ascii="Calibri" w:hAnsi="Calibri"/>
          <w:color w:val="5F5F5F"/>
          <w:sz w:val="18"/>
        </w:rPr>
        <w:t>﹝</w:t>
      </w:r>
      <w:r w:rsidRPr="00EF55E2">
        <w:rPr>
          <w:rFonts w:ascii="Calibri" w:hAnsi="Calibri"/>
          <w:color w:val="5F5F5F"/>
          <w:sz w:val="18"/>
        </w:rPr>
        <w:t>2</w:t>
      </w:r>
      <w:r w:rsidRPr="00EF55E2">
        <w:rPr>
          <w:rFonts w:ascii="Calibri" w:hAnsi="Calibri"/>
          <w:color w:val="5F5F5F"/>
          <w:sz w:val="18"/>
        </w:rPr>
        <w:t>﹞</w:t>
      </w:r>
      <w:r w:rsidRPr="00EF55E2">
        <w:rPr>
          <w:color w:val="5F5F5F"/>
        </w:rPr>
        <w:t>前項住宅資訊之蒐集，各級政府機關（構）、金融、住宅投資、生產、交易及使用等相關產業公會及團體，應配合提供相關統計資訊。</w:t>
      </w:r>
    </w:p>
    <w:p w14:paraId="537708F8" w14:textId="33AA4FD3" w:rsidR="003B056B" w:rsidRPr="00EF55E2" w:rsidRDefault="003B056B" w:rsidP="00A40EE1">
      <w:pPr>
        <w:ind w:left="142"/>
        <w:jc w:val="both"/>
        <w:rPr>
          <w:color w:val="5F5F5F"/>
        </w:rPr>
      </w:pPr>
      <w:r w:rsidRPr="00EF55E2">
        <w:rPr>
          <w:rFonts w:ascii="Calibri" w:hAnsi="Calibri"/>
          <w:color w:val="5F5F5F"/>
          <w:sz w:val="18"/>
        </w:rPr>
        <w:t>﹝</w:t>
      </w:r>
      <w:r w:rsidRPr="00EF55E2">
        <w:rPr>
          <w:rFonts w:ascii="Calibri" w:hAnsi="Calibri"/>
          <w:color w:val="5F5F5F"/>
          <w:sz w:val="18"/>
        </w:rPr>
        <w:t>3</w:t>
      </w:r>
      <w:r w:rsidRPr="00EF55E2">
        <w:rPr>
          <w:rFonts w:ascii="Calibri" w:hAnsi="Calibri"/>
          <w:color w:val="5F5F5F"/>
          <w:sz w:val="18"/>
        </w:rPr>
        <w:t>﹞</w:t>
      </w:r>
      <w:r w:rsidRPr="00EF55E2">
        <w:rPr>
          <w:color w:val="5F5F5F"/>
        </w:rPr>
        <w:t>資料蒐集、運用及發布，應遵守相關法令之規定。</w:t>
      </w:r>
    </w:p>
    <w:p w14:paraId="2B9DE5E8" w14:textId="42FA2301" w:rsidR="000150BF" w:rsidRPr="00EF55E2" w:rsidRDefault="003B056B" w:rsidP="00A40EE1">
      <w:pPr>
        <w:ind w:left="142"/>
        <w:jc w:val="both"/>
        <w:rPr>
          <w:color w:val="5F5F5F"/>
        </w:rPr>
      </w:pPr>
      <w:r w:rsidRPr="00EF55E2">
        <w:rPr>
          <w:rFonts w:ascii="Calibri" w:hAnsi="Calibri"/>
          <w:color w:val="5F5F5F"/>
          <w:sz w:val="18"/>
        </w:rPr>
        <w:t>﹝</w:t>
      </w:r>
      <w:r w:rsidRPr="00EF55E2">
        <w:rPr>
          <w:rFonts w:ascii="Calibri" w:hAnsi="Calibri"/>
          <w:color w:val="5F5F5F"/>
          <w:sz w:val="18"/>
        </w:rPr>
        <w:t>4</w:t>
      </w:r>
      <w:r w:rsidRPr="00EF55E2">
        <w:rPr>
          <w:rFonts w:ascii="Calibri" w:hAnsi="Calibri"/>
          <w:color w:val="5F5F5F"/>
          <w:sz w:val="18"/>
        </w:rPr>
        <w:t>﹞</w:t>
      </w:r>
      <w:r w:rsidR="000150BF" w:rsidRPr="00EF55E2">
        <w:rPr>
          <w:color w:val="5F5F5F"/>
        </w:rPr>
        <w:t>住宅相關資訊之蒐集、管理及</w:t>
      </w:r>
      <w:hyperlink r:id="rId59" w:history="1">
        <w:r w:rsidR="000150BF" w:rsidRPr="00EF55E2">
          <w:rPr>
            <w:rStyle w:val="a3"/>
            <w:rFonts w:ascii="Times New Roman" w:hAnsi="Times New Roman"/>
            <w:color w:val="5F5F5F"/>
          </w:rPr>
          <w:t>獎勵辦法</w:t>
        </w:r>
      </w:hyperlink>
      <w:r w:rsidR="000150BF" w:rsidRPr="00EF55E2">
        <w:rPr>
          <w:color w:val="5F5F5F"/>
        </w:rPr>
        <w:t>，由中央主管機關定之。</w:t>
      </w:r>
      <w:r w:rsidR="00BE4578" w:rsidRPr="003453F5">
        <w:rPr>
          <w:rFonts w:ascii="新細明體" w:hAnsi="新細明體" w:hint="eastAsia"/>
          <w:color w:val="FFFFFF"/>
        </w:rPr>
        <w:t>∴</w:t>
      </w:r>
    </w:p>
    <w:p w14:paraId="2A2A448D" w14:textId="77777777" w:rsidR="003B056B" w:rsidRDefault="000150BF" w:rsidP="00A40EE1">
      <w:pPr>
        <w:pStyle w:val="2"/>
        <w:jc w:val="both"/>
      </w:pPr>
      <w:bookmarkStart w:id="56" w:name="b48"/>
      <w:bookmarkEnd w:id="56"/>
      <w:r>
        <w:lastRenderedPageBreak/>
        <w:t>第</w:t>
      </w:r>
      <w:r>
        <w:t>48</w:t>
      </w:r>
      <w:r>
        <w:t>條（住宅供需失衡地區之必要性調節措施</w:t>
      </w:r>
      <w:r w:rsidR="003B056B">
        <w:t>）</w:t>
      </w:r>
    </w:p>
    <w:p w14:paraId="3890ED4C" w14:textId="344581A9"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主管機關為穩定住宅市場，經依前條第一項規定分析住宅市場供給、需求資訊，得就有嚴重住宅供需失衡之地區，視實際情形採取必要之市場調節措施。</w:t>
      </w:r>
    </w:p>
    <w:p w14:paraId="627236DE" w14:textId="77777777" w:rsidR="003B056B" w:rsidRDefault="000150BF" w:rsidP="00A40EE1">
      <w:pPr>
        <w:pStyle w:val="2"/>
        <w:jc w:val="both"/>
      </w:pPr>
      <w:bookmarkStart w:id="57" w:name="b49"/>
      <w:bookmarkEnd w:id="57"/>
      <w:r>
        <w:t>第</w:t>
      </w:r>
      <w:r>
        <w:t>49</w:t>
      </w:r>
      <w:r>
        <w:t>條（住宅資訊之建置及公開</w:t>
      </w:r>
      <w:r w:rsidR="003B056B">
        <w:t>）</w:t>
      </w:r>
    </w:p>
    <w:p w14:paraId="467B59EF" w14:textId="7B2DC07A"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主管機關應建置住宅相關資訊，並公開於網際網路。</w:t>
      </w:r>
    </w:p>
    <w:p w14:paraId="19B7472B" w14:textId="77777777" w:rsidR="003B056B" w:rsidRDefault="000150BF" w:rsidP="00A40EE1">
      <w:pPr>
        <w:pStyle w:val="2"/>
        <w:jc w:val="both"/>
      </w:pPr>
      <w:bookmarkStart w:id="58" w:name="b50"/>
      <w:bookmarkEnd w:id="58"/>
      <w:r>
        <w:t>第</w:t>
      </w:r>
      <w:r>
        <w:t>50</w:t>
      </w:r>
      <w:r>
        <w:t>條（提供經濟或社會弱勢者之承租購住宅資訊</w:t>
      </w:r>
      <w:r w:rsidR="003B056B">
        <w:t>）</w:t>
      </w:r>
    </w:p>
    <w:p w14:paraId="03BAAD24" w14:textId="33A2E151"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主管機關應鼓勵法人或個人，對無自有住宅或住宅條件亟待改善之經濟或社會弱勢者，提供承租或購置適當住宅之市場資訊。</w:t>
      </w:r>
    </w:p>
    <w:p w14:paraId="6DEBE02C" w14:textId="77777777" w:rsidR="003B056B" w:rsidRDefault="000150BF" w:rsidP="00A40EE1">
      <w:pPr>
        <w:pStyle w:val="2"/>
        <w:jc w:val="both"/>
      </w:pPr>
      <w:bookmarkStart w:id="59" w:name="b51"/>
      <w:bookmarkEnd w:id="59"/>
      <w:r>
        <w:t>第</w:t>
      </w:r>
      <w:r>
        <w:t>51</w:t>
      </w:r>
      <w:r>
        <w:t>條（相關統計資訊之提供</w:t>
      </w:r>
      <w:r w:rsidR="003B056B">
        <w:t>）</w:t>
      </w:r>
    </w:p>
    <w:p w14:paraId="72112BF2" w14:textId="0F501DEE"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從事住宅興建之公司或商號，應於取得建造執照，申報開工日起三十日內，將第</w:t>
      </w:r>
      <w:hyperlink w:anchor="b47" w:history="1">
        <w:r w:rsidR="00C13E2A">
          <w:rPr>
            <w:rStyle w:val="a3"/>
            <w:rFonts w:ascii="Times New Roman" w:hAnsi="Times New Roman"/>
          </w:rPr>
          <w:t>四十七</w:t>
        </w:r>
      </w:hyperlink>
      <w:r w:rsidR="000150BF">
        <w:rPr>
          <w:color w:val="17365D"/>
        </w:rPr>
        <w:t>條第二項所定應配合提供之相關統計資訊，提供予住宅所在地之直轄市、縣（市）主管機關。</w:t>
      </w:r>
    </w:p>
    <w:p w14:paraId="43EC2286" w14:textId="4CCD579D" w:rsidR="003B056B" w:rsidRDefault="000150BF" w:rsidP="00A40EE1">
      <w:pPr>
        <w:pStyle w:val="2"/>
        <w:jc w:val="both"/>
      </w:pPr>
      <w:bookmarkStart w:id="60" w:name="b52"/>
      <w:bookmarkEnd w:id="60"/>
      <w:r>
        <w:t>第</w:t>
      </w:r>
      <w:r>
        <w:t>52</w:t>
      </w:r>
      <w:r>
        <w:t>條（住宅租賃發展政策之研擬</w:t>
      </w:r>
      <w:r w:rsidR="003B056B">
        <w:t>）</w:t>
      </w:r>
      <w:r w:rsidR="008A1954">
        <w:rPr>
          <w:rFonts w:ascii="新細明體" w:hAnsi="新細明體" w:hint="eastAsia"/>
          <w:color w:val="FFFFFF"/>
        </w:rPr>
        <w:t>∵</w:t>
      </w:r>
    </w:p>
    <w:p w14:paraId="25482BA1" w14:textId="03BB9828" w:rsidR="00EF55E2" w:rsidRDefault="00EF55E2" w:rsidP="00EF55E2">
      <w:pPr>
        <w:ind w:left="142"/>
        <w:jc w:val="both"/>
        <w:rPr>
          <w:rFonts w:hint="eastAsia"/>
          <w:color w:val="17365D"/>
        </w:rPr>
      </w:pPr>
      <w:r w:rsidRPr="00EF55E2">
        <w:rPr>
          <w:rFonts w:hint="eastAsia"/>
          <w:color w:val="404040"/>
          <w:sz w:val="18"/>
        </w:rPr>
        <w:t>﹝</w:t>
      </w:r>
      <w:r w:rsidRPr="00EF55E2">
        <w:rPr>
          <w:rFonts w:hint="eastAsia"/>
          <w:color w:val="404040"/>
          <w:sz w:val="18"/>
        </w:rPr>
        <w:t>1</w:t>
      </w:r>
      <w:r w:rsidRPr="00EF55E2">
        <w:rPr>
          <w:rFonts w:hint="eastAsia"/>
          <w:color w:val="404040"/>
          <w:sz w:val="18"/>
        </w:rPr>
        <w:t>﹞</w:t>
      </w:r>
      <w:r w:rsidRPr="00BD3929">
        <w:rPr>
          <w:rFonts w:hint="eastAsia"/>
          <w:color w:val="17365D"/>
        </w:rPr>
        <w:t>主管機關為提升租屋市場健全發展，應研擬住宅租賃發展政策，針對租賃相關制度、專業服務及</w:t>
      </w:r>
      <w:hyperlink w:anchor="b4" w:history="1">
        <w:r w:rsidRPr="007A6EC2">
          <w:rPr>
            <w:rStyle w:val="a3"/>
            <w:rFonts w:ascii="Times New Roman" w:hAnsi="Times New Roman"/>
          </w:rPr>
          <w:t>第四條</w:t>
        </w:r>
      </w:hyperlink>
      <w:r w:rsidRPr="00BD3929">
        <w:rPr>
          <w:rFonts w:hint="eastAsia"/>
          <w:color w:val="17365D"/>
        </w:rPr>
        <w:t>經濟或社會弱勢租賃協助，研擬短、中長期計畫。並就租屋市場資訊、媒合服務、專業管理協助及糾紛諮詢等提供相關服務</w:t>
      </w:r>
      <w:r>
        <w:rPr>
          <w:rFonts w:hint="eastAsia"/>
          <w:color w:val="17365D"/>
        </w:rPr>
        <w:t>。</w:t>
      </w:r>
    </w:p>
    <w:p w14:paraId="5CBE7BA7" w14:textId="4C1E5C90" w:rsidR="00EF55E2" w:rsidRPr="00BD3929" w:rsidRDefault="00EF55E2" w:rsidP="00EF55E2">
      <w:pPr>
        <w:ind w:left="142"/>
        <w:jc w:val="both"/>
        <w:rPr>
          <w:color w:val="17365D"/>
        </w:rPr>
      </w:pPr>
      <w:r w:rsidRPr="00EF55E2">
        <w:rPr>
          <w:rFonts w:hint="eastAsia"/>
          <w:color w:val="404040"/>
          <w:sz w:val="18"/>
        </w:rPr>
        <w:t>﹝</w:t>
      </w:r>
      <w:r w:rsidRPr="00EF55E2">
        <w:rPr>
          <w:rFonts w:hint="eastAsia"/>
          <w:color w:val="404040"/>
          <w:sz w:val="18"/>
        </w:rPr>
        <w:t>2</w:t>
      </w:r>
      <w:r w:rsidRPr="00EF55E2">
        <w:rPr>
          <w:rFonts w:hint="eastAsia"/>
          <w:color w:val="404040"/>
          <w:sz w:val="18"/>
        </w:rPr>
        <w:t>﹞</w:t>
      </w:r>
      <w:r w:rsidRPr="00BD3929">
        <w:rPr>
          <w:rFonts w:hint="eastAsia"/>
          <w:color w:val="17365D"/>
        </w:rPr>
        <w:t>前項服務得由租屋服務事業辦理，</w:t>
      </w:r>
      <w:r w:rsidRPr="00176618">
        <w:rPr>
          <w:color w:val="666699"/>
        </w:rPr>
        <w:t>其</w:t>
      </w:r>
      <w:hyperlink r:id="rId60" w:history="1">
        <w:r w:rsidRPr="001C1E65">
          <w:rPr>
            <w:rStyle w:val="a3"/>
            <w:rFonts w:ascii="Times New Roman" w:hAnsi="Times New Roman"/>
          </w:rPr>
          <w:t>認定及獎勵辦法</w:t>
        </w:r>
      </w:hyperlink>
      <w:r w:rsidRPr="00BD3929">
        <w:rPr>
          <w:rFonts w:hint="eastAsia"/>
          <w:color w:val="17365D"/>
        </w:rPr>
        <w:t>，由中央主管機關定之。其中屬第</w:t>
      </w:r>
      <w:hyperlink w:anchor="b19" w:history="1">
        <w:r w:rsidRPr="00EF55E2">
          <w:rPr>
            <w:rStyle w:val="a3"/>
            <w:rFonts w:ascii="Times New Roman" w:hAnsi="Times New Roman" w:hint="eastAsia"/>
          </w:rPr>
          <w:t>十九</w:t>
        </w:r>
      </w:hyperlink>
      <w:r w:rsidRPr="00BD3929">
        <w:rPr>
          <w:rFonts w:hint="eastAsia"/>
          <w:color w:val="17365D"/>
        </w:rPr>
        <w:t>條第一項第六款承租民間住宅並轉租及代為管理物件之補助出租人總金額，不得少於媒合承、出租雙方及代為管理物件二點五倍。</w:t>
      </w:r>
      <w:r w:rsidR="004F2E2E">
        <w:rPr>
          <w:rFonts w:hint="eastAsia"/>
          <w:color w:val="FFFFFF"/>
        </w:rPr>
        <w:t>∩</w:t>
      </w:r>
    </w:p>
    <w:p w14:paraId="54E1C8EA" w14:textId="722C4B9A" w:rsidR="00EF55E2" w:rsidRDefault="00036ED4" w:rsidP="00036ED4">
      <w:pPr>
        <w:pStyle w:val="3"/>
        <w:rPr>
          <w:rFonts w:ascii="Calibri" w:hAnsi="Calibri"/>
          <w:color w:val="404040"/>
          <w:sz w:val="18"/>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61" w:history="1">
        <w:r>
          <w:rPr>
            <w:rStyle w:val="a3"/>
            <w:rFonts w:ascii="Arial Unicode MS" w:hAnsi="Arial Unicode MS" w:hint="eastAsia"/>
            <w:szCs w:val="20"/>
          </w:rPr>
          <w:t>比對程式</w:t>
        </w:r>
      </w:hyperlink>
    </w:p>
    <w:p w14:paraId="6C469F08" w14:textId="7979E8B8" w:rsidR="003B056B" w:rsidRPr="00EF55E2" w:rsidRDefault="003B056B" w:rsidP="00A40EE1">
      <w:pPr>
        <w:ind w:left="142"/>
        <w:jc w:val="both"/>
        <w:rPr>
          <w:color w:val="5F5F5F"/>
        </w:rPr>
      </w:pPr>
      <w:r w:rsidRPr="00EF55E2">
        <w:rPr>
          <w:rFonts w:ascii="Calibri" w:hAnsi="Calibri"/>
          <w:color w:val="5F5F5F"/>
          <w:sz w:val="18"/>
        </w:rPr>
        <w:t>﹝</w:t>
      </w:r>
      <w:r w:rsidRPr="00EF55E2">
        <w:rPr>
          <w:rFonts w:ascii="Calibri" w:hAnsi="Calibri"/>
          <w:color w:val="5F5F5F"/>
          <w:sz w:val="18"/>
        </w:rPr>
        <w:t>1</w:t>
      </w:r>
      <w:r w:rsidRPr="00EF55E2">
        <w:rPr>
          <w:rFonts w:ascii="Calibri" w:hAnsi="Calibri"/>
          <w:color w:val="5F5F5F"/>
          <w:sz w:val="18"/>
        </w:rPr>
        <w:t>﹞</w:t>
      </w:r>
      <w:r w:rsidR="000150BF" w:rsidRPr="00EF55E2">
        <w:rPr>
          <w:color w:val="5F5F5F"/>
        </w:rPr>
        <w:t>主管機關為提升租屋市場健全發展，應研擬住宅租賃發展政策，針對租賃相關制度、專業服務及</w:t>
      </w:r>
      <w:hyperlink w:anchor="b4" w:history="1">
        <w:r w:rsidR="000150BF" w:rsidRPr="00EF55E2">
          <w:rPr>
            <w:rStyle w:val="a3"/>
            <w:rFonts w:ascii="Times New Roman" w:hAnsi="Times New Roman"/>
            <w:color w:val="5F5F5F"/>
          </w:rPr>
          <w:t>第四條</w:t>
        </w:r>
      </w:hyperlink>
      <w:r w:rsidR="000150BF" w:rsidRPr="00EF55E2">
        <w:rPr>
          <w:color w:val="5F5F5F"/>
        </w:rPr>
        <w:t>經濟或社會弱勢租賃協助，研擬短、中長期計畫。並就租屋市場資訊、媒合服務、專業管理協助及糾紛諮詢等提供相關服務</w:t>
      </w:r>
      <w:r w:rsidRPr="00EF55E2">
        <w:rPr>
          <w:color w:val="5F5F5F"/>
        </w:rPr>
        <w:t>。</w:t>
      </w:r>
    </w:p>
    <w:p w14:paraId="0318503C" w14:textId="661C6A3A" w:rsidR="003B056B" w:rsidRPr="00EF55E2" w:rsidRDefault="003B056B" w:rsidP="00A40EE1">
      <w:pPr>
        <w:ind w:left="142"/>
        <w:jc w:val="both"/>
        <w:rPr>
          <w:color w:val="5F5F5F"/>
        </w:rPr>
      </w:pPr>
      <w:r w:rsidRPr="00EF55E2">
        <w:rPr>
          <w:rFonts w:ascii="Calibri" w:hAnsi="Calibri"/>
          <w:color w:val="5F5F5F"/>
          <w:sz w:val="18"/>
        </w:rPr>
        <w:t>﹝</w:t>
      </w:r>
      <w:r w:rsidRPr="00EF55E2">
        <w:rPr>
          <w:rFonts w:ascii="Calibri" w:hAnsi="Calibri"/>
          <w:color w:val="5F5F5F"/>
          <w:sz w:val="18"/>
        </w:rPr>
        <w:t>2</w:t>
      </w:r>
      <w:r w:rsidRPr="00EF55E2">
        <w:rPr>
          <w:rFonts w:ascii="Calibri" w:hAnsi="Calibri"/>
          <w:color w:val="5F5F5F"/>
          <w:sz w:val="18"/>
        </w:rPr>
        <w:t>﹞</w:t>
      </w:r>
      <w:r w:rsidR="000150BF" w:rsidRPr="00EF55E2">
        <w:rPr>
          <w:color w:val="5F5F5F"/>
        </w:rPr>
        <w:t>前項服務得由租屋服務事業辦理，其</w:t>
      </w:r>
      <w:hyperlink r:id="rId62" w:history="1">
        <w:r w:rsidR="000150BF" w:rsidRPr="00EF55E2">
          <w:rPr>
            <w:rStyle w:val="a3"/>
            <w:rFonts w:ascii="Times New Roman" w:hAnsi="Times New Roman"/>
            <w:color w:val="5F5F5F"/>
          </w:rPr>
          <w:t>認定及獎勵辦法</w:t>
        </w:r>
      </w:hyperlink>
      <w:r w:rsidR="000150BF" w:rsidRPr="00EF55E2">
        <w:rPr>
          <w:color w:val="5F5F5F"/>
        </w:rPr>
        <w:t>，由中央主管機關定之</w:t>
      </w:r>
      <w:r w:rsidRPr="00EF55E2">
        <w:rPr>
          <w:color w:val="5F5F5F"/>
        </w:rPr>
        <w:t>。</w:t>
      </w:r>
      <w:r w:rsidR="00BE4578" w:rsidRPr="003453F5">
        <w:rPr>
          <w:rFonts w:ascii="新細明體" w:hAnsi="新細明體" w:hint="eastAsia"/>
          <w:color w:val="FFFFFF"/>
        </w:rPr>
        <w:t>∴</w:t>
      </w:r>
      <w:r w:rsidR="004F2E2E" w:rsidRPr="004F2E2E">
        <w:rPr>
          <w:rFonts w:ascii="新細明體" w:hAnsi="新細明體" w:hint="eastAsia"/>
          <w:color w:val="FFFFFF"/>
        </w:rPr>
        <w:t>∪</w:t>
      </w:r>
    </w:p>
    <w:p w14:paraId="5D26C779" w14:textId="6F8CCAE1" w:rsidR="00176618" w:rsidRPr="00176618" w:rsidRDefault="003B056B" w:rsidP="00A40EE1">
      <w:pPr>
        <w:ind w:left="142"/>
        <w:jc w:val="both"/>
        <w:rPr>
          <w:color w:val="666699"/>
        </w:rPr>
      </w:pPr>
      <w:r>
        <w:rPr>
          <w:color w:val="666699"/>
        </w:rPr>
        <w:t xml:space="preserve">　　　　</w:t>
      </w:r>
      <w:r w:rsidR="00A40EE1">
        <w:rPr>
          <w:rFonts w:ascii="Arial Unicode MS" w:hAnsi="Arial Unicode MS"/>
          <w:color w:val="808000"/>
          <w:sz w:val="18"/>
        </w:rPr>
        <w:t xml:space="preserve">　　　　　　　　　　　　　　　　　　　　　　　　　　　　　　　　　　　　　　　　　　　</w:t>
      </w:r>
      <w:hyperlink w:anchor="b章節索引" w:history="1">
        <w:r w:rsidR="00A40EE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33BF4885" w14:textId="77777777" w:rsidR="000150BF" w:rsidRDefault="000150BF" w:rsidP="00A40EE1">
      <w:pPr>
        <w:pStyle w:val="1"/>
        <w:jc w:val="both"/>
      </w:pPr>
      <w:bookmarkStart w:id="61" w:name="_第六章__居住權利平等_1"/>
      <w:bookmarkEnd w:id="61"/>
      <w:r>
        <w:t>第六章</w:t>
      </w:r>
      <w:r w:rsidR="00473CE4">
        <w:rPr>
          <w:color w:val="17365D"/>
        </w:rPr>
        <w:t xml:space="preserve">　　</w:t>
      </w:r>
      <w:r>
        <w:t>居住權利平等</w:t>
      </w:r>
    </w:p>
    <w:p w14:paraId="3D25DA77" w14:textId="77777777" w:rsidR="003B056B" w:rsidRDefault="000150BF" w:rsidP="00A40EE1">
      <w:pPr>
        <w:pStyle w:val="2"/>
        <w:jc w:val="both"/>
      </w:pPr>
      <w:bookmarkStart w:id="62" w:name="b53"/>
      <w:bookmarkEnd w:id="62"/>
      <w:r>
        <w:t>第</w:t>
      </w:r>
      <w:r>
        <w:t>53</w:t>
      </w:r>
      <w:r>
        <w:t>條（居住權利</w:t>
      </w:r>
      <w:r w:rsidR="003B056B">
        <w:t>）</w:t>
      </w:r>
    </w:p>
    <w:p w14:paraId="64CF4287" w14:textId="4608A3F1"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居住為基本人權，其內涵應參照經濟社會文化權利國際公約、公民與政治權利國際公約，及經濟社會文化權利委員會與人權事務委員會所作之相關意見與解釋。</w:t>
      </w:r>
    </w:p>
    <w:p w14:paraId="7E38323F" w14:textId="77777777" w:rsidR="000150BF" w:rsidRDefault="000150BF" w:rsidP="00A40EE1">
      <w:pPr>
        <w:pStyle w:val="2"/>
        <w:jc w:val="both"/>
      </w:pPr>
      <w:bookmarkStart w:id="63" w:name="b54"/>
      <w:bookmarkEnd w:id="63"/>
      <w:r>
        <w:t>第</w:t>
      </w:r>
      <w:r>
        <w:t>54</w:t>
      </w:r>
      <w:r>
        <w:t>條（住宅使用人行為之權責）</w:t>
      </w:r>
      <w:r w:rsidR="00E402F5" w:rsidRPr="00886A50">
        <w:rPr>
          <w:rFonts w:hint="eastAsia"/>
          <w:color w:val="5F5F5F"/>
          <w:sz w:val="18"/>
        </w:rPr>
        <w:t>【相關罰則】</w:t>
      </w:r>
      <w:hyperlink w:anchor="b56" w:history="1">
        <w:r w:rsidR="00E402F5">
          <w:rPr>
            <w:rStyle w:val="a3"/>
            <w:rFonts w:ascii="Arial Unicode MS" w:hAnsi="Arial Unicode MS"/>
            <w:color w:val="5F5F5F"/>
            <w:sz w:val="18"/>
          </w:rPr>
          <w:t>§56</w:t>
        </w:r>
      </w:hyperlink>
    </w:p>
    <w:p w14:paraId="4CEC88BB" w14:textId="073FCA29" w:rsidR="000150BF" w:rsidRPr="00176618" w:rsidRDefault="003B056B" w:rsidP="00A40EE1">
      <w:pPr>
        <w:ind w:left="142"/>
        <w:jc w:val="both"/>
        <w:rPr>
          <w:color w:val="17365D"/>
        </w:rPr>
      </w:pPr>
      <w:r w:rsidRPr="003B056B">
        <w:rPr>
          <w:rFonts w:ascii="Calibri" w:hAnsi="Calibri"/>
          <w:color w:val="404040"/>
          <w:sz w:val="18"/>
        </w:rPr>
        <w:t>﹝</w:t>
      </w:r>
      <w:r w:rsidRPr="003B056B">
        <w:rPr>
          <w:rFonts w:ascii="Calibri" w:hAnsi="Calibri"/>
          <w:color w:val="404040"/>
          <w:sz w:val="18"/>
        </w:rPr>
        <w:t>1</w:t>
      </w:r>
      <w:r w:rsidRPr="003B056B">
        <w:rPr>
          <w:rFonts w:ascii="Calibri" w:hAnsi="Calibri"/>
          <w:color w:val="404040"/>
          <w:sz w:val="18"/>
        </w:rPr>
        <w:t>﹞</w:t>
      </w:r>
      <w:r w:rsidR="000150BF" w:rsidRPr="00176618">
        <w:rPr>
          <w:color w:val="17365D"/>
        </w:rPr>
        <w:t>任何人不得拒絕或妨礙住宅使用人為下列之行為：</w:t>
      </w:r>
    </w:p>
    <w:p w14:paraId="27A7EDD1" w14:textId="77777777" w:rsidR="003B056B" w:rsidRDefault="000150BF" w:rsidP="00A40EE1">
      <w:pPr>
        <w:ind w:left="142"/>
        <w:jc w:val="both"/>
        <w:rPr>
          <w:color w:val="17365D"/>
        </w:rPr>
      </w:pPr>
      <w:r w:rsidRPr="00176618">
        <w:rPr>
          <w:color w:val="17365D"/>
        </w:rPr>
        <w:t xml:space="preserve">　　一、從事必要之居住或公共空間無障礙修繕</w:t>
      </w:r>
      <w:r w:rsidR="003B056B">
        <w:rPr>
          <w:color w:val="17365D"/>
        </w:rPr>
        <w:t>。</w:t>
      </w:r>
    </w:p>
    <w:p w14:paraId="5CCDF0F0" w14:textId="3A16E7AD" w:rsidR="003B056B" w:rsidRDefault="003B056B" w:rsidP="00A40EE1">
      <w:pPr>
        <w:ind w:left="142"/>
        <w:jc w:val="both"/>
        <w:rPr>
          <w:color w:val="17365D"/>
        </w:rPr>
      </w:pPr>
      <w:r>
        <w:rPr>
          <w:color w:val="17365D"/>
        </w:rPr>
        <w:t xml:space="preserve">　　</w:t>
      </w:r>
      <w:r w:rsidRPr="00176618">
        <w:rPr>
          <w:color w:val="17365D"/>
        </w:rPr>
        <w:t>二</w:t>
      </w:r>
      <w:r>
        <w:rPr>
          <w:color w:val="17365D"/>
        </w:rPr>
        <w:t>、</w:t>
      </w:r>
      <w:r w:rsidR="000150BF" w:rsidRPr="00176618">
        <w:rPr>
          <w:color w:val="17365D"/>
        </w:rPr>
        <w:t>因協助身心障礙者之需要飼養導盲犬、導聾犬及肢體輔助犬</w:t>
      </w:r>
      <w:r>
        <w:rPr>
          <w:color w:val="17365D"/>
        </w:rPr>
        <w:t>。</w:t>
      </w:r>
    </w:p>
    <w:p w14:paraId="4C6F4D27" w14:textId="7ACE786B" w:rsidR="000150BF" w:rsidRPr="00176618" w:rsidRDefault="003B056B" w:rsidP="00A40EE1">
      <w:pPr>
        <w:ind w:left="142"/>
        <w:jc w:val="both"/>
        <w:rPr>
          <w:color w:val="17365D"/>
        </w:rPr>
      </w:pPr>
      <w:r>
        <w:rPr>
          <w:color w:val="17365D"/>
        </w:rPr>
        <w:t xml:space="preserve">　　</w:t>
      </w:r>
      <w:r w:rsidRPr="00176618">
        <w:rPr>
          <w:color w:val="17365D"/>
        </w:rPr>
        <w:t>三</w:t>
      </w:r>
      <w:r>
        <w:rPr>
          <w:color w:val="17365D"/>
        </w:rPr>
        <w:t>、</w:t>
      </w:r>
      <w:r w:rsidR="000150BF" w:rsidRPr="00176618">
        <w:rPr>
          <w:color w:val="17365D"/>
        </w:rPr>
        <w:t>合法使用住宅之專有部分及非屬約定專用之共用部分空間、設施、設備及相關服務。</w:t>
      </w:r>
    </w:p>
    <w:p w14:paraId="64EFB07A" w14:textId="77777777" w:rsidR="000150BF" w:rsidRDefault="000150BF" w:rsidP="00A40EE1">
      <w:pPr>
        <w:pStyle w:val="2"/>
        <w:jc w:val="both"/>
      </w:pPr>
      <w:bookmarkStart w:id="64" w:name="b55"/>
      <w:bookmarkEnd w:id="64"/>
      <w:r>
        <w:t>第</w:t>
      </w:r>
      <w:r>
        <w:t>55</w:t>
      </w:r>
      <w:r>
        <w:t>條（申訴處理機制）</w:t>
      </w:r>
      <w:r w:rsidR="00E402F5" w:rsidRPr="00886A50">
        <w:rPr>
          <w:rFonts w:hint="eastAsia"/>
          <w:color w:val="5F5F5F"/>
          <w:sz w:val="18"/>
        </w:rPr>
        <w:t>【相關罰則】</w:t>
      </w:r>
      <w:hyperlink w:anchor="b56" w:history="1">
        <w:r w:rsidR="00E402F5">
          <w:rPr>
            <w:rStyle w:val="a3"/>
            <w:rFonts w:ascii="Arial Unicode MS" w:hAnsi="Arial Unicode MS"/>
            <w:color w:val="5F5F5F"/>
            <w:sz w:val="18"/>
          </w:rPr>
          <w:t>§56</w:t>
        </w:r>
      </w:hyperlink>
    </w:p>
    <w:p w14:paraId="2C7C1D99" w14:textId="3A669544" w:rsidR="003B056B" w:rsidRDefault="003B056B" w:rsidP="00A40EE1">
      <w:pPr>
        <w:ind w:left="142"/>
        <w:jc w:val="both"/>
        <w:rPr>
          <w:color w:val="17365D"/>
        </w:rPr>
      </w:pPr>
      <w:r w:rsidRPr="003B056B">
        <w:rPr>
          <w:rFonts w:ascii="Calibri" w:hAnsi="Calibri"/>
          <w:color w:val="404040"/>
          <w:sz w:val="18"/>
        </w:rPr>
        <w:t>﹝</w:t>
      </w:r>
      <w:r w:rsidRPr="003B056B">
        <w:rPr>
          <w:rFonts w:ascii="Calibri" w:hAnsi="Calibri"/>
          <w:color w:val="404040"/>
          <w:sz w:val="18"/>
        </w:rPr>
        <w:t>1</w:t>
      </w:r>
      <w:r w:rsidRPr="003B056B">
        <w:rPr>
          <w:rFonts w:ascii="Calibri" w:hAnsi="Calibri"/>
          <w:color w:val="404040"/>
          <w:sz w:val="18"/>
        </w:rPr>
        <w:t>﹞</w:t>
      </w:r>
      <w:r w:rsidR="000150BF">
        <w:rPr>
          <w:color w:val="17365D"/>
        </w:rPr>
        <w:t>有前條規定之情事，住宅使用人得於事件發生之日起一年內，向住宅所在地之直轄市、縣（市）主管機關提出申訴</w:t>
      </w:r>
      <w:r>
        <w:rPr>
          <w:color w:val="17365D"/>
        </w:rPr>
        <w:t>。</w:t>
      </w:r>
    </w:p>
    <w:p w14:paraId="0BD2B4B6" w14:textId="2D337B88" w:rsidR="003B056B" w:rsidRDefault="003B056B" w:rsidP="00A40EE1">
      <w:pPr>
        <w:ind w:left="142"/>
        <w:jc w:val="both"/>
        <w:rPr>
          <w:color w:val="666699"/>
        </w:rPr>
      </w:pPr>
      <w:r>
        <w:rPr>
          <w:rFonts w:ascii="Calibri" w:hAnsi="Calibri"/>
          <w:color w:val="404040"/>
          <w:sz w:val="18"/>
        </w:rPr>
        <w:lastRenderedPageBreak/>
        <w:t>﹝</w:t>
      </w:r>
      <w:r>
        <w:rPr>
          <w:rFonts w:ascii="Calibri" w:hAnsi="Calibri"/>
          <w:color w:val="404040"/>
          <w:sz w:val="18"/>
        </w:rPr>
        <w:t>2</w:t>
      </w:r>
      <w:r>
        <w:rPr>
          <w:rFonts w:ascii="Calibri" w:hAnsi="Calibri"/>
          <w:color w:val="404040"/>
          <w:sz w:val="18"/>
        </w:rPr>
        <w:t>﹞</w:t>
      </w:r>
      <w:r w:rsidR="000150BF" w:rsidRPr="00176618">
        <w:rPr>
          <w:color w:val="666699"/>
        </w:rPr>
        <w:t>直轄市、縣（市）主管機關處理前項之申訴，應邀集比率不得少於三分之一之社會或經濟弱勢代表、社會福利學者等參與</w:t>
      </w:r>
      <w:r>
        <w:rPr>
          <w:color w:val="666699"/>
        </w:rPr>
        <w:t>。</w:t>
      </w:r>
    </w:p>
    <w:p w14:paraId="07DE0172" w14:textId="27246118" w:rsidR="00473CE4" w:rsidRDefault="003B056B" w:rsidP="00A40EE1">
      <w:pPr>
        <w:ind w:left="142"/>
        <w:jc w:val="both"/>
        <w:rPr>
          <w:color w:val="17365D"/>
        </w:rPr>
      </w:pPr>
      <w:r>
        <w:rPr>
          <w:color w:val="666699"/>
        </w:rPr>
        <w:t xml:space="preserve">　　</w:t>
      </w:r>
      <w:r w:rsidR="00A40EE1">
        <w:rPr>
          <w:rFonts w:ascii="Arial Unicode MS" w:hAnsi="Arial Unicode MS"/>
          <w:color w:val="808000"/>
          <w:sz w:val="18"/>
        </w:rPr>
        <w:t xml:space="preserve">　　　　　　　　　　　　　　　　　　　　　　　　　　　　　　　　　　　　　　　　　　　　　　</w:t>
      </w:r>
      <w:hyperlink w:anchor="b章節索引" w:history="1">
        <w:r w:rsidR="00A40EE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6AEA2344" w14:textId="77777777" w:rsidR="000150BF" w:rsidRDefault="000150BF" w:rsidP="00A40EE1">
      <w:pPr>
        <w:pStyle w:val="1"/>
        <w:jc w:val="both"/>
      </w:pPr>
      <w:bookmarkStart w:id="65" w:name="_第七章__罰"/>
      <w:bookmarkEnd w:id="65"/>
      <w:r>
        <w:t>第七章</w:t>
      </w:r>
      <w:r w:rsidR="00473CE4">
        <w:rPr>
          <w:color w:val="17365D"/>
        </w:rPr>
        <w:t xml:space="preserve">　　</w:t>
      </w:r>
      <w:r>
        <w:t>罰</w:t>
      </w:r>
      <w:r w:rsidR="00473CE4">
        <w:rPr>
          <w:color w:val="17365D"/>
        </w:rPr>
        <w:t xml:space="preserve">　</w:t>
      </w:r>
      <w:r>
        <w:t>則</w:t>
      </w:r>
    </w:p>
    <w:p w14:paraId="5C2CBDD0" w14:textId="77777777" w:rsidR="003B056B" w:rsidRDefault="000150BF" w:rsidP="00A40EE1">
      <w:pPr>
        <w:pStyle w:val="2"/>
        <w:jc w:val="both"/>
      </w:pPr>
      <w:bookmarkStart w:id="66" w:name="b56"/>
      <w:bookmarkEnd w:id="66"/>
      <w:r>
        <w:t>第</w:t>
      </w:r>
      <w:r>
        <w:t>56</w:t>
      </w:r>
      <w:r>
        <w:t>條（罰則</w:t>
      </w:r>
      <w:r w:rsidR="003B056B">
        <w:t>）</w:t>
      </w:r>
    </w:p>
    <w:p w14:paraId="4B2126CA" w14:textId="26AE4147"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違反第</w:t>
      </w:r>
      <w:hyperlink w:anchor="b54" w:history="1">
        <w:r w:rsidR="000150BF" w:rsidRPr="00605C7C">
          <w:rPr>
            <w:rStyle w:val="a3"/>
            <w:rFonts w:ascii="Times New Roman" w:hAnsi="Times New Roman"/>
          </w:rPr>
          <w:t>五十四</w:t>
        </w:r>
      </w:hyperlink>
      <w:r w:rsidR="000150BF">
        <w:rPr>
          <w:color w:val="17365D"/>
        </w:rPr>
        <w:t>條規定經依第</w:t>
      </w:r>
      <w:hyperlink w:anchor="b55" w:history="1">
        <w:r w:rsidR="000150BF" w:rsidRPr="00605C7C">
          <w:rPr>
            <w:rStyle w:val="a3"/>
            <w:rFonts w:ascii="Times New Roman" w:hAnsi="Times New Roman"/>
          </w:rPr>
          <w:t>五十五</w:t>
        </w:r>
      </w:hyperlink>
      <w:r w:rsidR="000150BF">
        <w:rPr>
          <w:color w:val="17365D"/>
        </w:rPr>
        <w:t>條規定處理，並經直轄市、縣（市）主管機關令行為人限期改善，屆期未改善者，按次處新臺幣十萬元以上五十萬元以下罰鍰。</w:t>
      </w:r>
    </w:p>
    <w:p w14:paraId="65229832" w14:textId="77777777" w:rsidR="003B056B" w:rsidRDefault="000150BF" w:rsidP="00A40EE1">
      <w:pPr>
        <w:pStyle w:val="2"/>
        <w:jc w:val="both"/>
      </w:pPr>
      <w:bookmarkStart w:id="67" w:name="b57"/>
      <w:bookmarkEnd w:id="67"/>
      <w:r>
        <w:t>第</w:t>
      </w:r>
      <w:r>
        <w:t>57</w:t>
      </w:r>
      <w:r>
        <w:t>條（罰則</w:t>
      </w:r>
      <w:r w:rsidR="003B056B">
        <w:t>）</w:t>
      </w:r>
    </w:p>
    <w:p w14:paraId="388BDF6A" w14:textId="4808E972"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社會住宅經營者違反第</w:t>
      </w:r>
      <w:hyperlink w:anchor="b32" w:history="1">
        <w:r w:rsidR="000150BF" w:rsidRPr="00605C7C">
          <w:rPr>
            <w:rStyle w:val="a3"/>
            <w:rFonts w:ascii="Times New Roman" w:hAnsi="Times New Roman"/>
          </w:rPr>
          <w:t>三十二</w:t>
        </w:r>
      </w:hyperlink>
      <w:r w:rsidR="000150BF">
        <w:rPr>
          <w:color w:val="17365D"/>
        </w:rPr>
        <w:t>條第一項規定，不配合直轄市、縣（市）目的事業主管機關協助安置，經直轄市、縣（市）主管機關令其限期改善，屆期未改善者，按次處新臺幣六萬元以上三十萬元以下罰鍰</w:t>
      </w:r>
      <w:r>
        <w:rPr>
          <w:color w:val="17365D"/>
        </w:rPr>
        <w:t>。</w:t>
      </w:r>
    </w:p>
    <w:p w14:paraId="0E3DA390" w14:textId="15220E1D" w:rsidR="00A40EE1" w:rsidRDefault="003B056B" w:rsidP="00A40EE1">
      <w:pPr>
        <w:ind w:left="142"/>
        <w:jc w:val="both"/>
        <w:rPr>
          <w:color w:val="17365D"/>
        </w:rPr>
      </w:pPr>
      <w:r>
        <w:rPr>
          <w:color w:val="17365D"/>
        </w:rPr>
        <w:t xml:space="preserve">　　　　</w:t>
      </w:r>
      <w:r w:rsidR="00A40EE1">
        <w:rPr>
          <w:rFonts w:ascii="Arial Unicode MS" w:hAnsi="Arial Unicode MS"/>
          <w:color w:val="808000"/>
          <w:sz w:val="18"/>
        </w:rPr>
        <w:t xml:space="preserve">　　　　　　　　　　　　　　　　　　　　　　　　　　　　　　　　　　　　　　　　　　　</w:t>
      </w:r>
      <w:hyperlink w:anchor="b章節索引" w:history="1">
        <w:r w:rsidR="00A40EE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6DB88D79" w14:textId="77777777" w:rsidR="000150BF" w:rsidRDefault="000150BF" w:rsidP="00A40EE1">
      <w:pPr>
        <w:pStyle w:val="1"/>
        <w:jc w:val="both"/>
      </w:pPr>
      <w:bookmarkStart w:id="68" w:name="_第八章__附"/>
      <w:bookmarkEnd w:id="68"/>
      <w:r>
        <w:t>第八章</w:t>
      </w:r>
      <w:r w:rsidR="00473CE4">
        <w:rPr>
          <w:color w:val="17365D"/>
        </w:rPr>
        <w:t xml:space="preserve">　　</w:t>
      </w:r>
      <w:r>
        <w:t>附</w:t>
      </w:r>
      <w:r w:rsidR="00473CE4">
        <w:rPr>
          <w:color w:val="17365D"/>
        </w:rPr>
        <w:t xml:space="preserve">　</w:t>
      </w:r>
      <w:r>
        <w:t>則</w:t>
      </w:r>
    </w:p>
    <w:p w14:paraId="7D9130D2" w14:textId="77777777" w:rsidR="003B056B" w:rsidRDefault="000150BF" w:rsidP="00A40EE1">
      <w:pPr>
        <w:pStyle w:val="2"/>
        <w:jc w:val="both"/>
      </w:pPr>
      <w:bookmarkStart w:id="69" w:name="b58"/>
      <w:bookmarkEnd w:id="69"/>
      <w:r>
        <w:t>第</w:t>
      </w:r>
      <w:r>
        <w:t>58</w:t>
      </w:r>
      <w:r>
        <w:t>條（相關公產管理法令適用之排除</w:t>
      </w:r>
      <w:r w:rsidR="003B056B">
        <w:t>）</w:t>
      </w:r>
    </w:p>
    <w:p w14:paraId="29EA4E32" w14:textId="5E70CCC7"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主管機關依本法就公有土地及建築物所為之處分、設定負擔或超過十年期間之租賃，不受土地</w:t>
      </w:r>
      <w:r w:rsidR="000150BF" w:rsidRPr="005A6431">
        <w:rPr>
          <w:color w:val="17365D"/>
        </w:rPr>
        <w:t>法</w:t>
      </w:r>
      <w:r w:rsidR="005A6431" w:rsidRPr="005A6431">
        <w:rPr>
          <w:rFonts w:ascii="Arial Unicode MS" w:hAnsi="Arial Unicode MS" w:hint="eastAsia"/>
          <w:color w:val="17365D"/>
        </w:rPr>
        <w:t>第</w:t>
      </w:r>
      <w:hyperlink r:id="rId63" w:anchor="a25" w:history="1">
        <w:r w:rsidR="005A6431" w:rsidRPr="005A6431">
          <w:rPr>
            <w:rStyle w:val="a3"/>
            <w:rFonts w:hint="eastAsia"/>
          </w:rPr>
          <w:t>二十五</w:t>
        </w:r>
      </w:hyperlink>
      <w:r w:rsidR="005A6431" w:rsidRPr="00933FCD">
        <w:rPr>
          <w:rFonts w:ascii="Arial Unicode MS" w:hAnsi="Arial Unicode MS" w:hint="eastAsia"/>
          <w:color w:val="5F5F5F"/>
        </w:rPr>
        <w:t>條</w:t>
      </w:r>
      <w:r w:rsidR="000150BF">
        <w:rPr>
          <w:color w:val="17365D"/>
        </w:rPr>
        <w:t>、</w:t>
      </w:r>
      <w:r w:rsidR="005A6431" w:rsidRPr="005A6431">
        <w:rPr>
          <w:rFonts w:ascii="Arial Unicode MS" w:hAnsi="Arial Unicode MS" w:hint="eastAsia"/>
          <w:color w:val="17365D"/>
        </w:rPr>
        <w:t>第</w:t>
      </w:r>
      <w:hyperlink r:id="rId64" w:anchor="a104" w:history="1">
        <w:r w:rsidR="005A6431" w:rsidRPr="005A6431">
          <w:rPr>
            <w:rStyle w:val="a3"/>
            <w:rFonts w:hint="eastAsia"/>
          </w:rPr>
          <w:t>一百零四</w:t>
        </w:r>
      </w:hyperlink>
      <w:r w:rsidR="005A6431" w:rsidRPr="005A6431">
        <w:rPr>
          <w:rFonts w:ascii="Arial Unicode MS" w:hAnsi="Arial Unicode MS" w:hint="eastAsia"/>
          <w:color w:val="17365D"/>
        </w:rPr>
        <w:t>條</w:t>
      </w:r>
      <w:r w:rsidR="000150BF">
        <w:rPr>
          <w:color w:val="17365D"/>
        </w:rPr>
        <w:t>、</w:t>
      </w:r>
      <w:r w:rsidR="005A6431" w:rsidRPr="005A6431">
        <w:rPr>
          <w:rFonts w:ascii="Arial Unicode MS" w:hAnsi="Arial Unicode MS" w:hint="eastAsia"/>
          <w:color w:val="17365D"/>
        </w:rPr>
        <w:t>第</w:t>
      </w:r>
      <w:hyperlink r:id="rId65" w:anchor="a107" w:history="1">
        <w:r w:rsidR="005A6431" w:rsidRPr="005A6431">
          <w:rPr>
            <w:rStyle w:val="a3"/>
            <w:rFonts w:hint="eastAsia"/>
          </w:rPr>
          <w:t>一百零七</w:t>
        </w:r>
      </w:hyperlink>
      <w:r w:rsidR="005A6431" w:rsidRPr="005A6431">
        <w:rPr>
          <w:rFonts w:ascii="Arial Unicode MS" w:hAnsi="Arial Unicode MS" w:hint="eastAsia"/>
          <w:color w:val="17365D"/>
        </w:rPr>
        <w:t>條</w:t>
      </w:r>
      <w:r w:rsidR="000150BF">
        <w:rPr>
          <w:color w:val="17365D"/>
        </w:rPr>
        <w:t>、</w:t>
      </w:r>
      <w:r w:rsidR="00C67368" w:rsidRPr="00C67368">
        <w:rPr>
          <w:rFonts w:ascii="Arial Unicode MS" w:hAnsi="Arial Unicode MS" w:hint="eastAsia"/>
          <w:color w:val="17365D"/>
        </w:rPr>
        <w:t>國有財產法第</w:t>
      </w:r>
      <w:hyperlink r:id="rId66" w:anchor="a28" w:history="1">
        <w:r w:rsidR="00C67368" w:rsidRPr="00C67368">
          <w:rPr>
            <w:rStyle w:val="a3"/>
            <w:rFonts w:hint="eastAsia"/>
          </w:rPr>
          <w:t>二十八</w:t>
        </w:r>
      </w:hyperlink>
      <w:r w:rsidR="00C67368" w:rsidRPr="00C67368">
        <w:rPr>
          <w:rFonts w:ascii="Arial Unicode MS" w:hAnsi="Arial Unicode MS" w:hint="eastAsia"/>
          <w:color w:val="17365D"/>
        </w:rPr>
        <w:t>條</w:t>
      </w:r>
      <w:r w:rsidR="000150BF">
        <w:rPr>
          <w:color w:val="17365D"/>
        </w:rPr>
        <w:t>及地方政府公產管理法令之限制。</w:t>
      </w:r>
    </w:p>
    <w:p w14:paraId="0563BE28" w14:textId="77777777" w:rsidR="003B056B" w:rsidRDefault="000150BF" w:rsidP="00A40EE1">
      <w:pPr>
        <w:pStyle w:val="2"/>
        <w:jc w:val="both"/>
      </w:pPr>
      <w:bookmarkStart w:id="70" w:name="b59"/>
      <w:bookmarkEnd w:id="70"/>
      <w:r>
        <w:t>第</w:t>
      </w:r>
      <w:r>
        <w:t>59</w:t>
      </w:r>
      <w:r>
        <w:t>條（政府已辦理之各類住宅補貼或出租國民住宅之後續處理方式</w:t>
      </w:r>
      <w:r w:rsidR="003B056B">
        <w:t>）</w:t>
      </w:r>
    </w:p>
    <w:p w14:paraId="3612E8A5" w14:textId="170C9A18"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本法施行前，除</w:t>
      </w:r>
      <w:hyperlink r:id="rId67" w:history="1">
        <w:r w:rsidR="000150BF" w:rsidRPr="000E1AAF">
          <w:rPr>
            <w:rStyle w:val="a3"/>
            <w:rFonts w:ascii="Times New Roman" w:hAnsi="Times New Roman"/>
          </w:rPr>
          <w:t>身心障礙者權益保障法</w:t>
        </w:r>
      </w:hyperlink>
      <w:r w:rsidR="000150BF">
        <w:rPr>
          <w:color w:val="17365D"/>
        </w:rPr>
        <w:t>、</w:t>
      </w:r>
      <w:hyperlink r:id="rId68" w:history="1">
        <w:r w:rsidR="000150BF" w:rsidRPr="000E1AAF">
          <w:rPr>
            <w:rStyle w:val="a3"/>
            <w:rFonts w:ascii="Times New Roman" w:hAnsi="Times New Roman"/>
          </w:rPr>
          <w:t>社會救助法</w:t>
        </w:r>
      </w:hyperlink>
      <w:r w:rsidR="000150BF">
        <w:rPr>
          <w:color w:val="17365D"/>
        </w:rPr>
        <w:t>外，政府已辦理之各類住宅補貼或尚未完成配售之政府直接興建之國民住宅，應依原依據之法令規定繼續辦理，至終止利息補貼或完成配售為止</w:t>
      </w:r>
      <w:r>
        <w:rPr>
          <w:color w:val="17365D"/>
        </w:rPr>
        <w:t>。</w:t>
      </w:r>
    </w:p>
    <w:p w14:paraId="5A758814" w14:textId="519C584F"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本法施行前，政府已辦理之出租國民住宅，其承租資格、辦理程序等相關事項，得依原依據之法令規定繼續辦理，至該出租國民住宅轉型為社會住宅或完成出、標售為止；政府直接興建之國民住宅社區內商業、服務設施及其他建築物之標售、標租作業，得依原依據之法令規定繼續辦理，至完成標售為止。</w:t>
      </w:r>
    </w:p>
    <w:p w14:paraId="5A580E77" w14:textId="77777777" w:rsidR="003B056B" w:rsidRDefault="000150BF" w:rsidP="00A40EE1">
      <w:pPr>
        <w:pStyle w:val="2"/>
        <w:jc w:val="both"/>
      </w:pPr>
      <w:bookmarkStart w:id="71" w:name="b60"/>
      <w:bookmarkEnd w:id="71"/>
      <w:r>
        <w:t>第</w:t>
      </w:r>
      <w:r>
        <w:t>50</w:t>
      </w:r>
      <w:r>
        <w:t>條（管理及維護之適用法規與公共基金專戶之設立</w:t>
      </w:r>
      <w:r w:rsidR="003B056B">
        <w:t>）</w:t>
      </w:r>
    </w:p>
    <w:p w14:paraId="7D04B94D" w14:textId="7ED7B359"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未依</w:t>
      </w:r>
      <w:hyperlink r:id="rId69" w:history="1">
        <w:r w:rsidR="00700059" w:rsidRPr="00700059">
          <w:rPr>
            <w:rStyle w:val="a3"/>
            <w:rFonts w:hint="eastAsia"/>
          </w:rPr>
          <w:t>公寓大廈管理條例</w:t>
        </w:r>
      </w:hyperlink>
      <w:r w:rsidR="000150BF">
        <w:rPr>
          <w:color w:val="17365D"/>
        </w:rPr>
        <w:t>成立管理委員會或推選管理負責人及完成報備之原由政府直接興建之國民住宅社區，自本法施行之日起，其社區管理維護依</w:t>
      </w:r>
      <w:hyperlink r:id="rId70" w:history="1">
        <w:r w:rsidR="00700059" w:rsidRPr="00700059">
          <w:rPr>
            <w:rStyle w:val="a3"/>
            <w:rFonts w:hint="eastAsia"/>
          </w:rPr>
          <w:t>公寓大廈管理條例</w:t>
        </w:r>
      </w:hyperlink>
      <w:r w:rsidR="000150BF">
        <w:rPr>
          <w:color w:val="17365D"/>
        </w:rPr>
        <w:t>之規定辦理</w:t>
      </w:r>
      <w:r>
        <w:rPr>
          <w:color w:val="17365D"/>
        </w:rPr>
        <w:t>。</w:t>
      </w:r>
    </w:p>
    <w:p w14:paraId="41906226" w14:textId="2F8E72AF" w:rsidR="000150BF" w:rsidRPr="00176618" w:rsidRDefault="003B056B" w:rsidP="00A40EE1">
      <w:pPr>
        <w:ind w:left="142"/>
        <w:jc w:val="both"/>
        <w:rPr>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0150BF" w:rsidRPr="00176618">
        <w:rPr>
          <w:color w:val="666699"/>
        </w:rPr>
        <w:t>國民住宅社區之管理維護基金結算有賸餘或未提撥者，直轄市、縣（市）主管機關應以該社區名義，於公庫開立公共基金專戶，並將其社區管理維護基金撥入該專戶；社區依</w:t>
      </w:r>
      <w:hyperlink r:id="rId71" w:history="1">
        <w:r w:rsidR="00700059" w:rsidRPr="00700059">
          <w:rPr>
            <w:rStyle w:val="a3"/>
            <w:rFonts w:hint="eastAsia"/>
          </w:rPr>
          <w:t>公寓大廈管理條例</w:t>
        </w:r>
      </w:hyperlink>
      <w:r w:rsidR="000150BF" w:rsidRPr="00176618">
        <w:rPr>
          <w:color w:val="666699"/>
        </w:rPr>
        <w:t>成立管理委員會或推選管理負責人及完成報備後，直轄市、縣（市）主管機關應將該專戶基金撥入社區開立之公共基金專戶。</w:t>
      </w:r>
    </w:p>
    <w:p w14:paraId="1FCB9333" w14:textId="77777777" w:rsidR="003B056B" w:rsidRDefault="000150BF" w:rsidP="00A40EE1">
      <w:pPr>
        <w:pStyle w:val="2"/>
        <w:jc w:val="both"/>
      </w:pPr>
      <w:bookmarkStart w:id="72" w:name="b61"/>
      <w:bookmarkEnd w:id="72"/>
      <w:r>
        <w:t>第</w:t>
      </w:r>
      <w:r>
        <w:t>61</w:t>
      </w:r>
      <w:r>
        <w:t>條（管理與維護之權責</w:t>
      </w:r>
      <w:r w:rsidR="003B056B">
        <w:t>）</w:t>
      </w:r>
    </w:p>
    <w:p w14:paraId="120FD8F0" w14:textId="45627826"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原由政府興建國民住宅社區之管理站、地下室、巷道、兒童遊戲場、綠地與法定空地外之空地及其他設施，已納入國民住宅售價並登記為公有者，於本法施行後，應由該管地方政府列冊囑託地政機關，將該設施更名登記為社區區分所有權人所有，其權利範圍按個別所有權之比率計算，但都市計畫公共設施用地非屬更名登記範疇，應更名登記為地方政府所有</w:t>
      </w:r>
      <w:r>
        <w:rPr>
          <w:color w:val="17365D"/>
        </w:rPr>
        <w:t>。</w:t>
      </w:r>
    </w:p>
    <w:p w14:paraId="6360E899" w14:textId="2E2F8310"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前項個別所有權之比率，以個別專有部分之樓地板面積占該住宅社區全部屬於專有部分之樓地板面積比率計算。但該國民住宅社區為多宗土地興建，得以各宗建地個別專有部分之樓地板面積占該宗建地內全部屬於專有部分之樓地板面積比率計算之，或由直轄市、縣（市）主管機關考量該社區之特殊性或住戶整合需求，採以有利於未來社區發展之更名登記方式</w:t>
      </w:r>
      <w:r>
        <w:rPr>
          <w:color w:val="17365D"/>
        </w:rPr>
        <w:t>。</w:t>
      </w:r>
    </w:p>
    <w:p w14:paraId="141380FD" w14:textId="5056030A"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Pr>
          <w:color w:val="17365D"/>
        </w:rPr>
        <w:t>地政機關辦理第一項更名登記，免繕發權利書狀，其權利範圍於主建物辦理移轉登記時應隨同移轉。</w:t>
      </w:r>
    </w:p>
    <w:p w14:paraId="3D22DA01" w14:textId="77777777" w:rsidR="003B056B" w:rsidRDefault="000150BF" w:rsidP="00A40EE1">
      <w:pPr>
        <w:pStyle w:val="2"/>
        <w:jc w:val="both"/>
      </w:pPr>
      <w:bookmarkStart w:id="73" w:name="b62"/>
      <w:bookmarkEnd w:id="73"/>
      <w:r>
        <w:lastRenderedPageBreak/>
        <w:t>第</w:t>
      </w:r>
      <w:r>
        <w:t>62</w:t>
      </w:r>
      <w:r>
        <w:t>條（公共設施之產權規定</w:t>
      </w:r>
      <w:r w:rsidR="003B056B">
        <w:t>）</w:t>
      </w:r>
    </w:p>
    <w:p w14:paraId="1F292384" w14:textId="602246A2"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以社區管理維護基金價購，政府直接興建國民住宅社區之管理站、活動中心及其他設施，未於本法施行之日前，完成移交為社區區分所有權人所有，或經社區區分所有權人會議決議予以完成出售者，且係單一社區管理維護基金出資並由該社區使用者，依前條有關更名登記之規定辦理，或經社區區分所有權人會議決議，得由該管地方政府依規定辦理出（標）售；其所得價款，交予社區作為公共基金</w:t>
      </w:r>
      <w:r>
        <w:rPr>
          <w:color w:val="17365D"/>
        </w:rPr>
        <w:t>。</w:t>
      </w:r>
    </w:p>
    <w:p w14:paraId="1629B6B6" w14:textId="3E2A1130" w:rsidR="003B056B" w:rsidRDefault="003B056B" w:rsidP="00A40EE1">
      <w:pPr>
        <w:ind w:left="142"/>
        <w:jc w:val="both"/>
        <w:rPr>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176618">
        <w:rPr>
          <w:color w:val="666699"/>
        </w:rPr>
        <w:t>前項設施係由數社區管理維護基金共同出資者，由該管地方政府依規定辦理出（標）售；其所得價款，按原價購時之分擔比率交予各社區作為公共基金</w:t>
      </w:r>
      <w:r>
        <w:rPr>
          <w:color w:val="17365D"/>
        </w:rPr>
        <w:t>。</w:t>
      </w:r>
    </w:p>
    <w:p w14:paraId="706625B4" w14:textId="1180BC70"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0150BF">
        <w:rPr>
          <w:color w:val="17365D"/>
        </w:rPr>
        <w:t>本法施行後，以社區公共基金價購第一項管理站、活動中心及其他設施，得依前條有關更名登記之規定辦理。</w:t>
      </w:r>
    </w:p>
    <w:p w14:paraId="1303184A" w14:textId="77777777" w:rsidR="003B056B" w:rsidRDefault="000150BF" w:rsidP="00A40EE1">
      <w:pPr>
        <w:pStyle w:val="2"/>
        <w:jc w:val="both"/>
      </w:pPr>
      <w:bookmarkStart w:id="74" w:name="b63"/>
      <w:bookmarkEnd w:id="74"/>
      <w:r>
        <w:t>第</w:t>
      </w:r>
      <w:r>
        <w:t>63</w:t>
      </w:r>
      <w:r>
        <w:t>條（公益出租人資格</w:t>
      </w:r>
      <w:r w:rsidR="003B056B">
        <w:t>）</w:t>
      </w:r>
    </w:p>
    <w:p w14:paraId="27D62C6D" w14:textId="0E16318F"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本法中華民國一百零五年十二月二十三日修正之條文施行前，依</w:t>
      </w:r>
      <w:hyperlink r:id="rId72" w:history="1">
        <w:r w:rsidR="000150BF" w:rsidRPr="005A6431">
          <w:rPr>
            <w:rStyle w:val="a3"/>
            <w:rFonts w:ascii="Times New Roman" w:hAnsi="Times New Roman"/>
          </w:rPr>
          <w:t>輔導獎勵民間成立租屋服務平臺辦法</w:t>
        </w:r>
      </w:hyperlink>
      <w:r w:rsidR="000150BF">
        <w:rPr>
          <w:color w:val="17365D"/>
        </w:rPr>
        <w:t>核定之公益出租人資格，仍適用修正前之規定。</w:t>
      </w:r>
    </w:p>
    <w:p w14:paraId="1060BD1B" w14:textId="77777777" w:rsidR="003B056B" w:rsidRDefault="000150BF" w:rsidP="00A40EE1">
      <w:pPr>
        <w:pStyle w:val="2"/>
        <w:jc w:val="both"/>
      </w:pPr>
      <w:bookmarkStart w:id="75" w:name="b64"/>
      <w:bookmarkEnd w:id="75"/>
      <w:r w:rsidRPr="000150BF">
        <w:t>第</w:t>
      </w:r>
      <w:r w:rsidRPr="000150BF">
        <w:t>64</w:t>
      </w:r>
      <w:r w:rsidRPr="000150BF">
        <w:t>條（施行細則</w:t>
      </w:r>
      <w:r w:rsidR="003B056B">
        <w:t>）</w:t>
      </w:r>
    </w:p>
    <w:p w14:paraId="7E5712E8" w14:textId="529D836A" w:rsidR="000150BF" w:rsidRDefault="003B056B" w:rsidP="00A40EE1">
      <w:pPr>
        <w:ind w:left="142"/>
        <w:jc w:val="both"/>
        <w:rPr>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本</w:t>
      </w:r>
      <w:r w:rsidR="00933FCD" w:rsidRPr="000A07B1">
        <w:rPr>
          <w:rFonts w:ascii="Arial Unicode MS" w:hAnsi="Arial Unicode MS" w:hint="eastAsia"/>
          <w:color w:val="17365D"/>
        </w:rPr>
        <w:t>法</w:t>
      </w:r>
      <w:hyperlink r:id="rId73" w:history="1">
        <w:r w:rsidR="00933FCD" w:rsidRPr="00D935B2">
          <w:rPr>
            <w:rStyle w:val="a3"/>
            <w:rFonts w:ascii="Arial Unicode MS" w:hAnsi="Arial Unicode MS" w:hint="eastAsia"/>
          </w:rPr>
          <w:t>施行細則</w:t>
        </w:r>
      </w:hyperlink>
      <w:r w:rsidR="000150BF">
        <w:rPr>
          <w:color w:val="17365D"/>
        </w:rPr>
        <w:t>，由中央主管機關定之。</w:t>
      </w:r>
    </w:p>
    <w:p w14:paraId="58150793" w14:textId="77777777" w:rsidR="003B056B" w:rsidRDefault="000150BF" w:rsidP="00A40EE1">
      <w:pPr>
        <w:pStyle w:val="2"/>
        <w:jc w:val="both"/>
      </w:pPr>
      <w:bookmarkStart w:id="76" w:name="b65"/>
      <w:bookmarkEnd w:id="76"/>
      <w:r>
        <w:t>第</w:t>
      </w:r>
      <w:r>
        <w:t>65</w:t>
      </w:r>
      <w:r>
        <w:t>條（施行日</w:t>
      </w:r>
      <w:r w:rsidR="003B056B">
        <w:t>）</w:t>
      </w:r>
    </w:p>
    <w:p w14:paraId="7A052A8E" w14:textId="0614E3D2" w:rsidR="00B40F7F" w:rsidRDefault="003B056B" w:rsidP="00A40EE1">
      <w:pPr>
        <w:ind w:leftChars="75" w:left="150"/>
        <w:jc w:val="both"/>
        <w:rPr>
          <w:rFonts w:ascii="Arial Unicode MS" w:hAnsi="Arial Unicode MS"/>
          <w:bCs/>
          <w:color w:val="666699"/>
          <w:sz w:val="18"/>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0150BF">
        <w:rPr>
          <w:color w:val="17365D"/>
        </w:rPr>
        <w:t>本法自公布日施行。</w:t>
      </w:r>
    </w:p>
    <w:p w14:paraId="333E7602" w14:textId="77777777" w:rsidR="00B40F7F" w:rsidRDefault="00B40F7F" w:rsidP="0099154E">
      <w:pPr>
        <w:ind w:leftChars="75" w:left="150"/>
        <w:jc w:val="both"/>
        <w:rPr>
          <w:rFonts w:ascii="Arial Unicode MS" w:hAnsi="Arial Unicode MS"/>
          <w:bCs/>
          <w:color w:val="666699"/>
          <w:sz w:val="18"/>
        </w:rPr>
      </w:pPr>
    </w:p>
    <w:p w14:paraId="7E41FE45" w14:textId="77777777" w:rsidR="00B40F7F" w:rsidRDefault="00B40F7F" w:rsidP="0099154E">
      <w:pPr>
        <w:ind w:leftChars="75" w:left="150"/>
        <w:jc w:val="both"/>
        <w:rPr>
          <w:rFonts w:ascii="Arial Unicode MS" w:hAnsi="Arial Unicode MS"/>
          <w:bCs/>
          <w:color w:val="666699"/>
          <w:sz w:val="18"/>
        </w:rPr>
      </w:pPr>
    </w:p>
    <w:p w14:paraId="1F6264E4" w14:textId="77777777" w:rsidR="00073E70" w:rsidRPr="00C1655B" w:rsidRDefault="00073E70" w:rsidP="00073E70">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7E085E">
        <w:rPr>
          <w:rStyle w:val="a3"/>
          <w:rFonts w:ascii="Arial Unicode MS" w:hAnsi="Arial Unicode MS" w:hint="eastAsia"/>
          <w:b/>
          <w:sz w:val="18"/>
          <w:u w:val="none"/>
        </w:rPr>
        <w:t>〉〉</w:t>
      </w:r>
    </w:p>
    <w:p w14:paraId="1CC54E7B" w14:textId="77777777" w:rsidR="00073E70" w:rsidRPr="00135D54" w:rsidRDefault="00073E70" w:rsidP="00073E70">
      <w:pPr>
        <w:ind w:leftChars="71" w:left="142"/>
        <w:jc w:val="both"/>
        <w:rPr>
          <w:rFonts w:ascii="Arial Unicode MS" w:hAnsi="Arial Unicode MS"/>
          <w:color w:val="000000"/>
        </w:rPr>
      </w:pPr>
      <w:r w:rsidRPr="003D460F">
        <w:rPr>
          <w:rFonts w:hint="eastAsia"/>
          <w:color w:val="5F5F5F"/>
          <w:sz w:val="18"/>
          <w:szCs w:val="18"/>
        </w:rPr>
        <w:t>【編註】</w:t>
      </w:r>
      <w:r>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74" w:history="1">
        <w:r w:rsidRPr="003F4099">
          <w:rPr>
            <w:rStyle w:val="a3"/>
            <w:rFonts w:ascii="Arial Unicode MS" w:hAnsi="Arial Unicode MS"/>
            <w:sz w:val="18"/>
            <w:szCs w:val="20"/>
          </w:rPr>
          <w:t>告知</w:t>
        </w:r>
      </w:hyperlink>
      <w:r w:rsidRPr="003D460F">
        <w:rPr>
          <w:rFonts w:hint="eastAsia"/>
          <w:color w:val="5F5F5F"/>
          <w:sz w:val="18"/>
          <w:szCs w:val="20"/>
        </w:rPr>
        <w:t>，謝謝！</w:t>
      </w:r>
    </w:p>
    <w:p w14:paraId="5B870924" w14:textId="77777777" w:rsidR="00B40F7F" w:rsidRPr="00073E70" w:rsidRDefault="00B40F7F" w:rsidP="00B40F7F">
      <w:pPr>
        <w:rPr>
          <w:rFonts w:ascii="新細明體" w:hAnsi="新細明體"/>
          <w:b/>
          <w:bCs/>
          <w:color w:val="800000"/>
        </w:rPr>
      </w:pPr>
    </w:p>
    <w:p w14:paraId="667688DC" w14:textId="77777777" w:rsidR="00B40F7F" w:rsidRPr="00B40F7F" w:rsidRDefault="00743C87" w:rsidP="000150BF">
      <w:pPr>
        <w:pStyle w:val="1"/>
      </w:pPr>
      <w:bookmarkStart w:id="77" w:name="_:::民國一百年十二月三十日公布條文:::"/>
      <w:bookmarkEnd w:id="77"/>
      <w:r w:rsidRPr="00C969B4">
        <w:rPr>
          <w:rFonts w:hint="eastAsia"/>
          <w:bCs w:val="0"/>
          <w:color w:val="000080"/>
          <w:szCs w:val="20"/>
        </w:rPr>
        <w:t>:::</w:t>
      </w:r>
      <w:r w:rsidR="00B40F7F" w:rsidRPr="004D7992">
        <w:rPr>
          <w:rFonts w:hint="eastAsia"/>
        </w:rPr>
        <w:t>民國一百年十二月三十日</w:t>
      </w:r>
      <w:r w:rsidRPr="00743C87">
        <w:rPr>
          <w:rFonts w:hint="eastAsia"/>
          <w:bCs w:val="0"/>
          <w:color w:val="000080"/>
          <w:szCs w:val="20"/>
        </w:rPr>
        <w:t>公布條文</w:t>
      </w:r>
      <w:r w:rsidRPr="00743C87">
        <w:rPr>
          <w:rFonts w:hint="eastAsia"/>
          <w:bCs w:val="0"/>
          <w:color w:val="000080"/>
          <w:szCs w:val="20"/>
        </w:rPr>
        <w:t>:::</w:t>
      </w:r>
      <w:r w:rsidR="00FF1954" w:rsidRPr="00DD1F1C">
        <w:rPr>
          <w:rFonts w:hint="eastAsia"/>
          <w:bCs w:val="0"/>
          <w:color w:val="FFFFFF"/>
          <w:szCs w:val="20"/>
        </w:rPr>
        <w:t>a</w:t>
      </w:r>
    </w:p>
    <w:p w14:paraId="6C6D5781" w14:textId="77777777" w:rsidR="00845988" w:rsidRPr="00C83397" w:rsidRDefault="00845988" w:rsidP="000150BF">
      <w:pPr>
        <w:pStyle w:val="1"/>
      </w:pPr>
      <w:bookmarkStart w:id="78" w:name="a章節索引"/>
      <w:bookmarkEnd w:id="78"/>
      <w:r w:rsidRPr="00C83397">
        <w:t>【</w:t>
      </w:r>
      <w:r w:rsidRPr="00C83397">
        <w:rPr>
          <w:rFonts w:hint="eastAsia"/>
        </w:rPr>
        <w:t>章節索引</w:t>
      </w:r>
      <w:r w:rsidRPr="00C83397">
        <w:t>】</w:t>
      </w:r>
    </w:p>
    <w:p w14:paraId="39C2EC2C" w14:textId="77777777" w:rsidR="005A3BDD" w:rsidRPr="00E51A51" w:rsidRDefault="00E51A51" w:rsidP="0099154E">
      <w:pPr>
        <w:ind w:leftChars="59" w:left="118"/>
        <w:rPr>
          <w:color w:val="990000"/>
        </w:rPr>
      </w:pPr>
      <w:r w:rsidRPr="00E51A51">
        <w:rPr>
          <w:rFonts w:hint="eastAsia"/>
          <w:color w:val="990000"/>
        </w:rPr>
        <w:t xml:space="preserve">第一章　</w:t>
      </w:r>
      <w:hyperlink w:anchor="_第一章__總" w:history="1">
        <w:r w:rsidRPr="009151C7">
          <w:rPr>
            <w:rStyle w:val="a3"/>
            <w:rFonts w:ascii="Times New Roman" w:hAnsi="Times New Roman" w:hint="eastAsia"/>
          </w:rPr>
          <w:t>總則</w:t>
        </w:r>
      </w:hyperlink>
      <w:r w:rsidRPr="00E51A51">
        <w:rPr>
          <w:rFonts w:hint="eastAsia"/>
          <w:color w:val="990000"/>
        </w:rPr>
        <w:t xml:space="preserve">　</w:t>
      </w:r>
      <w:r w:rsidRPr="00E51A51">
        <w:rPr>
          <w:rFonts w:ascii="Arial Unicode MS" w:hAnsi="Arial Unicode MS" w:hint="eastAsia"/>
          <w:color w:val="990000"/>
        </w:rPr>
        <w:t>§</w:t>
      </w:r>
      <w:r w:rsidRPr="00E51A51">
        <w:rPr>
          <w:rFonts w:ascii="Arial Unicode MS" w:hAnsi="Arial Unicode MS" w:hint="eastAsia"/>
          <w:color w:val="990000"/>
        </w:rPr>
        <w:t>1</w:t>
      </w:r>
    </w:p>
    <w:p w14:paraId="05EB14A7" w14:textId="77777777" w:rsidR="005A3BDD" w:rsidRPr="00E51A51" w:rsidRDefault="00E51A51" w:rsidP="00D935B2">
      <w:pPr>
        <w:tabs>
          <w:tab w:val="center" w:pos="5019"/>
        </w:tabs>
        <w:ind w:leftChars="59" w:left="118"/>
        <w:rPr>
          <w:color w:val="990000"/>
        </w:rPr>
      </w:pPr>
      <w:r w:rsidRPr="00E51A51">
        <w:rPr>
          <w:rFonts w:hint="eastAsia"/>
          <w:color w:val="990000"/>
        </w:rPr>
        <w:t xml:space="preserve">第二章　</w:t>
      </w:r>
      <w:hyperlink w:anchor="_第二章__住宅補貼" w:history="1">
        <w:r w:rsidRPr="009151C7">
          <w:rPr>
            <w:rStyle w:val="a3"/>
            <w:rFonts w:ascii="Times New Roman" w:hAnsi="Times New Roman" w:hint="eastAsia"/>
          </w:rPr>
          <w:t>住宅補貼</w:t>
        </w:r>
      </w:hyperlink>
      <w:r w:rsidRPr="00E51A51">
        <w:rPr>
          <w:rFonts w:hint="eastAsia"/>
          <w:color w:val="990000"/>
        </w:rPr>
        <w:t xml:space="preserve">　</w:t>
      </w:r>
      <w:r w:rsidRPr="00E51A51">
        <w:rPr>
          <w:rFonts w:ascii="Arial Unicode MS" w:hAnsi="Arial Unicode MS" w:hint="eastAsia"/>
          <w:color w:val="990000"/>
        </w:rPr>
        <w:t>§</w:t>
      </w:r>
      <w:r w:rsidR="00D2128D">
        <w:rPr>
          <w:rFonts w:ascii="Arial Unicode MS" w:hAnsi="Arial Unicode MS" w:hint="eastAsia"/>
          <w:color w:val="990000"/>
        </w:rPr>
        <w:t>8</w:t>
      </w:r>
    </w:p>
    <w:p w14:paraId="2683F4C8" w14:textId="77777777" w:rsidR="00E51A51" w:rsidRPr="00E51A51" w:rsidRDefault="00E51A51" w:rsidP="0099154E">
      <w:pPr>
        <w:ind w:leftChars="59" w:left="118"/>
        <w:rPr>
          <w:color w:val="990000"/>
        </w:rPr>
      </w:pPr>
      <w:r w:rsidRPr="00E51A51">
        <w:rPr>
          <w:rFonts w:hint="eastAsia"/>
          <w:color w:val="990000"/>
        </w:rPr>
        <w:t xml:space="preserve">第三章　</w:t>
      </w:r>
      <w:hyperlink w:anchor="_第三章__社會住宅" w:history="1">
        <w:r w:rsidRPr="00D2128D">
          <w:rPr>
            <w:rStyle w:val="a3"/>
            <w:rFonts w:ascii="Times New Roman" w:hAnsi="Times New Roman" w:hint="eastAsia"/>
          </w:rPr>
          <w:t>社會住宅</w:t>
        </w:r>
      </w:hyperlink>
      <w:r w:rsidRPr="00E51A51">
        <w:rPr>
          <w:rFonts w:hint="eastAsia"/>
          <w:color w:val="990000"/>
        </w:rPr>
        <w:t xml:space="preserve">　</w:t>
      </w:r>
      <w:r w:rsidRPr="00E51A51">
        <w:rPr>
          <w:rFonts w:ascii="Arial Unicode MS" w:hAnsi="Arial Unicode MS" w:hint="eastAsia"/>
          <w:color w:val="990000"/>
        </w:rPr>
        <w:t>§</w:t>
      </w:r>
      <w:r w:rsidRPr="00E51A51">
        <w:rPr>
          <w:rFonts w:ascii="Arial Unicode MS" w:hAnsi="Arial Unicode MS" w:hint="eastAsia"/>
          <w:color w:val="990000"/>
        </w:rPr>
        <w:t>1</w:t>
      </w:r>
      <w:r w:rsidR="00D2128D">
        <w:rPr>
          <w:rFonts w:ascii="Arial Unicode MS" w:hAnsi="Arial Unicode MS" w:hint="eastAsia"/>
          <w:color w:val="990000"/>
        </w:rPr>
        <w:t>4</w:t>
      </w:r>
    </w:p>
    <w:p w14:paraId="2F525348" w14:textId="77777777" w:rsidR="00E51A51" w:rsidRPr="00E51A51" w:rsidRDefault="00E51A51" w:rsidP="0099154E">
      <w:pPr>
        <w:ind w:leftChars="59" w:left="118"/>
        <w:rPr>
          <w:color w:val="990000"/>
        </w:rPr>
      </w:pPr>
      <w:r w:rsidRPr="00E51A51">
        <w:rPr>
          <w:rFonts w:hint="eastAsia"/>
          <w:color w:val="990000"/>
        </w:rPr>
        <w:t xml:space="preserve">第四章　</w:t>
      </w:r>
      <w:hyperlink w:anchor="_第四章__居住品質" w:history="1">
        <w:r w:rsidRPr="00D2128D">
          <w:rPr>
            <w:rStyle w:val="a3"/>
            <w:rFonts w:ascii="Times New Roman" w:hAnsi="Times New Roman" w:hint="eastAsia"/>
          </w:rPr>
          <w:t>居住品質</w:t>
        </w:r>
      </w:hyperlink>
      <w:r w:rsidRPr="00E51A51">
        <w:rPr>
          <w:rFonts w:hint="eastAsia"/>
          <w:color w:val="990000"/>
        </w:rPr>
        <w:t xml:space="preserve">　</w:t>
      </w:r>
      <w:r w:rsidRPr="00E51A51">
        <w:rPr>
          <w:rFonts w:ascii="Arial Unicode MS" w:hAnsi="Arial Unicode MS" w:hint="eastAsia"/>
          <w:color w:val="990000"/>
        </w:rPr>
        <w:t>§</w:t>
      </w:r>
      <w:r w:rsidR="00D2128D">
        <w:rPr>
          <w:rFonts w:ascii="Arial Unicode MS" w:hAnsi="Arial Unicode MS" w:hint="eastAsia"/>
          <w:color w:val="990000"/>
        </w:rPr>
        <w:t>33</w:t>
      </w:r>
    </w:p>
    <w:p w14:paraId="0451B498" w14:textId="77777777" w:rsidR="00E51A51" w:rsidRPr="00E51A51" w:rsidRDefault="00E51A51" w:rsidP="0099154E">
      <w:pPr>
        <w:ind w:leftChars="59" w:left="118"/>
        <w:rPr>
          <w:color w:val="990000"/>
        </w:rPr>
      </w:pPr>
      <w:r w:rsidRPr="00E51A51">
        <w:rPr>
          <w:rFonts w:hint="eastAsia"/>
          <w:color w:val="990000"/>
        </w:rPr>
        <w:t xml:space="preserve">第五章　</w:t>
      </w:r>
      <w:hyperlink w:anchor="_第五章__住宅市場" w:history="1">
        <w:r w:rsidRPr="00D2128D">
          <w:rPr>
            <w:rStyle w:val="a3"/>
            <w:rFonts w:ascii="Times New Roman" w:hAnsi="Times New Roman" w:hint="eastAsia"/>
          </w:rPr>
          <w:t>住宅市場</w:t>
        </w:r>
      </w:hyperlink>
      <w:r w:rsidRPr="00E51A51">
        <w:rPr>
          <w:rFonts w:hint="eastAsia"/>
          <w:color w:val="990000"/>
        </w:rPr>
        <w:t xml:space="preserve">　</w:t>
      </w:r>
      <w:r w:rsidRPr="00E51A51">
        <w:rPr>
          <w:rFonts w:ascii="Arial Unicode MS" w:hAnsi="Arial Unicode MS" w:hint="eastAsia"/>
          <w:color w:val="990000"/>
        </w:rPr>
        <w:t>§</w:t>
      </w:r>
      <w:r w:rsidR="00D2128D">
        <w:rPr>
          <w:rFonts w:ascii="Arial Unicode MS" w:hAnsi="Arial Unicode MS" w:hint="eastAsia"/>
          <w:color w:val="990000"/>
        </w:rPr>
        <w:t>39</w:t>
      </w:r>
    </w:p>
    <w:p w14:paraId="4D89F0FA" w14:textId="77777777" w:rsidR="00E51A51" w:rsidRPr="00E51A51" w:rsidRDefault="00E51A51" w:rsidP="0099154E">
      <w:pPr>
        <w:ind w:leftChars="59" w:left="118"/>
        <w:rPr>
          <w:color w:val="990000"/>
        </w:rPr>
      </w:pPr>
      <w:r w:rsidRPr="00E51A51">
        <w:rPr>
          <w:rFonts w:hint="eastAsia"/>
          <w:color w:val="990000"/>
        </w:rPr>
        <w:t xml:space="preserve">第六章　</w:t>
      </w:r>
      <w:hyperlink w:anchor="_第六章__居住權利平等" w:history="1">
        <w:r w:rsidRPr="00D2128D">
          <w:rPr>
            <w:rStyle w:val="a3"/>
            <w:rFonts w:ascii="Times New Roman" w:hAnsi="Times New Roman" w:hint="eastAsia"/>
          </w:rPr>
          <w:t>居住權利平等</w:t>
        </w:r>
      </w:hyperlink>
      <w:r w:rsidRPr="00E51A51">
        <w:rPr>
          <w:rFonts w:hint="eastAsia"/>
          <w:color w:val="990000"/>
        </w:rPr>
        <w:t xml:space="preserve">　</w:t>
      </w:r>
      <w:r w:rsidRPr="00E51A51">
        <w:rPr>
          <w:rFonts w:ascii="Arial Unicode MS" w:hAnsi="Arial Unicode MS" w:hint="eastAsia"/>
          <w:color w:val="990000"/>
        </w:rPr>
        <w:t>§</w:t>
      </w:r>
      <w:r w:rsidR="00D2128D">
        <w:rPr>
          <w:rFonts w:ascii="Arial Unicode MS" w:hAnsi="Arial Unicode MS" w:hint="eastAsia"/>
          <w:color w:val="990000"/>
        </w:rPr>
        <w:t>45</w:t>
      </w:r>
    </w:p>
    <w:p w14:paraId="3FEE84C8" w14:textId="77777777" w:rsidR="005A3BDD" w:rsidRPr="003555EC" w:rsidRDefault="00E51A51" w:rsidP="00E51A51">
      <w:pPr>
        <w:ind w:leftChars="59" w:left="118"/>
        <w:rPr>
          <w:rFonts w:ascii="Arial Unicode MS" w:hAnsi="Arial Unicode MS" w:cs="細明體"/>
          <w:color w:val="666699"/>
        </w:rPr>
      </w:pPr>
      <w:r w:rsidRPr="00E51A51">
        <w:rPr>
          <w:rFonts w:hint="eastAsia"/>
          <w:color w:val="990000"/>
        </w:rPr>
        <w:t xml:space="preserve">第七章　</w:t>
      </w:r>
      <w:hyperlink w:anchor="_第七章__附" w:history="1">
        <w:r w:rsidRPr="00D2128D">
          <w:rPr>
            <w:rStyle w:val="a3"/>
            <w:rFonts w:ascii="Times New Roman" w:hAnsi="Times New Roman" w:hint="eastAsia"/>
          </w:rPr>
          <w:t>附則</w:t>
        </w:r>
      </w:hyperlink>
      <w:r w:rsidRPr="00E51A51">
        <w:rPr>
          <w:rFonts w:hint="eastAsia"/>
          <w:color w:val="990000"/>
        </w:rPr>
        <w:t xml:space="preserve">　</w:t>
      </w:r>
      <w:r w:rsidRPr="00E51A51">
        <w:rPr>
          <w:rFonts w:ascii="Arial Unicode MS" w:hAnsi="Arial Unicode MS" w:hint="eastAsia"/>
          <w:color w:val="990000"/>
        </w:rPr>
        <w:t>§</w:t>
      </w:r>
      <w:r w:rsidR="00D2128D">
        <w:rPr>
          <w:rFonts w:ascii="Arial Unicode MS" w:hAnsi="Arial Unicode MS" w:hint="eastAsia"/>
          <w:color w:val="990000"/>
        </w:rPr>
        <w:t>48</w:t>
      </w:r>
    </w:p>
    <w:p w14:paraId="3C68BDF4" w14:textId="77777777" w:rsidR="00845988" w:rsidRPr="003555EC" w:rsidRDefault="00845988" w:rsidP="0099154E">
      <w:pPr>
        <w:ind w:leftChars="75" w:left="150"/>
        <w:jc w:val="both"/>
        <w:rPr>
          <w:rFonts w:ascii="Arial Unicode MS" w:hAnsi="Arial Unicode MS"/>
          <w:b/>
          <w:bCs/>
          <w:color w:val="800000"/>
        </w:rPr>
      </w:pPr>
    </w:p>
    <w:p w14:paraId="194C168E" w14:textId="4F05B9A0" w:rsidR="00A6011A" w:rsidRPr="002139AA" w:rsidRDefault="003B056B" w:rsidP="000150BF">
      <w:pPr>
        <w:pStyle w:val="1"/>
        <w:rPr>
          <w:color w:val="990000"/>
        </w:rPr>
      </w:pPr>
      <w:r>
        <w:rPr>
          <w:color w:val="990000"/>
        </w:rPr>
        <w:t>【法規內容】</w:t>
      </w:r>
    </w:p>
    <w:p w14:paraId="170A020E" w14:textId="77777777" w:rsidR="00C83397" w:rsidRPr="00C83397" w:rsidRDefault="00C83397" w:rsidP="000150BF">
      <w:pPr>
        <w:pStyle w:val="1"/>
      </w:pPr>
      <w:bookmarkStart w:id="79" w:name="_第一章__總"/>
      <w:bookmarkEnd w:id="79"/>
      <w:r w:rsidRPr="00C83397">
        <w:rPr>
          <w:rFonts w:hint="eastAsia"/>
        </w:rPr>
        <w:t>第一章　　總　則</w:t>
      </w:r>
    </w:p>
    <w:p w14:paraId="4B044879" w14:textId="77777777" w:rsidR="003B056B" w:rsidRDefault="00A9139C" w:rsidP="000150BF">
      <w:pPr>
        <w:pStyle w:val="2"/>
        <w:rPr>
          <w:color w:val="548DD4"/>
        </w:rPr>
      </w:pPr>
      <w:r w:rsidRPr="002403FA">
        <w:rPr>
          <w:rFonts w:hint="eastAsia"/>
          <w:color w:val="548DD4"/>
        </w:rPr>
        <w:t>第</w:t>
      </w:r>
      <w:r w:rsidRPr="002403FA">
        <w:rPr>
          <w:rFonts w:hint="eastAsia"/>
          <w:color w:val="548DD4"/>
        </w:rPr>
        <w:t>1</w:t>
      </w:r>
      <w:r w:rsidRPr="002403FA">
        <w:rPr>
          <w:rFonts w:hint="eastAsia"/>
          <w:color w:val="548DD4"/>
        </w:rPr>
        <w:t>條</w:t>
      </w:r>
      <w:r w:rsidR="00EE0E8B" w:rsidRPr="002403FA">
        <w:rPr>
          <w:rFonts w:hint="eastAsia"/>
          <w:color w:val="548DD4"/>
        </w:rPr>
        <w:t>（立法目的</w:t>
      </w:r>
      <w:r w:rsidR="003B056B">
        <w:rPr>
          <w:rFonts w:hint="eastAsia"/>
          <w:color w:val="548DD4"/>
        </w:rPr>
        <w:t>）</w:t>
      </w:r>
    </w:p>
    <w:p w14:paraId="1D7B8D51" w14:textId="4D319F09" w:rsidR="000A07B1" w:rsidRPr="00473CE4"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473CE4">
        <w:rPr>
          <w:rFonts w:ascii="Arial Unicode MS" w:hAnsi="Arial Unicode MS" w:hint="eastAsia"/>
          <w:color w:val="5F5F5F"/>
        </w:rPr>
        <w:t>為健全住宅市場，提升居住品質，使全體國民居住於適宜之住宅且享有尊嚴之居住環境，特制定本法。</w:t>
      </w:r>
    </w:p>
    <w:p w14:paraId="27E93152" w14:textId="77777777" w:rsidR="004D7992" w:rsidRPr="002403FA" w:rsidRDefault="00A9139C" w:rsidP="000150BF">
      <w:pPr>
        <w:pStyle w:val="2"/>
        <w:rPr>
          <w:color w:val="548DD4"/>
        </w:rPr>
      </w:pPr>
      <w:r w:rsidRPr="002403FA">
        <w:rPr>
          <w:rFonts w:hint="eastAsia"/>
          <w:color w:val="548DD4"/>
        </w:rPr>
        <w:lastRenderedPageBreak/>
        <w:t>第</w:t>
      </w:r>
      <w:r w:rsidRPr="002403FA">
        <w:rPr>
          <w:rFonts w:hint="eastAsia"/>
          <w:color w:val="548DD4"/>
        </w:rPr>
        <w:t>2</w:t>
      </w:r>
      <w:r w:rsidRPr="002403FA">
        <w:rPr>
          <w:rFonts w:hint="eastAsia"/>
          <w:color w:val="548DD4"/>
        </w:rPr>
        <w:t>條</w:t>
      </w:r>
      <w:r w:rsidR="00EE0E8B" w:rsidRPr="002403FA">
        <w:rPr>
          <w:rFonts w:hint="eastAsia"/>
          <w:color w:val="548DD4"/>
        </w:rPr>
        <w:t>（主管機關權責劃分</w:t>
      </w:r>
    </w:p>
    <w:p w14:paraId="4B0326B2" w14:textId="272D9259" w:rsidR="003B056B" w:rsidRDefault="003B056B" w:rsidP="000A07B1">
      <w:pPr>
        <w:ind w:left="142"/>
        <w:jc w:val="both"/>
        <w:rPr>
          <w:rFonts w:ascii="Arial Unicode MS" w:hAnsi="Arial Unicode MS"/>
          <w:color w:val="5F5F5F"/>
        </w:rPr>
      </w:pPr>
      <w:r w:rsidRPr="003B056B">
        <w:rPr>
          <w:rFonts w:ascii="Calibri" w:hAnsi="Calibri"/>
          <w:color w:val="404040"/>
          <w:sz w:val="18"/>
        </w:rPr>
        <w:t>﹝</w:t>
      </w:r>
      <w:r w:rsidRPr="003B056B">
        <w:rPr>
          <w:rFonts w:ascii="Calibri" w:hAnsi="Calibri"/>
          <w:color w:val="404040"/>
          <w:sz w:val="18"/>
        </w:rPr>
        <w:t>1</w:t>
      </w:r>
      <w:r w:rsidRPr="003B056B">
        <w:rPr>
          <w:rFonts w:ascii="Calibri" w:hAnsi="Calibri"/>
          <w:color w:val="404040"/>
          <w:sz w:val="18"/>
        </w:rPr>
        <w:t>﹞</w:t>
      </w:r>
      <w:r w:rsidR="000A07B1" w:rsidRPr="00473CE4">
        <w:rPr>
          <w:rFonts w:ascii="Arial Unicode MS" w:hAnsi="Arial Unicode MS" w:hint="eastAsia"/>
          <w:color w:val="5F5F5F"/>
        </w:rPr>
        <w:t>本法所稱主管機關，在中央為內政部；在直轄市為直轄市政府；在縣（市）為縣（市）政府</w:t>
      </w:r>
      <w:r>
        <w:rPr>
          <w:rFonts w:ascii="Arial Unicode MS" w:hAnsi="Arial Unicode MS" w:hint="eastAsia"/>
          <w:color w:val="5F5F5F"/>
        </w:rPr>
        <w:t>。</w:t>
      </w:r>
    </w:p>
    <w:p w14:paraId="3B950F7B" w14:textId="61DC5EA8" w:rsidR="000A07B1"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E51A51">
        <w:rPr>
          <w:rFonts w:ascii="Arial Unicode MS" w:hAnsi="Arial Unicode MS" w:hint="eastAsia"/>
          <w:color w:val="666699"/>
        </w:rPr>
        <w:t>主管機關之權責劃分如下：</w:t>
      </w:r>
    </w:p>
    <w:p w14:paraId="607FBD8B" w14:textId="77777777" w:rsidR="000A07B1" w:rsidRPr="00E51A51" w:rsidRDefault="004D7992" w:rsidP="000A07B1">
      <w:pPr>
        <w:ind w:left="142"/>
        <w:jc w:val="both"/>
        <w:rPr>
          <w:rFonts w:ascii="Arial Unicode MS" w:hAnsi="Arial Unicode MS"/>
          <w:color w:val="666699"/>
        </w:rPr>
      </w:pPr>
      <w:r w:rsidRPr="00E51A51">
        <w:rPr>
          <w:rFonts w:ascii="Arial Unicode MS" w:hAnsi="Arial Unicode MS" w:hint="eastAsia"/>
          <w:color w:val="666699"/>
        </w:rPr>
        <w:t xml:space="preserve">　　</w:t>
      </w:r>
      <w:r w:rsidR="000A07B1" w:rsidRPr="00E51A51">
        <w:rPr>
          <w:rFonts w:ascii="Arial Unicode MS" w:hAnsi="Arial Unicode MS" w:hint="eastAsia"/>
          <w:color w:val="666699"/>
        </w:rPr>
        <w:t>一、中央主管機關：</w:t>
      </w:r>
    </w:p>
    <w:p w14:paraId="002E0D15" w14:textId="77777777" w:rsidR="003B056B" w:rsidRDefault="004D7992" w:rsidP="000A07B1">
      <w:pPr>
        <w:ind w:left="142"/>
        <w:jc w:val="both"/>
        <w:rPr>
          <w:rFonts w:ascii="Arial Unicode MS" w:hAnsi="Arial Unicode MS"/>
          <w:color w:val="666699"/>
        </w:rPr>
      </w:pPr>
      <w:r w:rsidRPr="00E51A51">
        <w:rPr>
          <w:rFonts w:ascii="Arial Unicode MS" w:hAnsi="Arial Unicode MS" w:hint="eastAsia"/>
          <w:color w:val="666699"/>
        </w:rPr>
        <w:t xml:space="preserve">　　（</w:t>
      </w:r>
      <w:r w:rsidR="000A07B1" w:rsidRPr="00E51A51">
        <w:rPr>
          <w:rFonts w:ascii="Arial Unicode MS" w:hAnsi="Arial Unicode MS" w:hint="eastAsia"/>
          <w:color w:val="666699"/>
        </w:rPr>
        <w:t>一</w:t>
      </w:r>
      <w:r w:rsidRPr="00E51A51">
        <w:rPr>
          <w:rFonts w:ascii="Arial Unicode MS" w:hAnsi="Arial Unicode MS" w:hint="eastAsia"/>
          <w:color w:val="666699"/>
        </w:rPr>
        <w:t>）</w:t>
      </w:r>
      <w:r w:rsidR="000A07B1" w:rsidRPr="00E51A51">
        <w:rPr>
          <w:rFonts w:ascii="Arial Unicode MS" w:hAnsi="Arial Unicode MS" w:hint="eastAsia"/>
          <w:color w:val="666699"/>
        </w:rPr>
        <w:t>住宅政策及全國性住宅計畫之擬訂</w:t>
      </w:r>
      <w:r w:rsidR="003B056B">
        <w:rPr>
          <w:rFonts w:ascii="Arial Unicode MS" w:hAnsi="Arial Unicode MS" w:hint="eastAsia"/>
          <w:color w:val="666699"/>
        </w:rPr>
        <w:t>。</w:t>
      </w:r>
    </w:p>
    <w:p w14:paraId="010C7E02" w14:textId="29875605"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二</w:t>
      </w:r>
      <w:r w:rsidR="004D7992" w:rsidRPr="00E51A51">
        <w:rPr>
          <w:rFonts w:ascii="Arial Unicode MS" w:hAnsi="Arial Unicode MS" w:hint="eastAsia"/>
          <w:color w:val="666699"/>
        </w:rPr>
        <w:t>）</w:t>
      </w:r>
      <w:r w:rsidR="000A07B1" w:rsidRPr="00E51A51">
        <w:rPr>
          <w:rFonts w:ascii="Arial Unicode MS" w:hAnsi="Arial Unicode MS" w:hint="eastAsia"/>
          <w:color w:val="666699"/>
        </w:rPr>
        <w:t>全國性住宅計畫之財務規劃</w:t>
      </w:r>
      <w:r>
        <w:rPr>
          <w:rFonts w:ascii="Arial Unicode MS" w:hAnsi="Arial Unicode MS" w:hint="eastAsia"/>
          <w:color w:val="666699"/>
        </w:rPr>
        <w:t>。</w:t>
      </w:r>
    </w:p>
    <w:p w14:paraId="76F262CC" w14:textId="21CF8DC0"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三</w:t>
      </w:r>
      <w:r w:rsidR="004D7992" w:rsidRPr="00E51A51">
        <w:rPr>
          <w:rFonts w:ascii="Arial Unicode MS" w:hAnsi="Arial Unicode MS" w:hint="eastAsia"/>
          <w:color w:val="666699"/>
        </w:rPr>
        <w:t>）</w:t>
      </w:r>
      <w:r w:rsidR="000A07B1" w:rsidRPr="00E51A51">
        <w:rPr>
          <w:rFonts w:ascii="Arial Unicode MS" w:hAnsi="Arial Unicode MS" w:hint="eastAsia"/>
          <w:color w:val="666699"/>
        </w:rPr>
        <w:t>直轄市、縣（市）住宅業務之督導</w:t>
      </w:r>
      <w:r>
        <w:rPr>
          <w:rFonts w:ascii="Arial Unicode MS" w:hAnsi="Arial Unicode MS" w:hint="eastAsia"/>
          <w:color w:val="666699"/>
        </w:rPr>
        <w:t>。</w:t>
      </w:r>
    </w:p>
    <w:p w14:paraId="7B69D642" w14:textId="1ED72274"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四</w:t>
      </w:r>
      <w:r w:rsidR="004D7992" w:rsidRPr="00E51A51">
        <w:rPr>
          <w:rFonts w:ascii="Arial Unicode MS" w:hAnsi="Arial Unicode MS" w:hint="eastAsia"/>
          <w:color w:val="666699"/>
        </w:rPr>
        <w:t>）</w:t>
      </w:r>
      <w:r w:rsidR="000A07B1" w:rsidRPr="00E51A51">
        <w:rPr>
          <w:rFonts w:ascii="Arial Unicode MS" w:hAnsi="Arial Unicode MS" w:hint="eastAsia"/>
          <w:color w:val="666699"/>
        </w:rPr>
        <w:t>全國性住宅相關資訊之蒐集及公布</w:t>
      </w:r>
      <w:r>
        <w:rPr>
          <w:rFonts w:ascii="Arial Unicode MS" w:hAnsi="Arial Unicode MS" w:hint="eastAsia"/>
          <w:color w:val="666699"/>
        </w:rPr>
        <w:t>。</w:t>
      </w:r>
    </w:p>
    <w:p w14:paraId="37E38CB3" w14:textId="5A277909"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五</w:t>
      </w:r>
      <w:r w:rsidR="004D7992" w:rsidRPr="00E51A51">
        <w:rPr>
          <w:rFonts w:ascii="Arial Unicode MS" w:hAnsi="Arial Unicode MS" w:hint="eastAsia"/>
          <w:color w:val="666699"/>
        </w:rPr>
        <w:t>）</w:t>
      </w:r>
      <w:r w:rsidR="000A07B1" w:rsidRPr="00E51A51">
        <w:rPr>
          <w:rFonts w:ascii="Arial Unicode MS" w:hAnsi="Arial Unicode MS" w:hint="eastAsia"/>
          <w:color w:val="666699"/>
        </w:rPr>
        <w:t>住宅政策、補貼、市場、品質及其他相關之研究</w:t>
      </w:r>
      <w:r>
        <w:rPr>
          <w:rFonts w:ascii="Arial Unicode MS" w:hAnsi="Arial Unicode MS" w:hint="eastAsia"/>
          <w:color w:val="666699"/>
        </w:rPr>
        <w:t>。</w:t>
      </w:r>
    </w:p>
    <w:p w14:paraId="1F24BF5C" w14:textId="42A8031B"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六</w:t>
      </w:r>
      <w:r w:rsidR="004D7992" w:rsidRPr="00E51A51">
        <w:rPr>
          <w:rFonts w:ascii="Arial Unicode MS" w:hAnsi="Arial Unicode MS" w:hint="eastAsia"/>
          <w:color w:val="666699"/>
        </w:rPr>
        <w:t>）</w:t>
      </w:r>
      <w:r w:rsidR="000A07B1" w:rsidRPr="00E51A51">
        <w:rPr>
          <w:rFonts w:ascii="Arial Unicode MS" w:hAnsi="Arial Unicode MS" w:hint="eastAsia"/>
          <w:color w:val="666699"/>
        </w:rPr>
        <w:t>基本居住水準之訂定</w:t>
      </w:r>
      <w:r>
        <w:rPr>
          <w:rFonts w:ascii="Arial Unicode MS" w:hAnsi="Arial Unicode MS" w:hint="eastAsia"/>
          <w:color w:val="666699"/>
        </w:rPr>
        <w:t>。</w:t>
      </w:r>
    </w:p>
    <w:p w14:paraId="05A6905B" w14:textId="10459406"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七</w:t>
      </w:r>
      <w:r w:rsidR="004D7992" w:rsidRPr="00E51A51">
        <w:rPr>
          <w:rFonts w:ascii="Arial Unicode MS" w:hAnsi="Arial Unicode MS" w:hint="eastAsia"/>
          <w:color w:val="666699"/>
        </w:rPr>
        <w:t>）</w:t>
      </w:r>
      <w:r w:rsidR="000A07B1" w:rsidRPr="00E51A51">
        <w:rPr>
          <w:rFonts w:ascii="Arial Unicode MS" w:hAnsi="Arial Unicode MS" w:hint="eastAsia"/>
          <w:color w:val="666699"/>
        </w:rPr>
        <w:t>其他相關事項</w:t>
      </w:r>
      <w:r>
        <w:rPr>
          <w:rFonts w:ascii="Arial Unicode MS" w:hAnsi="Arial Unicode MS" w:hint="eastAsia"/>
          <w:color w:val="666699"/>
        </w:rPr>
        <w:t>。</w:t>
      </w:r>
    </w:p>
    <w:p w14:paraId="61FB003D" w14:textId="275D56FB" w:rsidR="000A07B1" w:rsidRPr="00E51A51"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Pr="00E51A51">
        <w:rPr>
          <w:rFonts w:ascii="Arial Unicode MS" w:hAnsi="Arial Unicode MS" w:hint="eastAsia"/>
          <w:color w:val="666699"/>
        </w:rPr>
        <w:t>二</w:t>
      </w:r>
      <w:r>
        <w:rPr>
          <w:rFonts w:ascii="Arial Unicode MS" w:hAnsi="Arial Unicode MS" w:hint="eastAsia"/>
          <w:color w:val="666699"/>
        </w:rPr>
        <w:t>、</w:t>
      </w:r>
      <w:r w:rsidR="000A07B1" w:rsidRPr="00E51A51">
        <w:rPr>
          <w:rFonts w:ascii="Arial Unicode MS" w:hAnsi="Arial Unicode MS" w:hint="eastAsia"/>
          <w:color w:val="666699"/>
        </w:rPr>
        <w:t>直轄市、縣（市）主管機關：</w:t>
      </w:r>
    </w:p>
    <w:p w14:paraId="78A83B9E" w14:textId="77777777" w:rsidR="003B056B" w:rsidRDefault="004D7992" w:rsidP="000A07B1">
      <w:pPr>
        <w:ind w:left="142"/>
        <w:jc w:val="both"/>
        <w:rPr>
          <w:rFonts w:ascii="Arial Unicode MS" w:hAnsi="Arial Unicode MS"/>
          <w:color w:val="666699"/>
        </w:rPr>
      </w:pPr>
      <w:r w:rsidRPr="00E51A51">
        <w:rPr>
          <w:rFonts w:ascii="Arial Unicode MS" w:hAnsi="Arial Unicode MS" w:hint="eastAsia"/>
          <w:color w:val="666699"/>
        </w:rPr>
        <w:t xml:space="preserve">　　（</w:t>
      </w:r>
      <w:r w:rsidR="000A07B1" w:rsidRPr="00E51A51">
        <w:rPr>
          <w:rFonts w:ascii="Arial Unicode MS" w:hAnsi="Arial Unicode MS" w:hint="eastAsia"/>
          <w:color w:val="666699"/>
        </w:rPr>
        <w:t>一</w:t>
      </w:r>
      <w:r w:rsidRPr="00E51A51">
        <w:rPr>
          <w:rFonts w:ascii="Arial Unicode MS" w:hAnsi="Arial Unicode MS" w:hint="eastAsia"/>
          <w:color w:val="666699"/>
        </w:rPr>
        <w:t>）</w:t>
      </w:r>
      <w:r w:rsidR="000A07B1" w:rsidRPr="00E51A51">
        <w:rPr>
          <w:rFonts w:ascii="Arial Unicode MS" w:hAnsi="Arial Unicode MS" w:hint="eastAsia"/>
          <w:color w:val="666699"/>
        </w:rPr>
        <w:t>轄區內住宅施政目標之訂定</w:t>
      </w:r>
      <w:r w:rsidR="003B056B">
        <w:rPr>
          <w:rFonts w:ascii="Arial Unicode MS" w:hAnsi="Arial Unicode MS" w:hint="eastAsia"/>
          <w:color w:val="666699"/>
        </w:rPr>
        <w:t>。</w:t>
      </w:r>
    </w:p>
    <w:p w14:paraId="3D8E0FAF" w14:textId="0310FA76"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二</w:t>
      </w:r>
      <w:r w:rsidR="004D7992" w:rsidRPr="00E51A51">
        <w:rPr>
          <w:rFonts w:ascii="Arial Unicode MS" w:hAnsi="Arial Unicode MS" w:hint="eastAsia"/>
          <w:color w:val="666699"/>
        </w:rPr>
        <w:t>）</w:t>
      </w:r>
      <w:r w:rsidR="000A07B1" w:rsidRPr="00E51A51">
        <w:rPr>
          <w:rFonts w:ascii="Arial Unicode MS" w:hAnsi="Arial Unicode MS" w:hint="eastAsia"/>
          <w:color w:val="666699"/>
        </w:rPr>
        <w:t>轄區內住宅計畫之擬訂及執行</w:t>
      </w:r>
      <w:r>
        <w:rPr>
          <w:rFonts w:ascii="Arial Unicode MS" w:hAnsi="Arial Unicode MS" w:hint="eastAsia"/>
          <w:color w:val="666699"/>
        </w:rPr>
        <w:t>。</w:t>
      </w:r>
    </w:p>
    <w:p w14:paraId="215F3E82" w14:textId="6C14E27B"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三</w:t>
      </w:r>
      <w:r w:rsidR="004D7992" w:rsidRPr="00E51A51">
        <w:rPr>
          <w:rFonts w:ascii="Arial Unicode MS" w:hAnsi="Arial Unicode MS" w:hint="eastAsia"/>
          <w:color w:val="666699"/>
        </w:rPr>
        <w:t>）</w:t>
      </w:r>
      <w:r w:rsidR="000A07B1" w:rsidRPr="00E51A51">
        <w:rPr>
          <w:rFonts w:ascii="Arial Unicode MS" w:hAnsi="Arial Unicode MS" w:hint="eastAsia"/>
          <w:color w:val="666699"/>
        </w:rPr>
        <w:t>轄區內住宅計畫之財務規劃</w:t>
      </w:r>
      <w:r>
        <w:rPr>
          <w:rFonts w:ascii="Arial Unicode MS" w:hAnsi="Arial Unicode MS" w:hint="eastAsia"/>
          <w:color w:val="666699"/>
        </w:rPr>
        <w:t>。</w:t>
      </w:r>
    </w:p>
    <w:p w14:paraId="501C7D32" w14:textId="028C9C7A"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四</w:t>
      </w:r>
      <w:r w:rsidR="004D7992" w:rsidRPr="00E51A51">
        <w:rPr>
          <w:rFonts w:ascii="Arial Unicode MS" w:hAnsi="Arial Unicode MS" w:hint="eastAsia"/>
          <w:color w:val="666699"/>
        </w:rPr>
        <w:t>）</w:t>
      </w:r>
      <w:r w:rsidR="000A07B1" w:rsidRPr="00E51A51">
        <w:rPr>
          <w:rFonts w:ascii="Arial Unicode MS" w:hAnsi="Arial Unicode MS" w:hint="eastAsia"/>
          <w:color w:val="666699"/>
        </w:rPr>
        <w:t>住宅補貼案件之受理、核定及查核</w:t>
      </w:r>
      <w:r>
        <w:rPr>
          <w:rFonts w:ascii="Arial Unicode MS" w:hAnsi="Arial Unicode MS" w:hint="eastAsia"/>
          <w:color w:val="666699"/>
        </w:rPr>
        <w:t>。</w:t>
      </w:r>
    </w:p>
    <w:p w14:paraId="4422FDB0" w14:textId="44073A5A"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五</w:t>
      </w:r>
      <w:r w:rsidR="004D7992" w:rsidRPr="00E51A51">
        <w:rPr>
          <w:rFonts w:ascii="Arial Unicode MS" w:hAnsi="Arial Unicode MS" w:hint="eastAsia"/>
          <w:color w:val="666699"/>
        </w:rPr>
        <w:t>）</w:t>
      </w:r>
      <w:r w:rsidR="000A07B1" w:rsidRPr="00E51A51">
        <w:rPr>
          <w:rFonts w:ascii="Arial Unicode MS" w:hAnsi="Arial Unicode MS" w:hint="eastAsia"/>
          <w:color w:val="666699"/>
        </w:rPr>
        <w:t>地區性住宅相關資訊之蒐集及公布</w:t>
      </w:r>
      <w:r>
        <w:rPr>
          <w:rFonts w:ascii="Arial Unicode MS" w:hAnsi="Arial Unicode MS" w:hint="eastAsia"/>
          <w:color w:val="666699"/>
        </w:rPr>
        <w:t>。</w:t>
      </w:r>
    </w:p>
    <w:p w14:paraId="37CFA219" w14:textId="5FBEDAEB"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六</w:t>
      </w:r>
      <w:r w:rsidR="004D7992" w:rsidRPr="00E51A51">
        <w:rPr>
          <w:rFonts w:ascii="Arial Unicode MS" w:hAnsi="Arial Unicode MS" w:hint="eastAsia"/>
          <w:color w:val="666699"/>
        </w:rPr>
        <w:t>）</w:t>
      </w:r>
      <w:r w:rsidR="000A07B1" w:rsidRPr="00E51A51">
        <w:rPr>
          <w:rFonts w:ascii="Arial Unicode MS" w:hAnsi="Arial Unicode MS" w:hint="eastAsia"/>
          <w:color w:val="666699"/>
        </w:rPr>
        <w:t>轄區內住宅補貼、市場供需與品質狀況及其他相關之調查</w:t>
      </w:r>
      <w:r>
        <w:rPr>
          <w:rFonts w:ascii="Arial Unicode MS" w:hAnsi="Arial Unicode MS" w:hint="eastAsia"/>
          <w:color w:val="666699"/>
        </w:rPr>
        <w:t>。</w:t>
      </w:r>
    </w:p>
    <w:p w14:paraId="490CC30A" w14:textId="58B99654"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七</w:t>
      </w:r>
      <w:r w:rsidR="004D7992" w:rsidRPr="00E51A51">
        <w:rPr>
          <w:rFonts w:ascii="Arial Unicode MS" w:hAnsi="Arial Unicode MS" w:hint="eastAsia"/>
          <w:color w:val="666699"/>
        </w:rPr>
        <w:t>）</w:t>
      </w:r>
      <w:r w:rsidR="000A07B1" w:rsidRPr="00E51A51">
        <w:rPr>
          <w:rFonts w:ascii="Arial Unicode MS" w:hAnsi="Arial Unicode MS" w:hint="eastAsia"/>
          <w:color w:val="666699"/>
        </w:rPr>
        <w:t>社會住宅之規劃、興辦、獎勵及管理</w:t>
      </w:r>
      <w:r>
        <w:rPr>
          <w:rFonts w:ascii="Arial Unicode MS" w:hAnsi="Arial Unicode MS" w:hint="eastAsia"/>
          <w:color w:val="666699"/>
        </w:rPr>
        <w:t>。</w:t>
      </w:r>
    </w:p>
    <w:p w14:paraId="5E19749F" w14:textId="558BDB44" w:rsidR="000A07B1" w:rsidRPr="00E51A51"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000A07B1" w:rsidRPr="00E51A51">
        <w:rPr>
          <w:rFonts w:ascii="Arial Unicode MS" w:hAnsi="Arial Unicode MS" w:hint="eastAsia"/>
          <w:color w:val="666699"/>
        </w:rPr>
        <w:t>八</w:t>
      </w:r>
      <w:r w:rsidR="004D7992" w:rsidRPr="00E51A51">
        <w:rPr>
          <w:rFonts w:ascii="Arial Unicode MS" w:hAnsi="Arial Unicode MS" w:hint="eastAsia"/>
          <w:color w:val="666699"/>
        </w:rPr>
        <w:t>）</w:t>
      </w:r>
      <w:r w:rsidR="000A07B1" w:rsidRPr="00E51A51">
        <w:rPr>
          <w:rFonts w:ascii="Arial Unicode MS" w:hAnsi="Arial Unicode MS" w:hint="eastAsia"/>
          <w:color w:val="666699"/>
        </w:rPr>
        <w:t>其他相關事項。</w:t>
      </w:r>
    </w:p>
    <w:p w14:paraId="3054AB9E" w14:textId="77777777" w:rsidR="003B056B" w:rsidRDefault="00A9139C" w:rsidP="000150BF">
      <w:pPr>
        <w:pStyle w:val="2"/>
        <w:rPr>
          <w:color w:val="548DD4"/>
        </w:rPr>
      </w:pPr>
      <w:r w:rsidRPr="002403FA">
        <w:rPr>
          <w:rFonts w:hint="eastAsia"/>
          <w:color w:val="548DD4"/>
        </w:rPr>
        <w:t>第</w:t>
      </w:r>
      <w:r w:rsidRPr="002403FA">
        <w:rPr>
          <w:rFonts w:hint="eastAsia"/>
          <w:color w:val="548DD4"/>
        </w:rPr>
        <w:t>3</w:t>
      </w:r>
      <w:r w:rsidRPr="002403FA">
        <w:rPr>
          <w:rFonts w:hint="eastAsia"/>
          <w:color w:val="548DD4"/>
        </w:rPr>
        <w:t>條</w:t>
      </w:r>
      <w:r w:rsidR="00EE0E8B" w:rsidRPr="002403FA">
        <w:rPr>
          <w:rFonts w:hint="eastAsia"/>
          <w:color w:val="548DD4"/>
        </w:rPr>
        <w:t>（用詞定義</w:t>
      </w:r>
      <w:r w:rsidR="003B056B">
        <w:rPr>
          <w:rFonts w:hint="eastAsia"/>
          <w:color w:val="548DD4"/>
        </w:rPr>
        <w:t>）</w:t>
      </w:r>
    </w:p>
    <w:p w14:paraId="25B5C53A" w14:textId="45A6182D" w:rsidR="000A07B1" w:rsidRPr="00473CE4"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473CE4">
        <w:rPr>
          <w:rFonts w:ascii="Arial Unicode MS" w:hAnsi="Arial Unicode MS" w:hint="eastAsia"/>
          <w:color w:val="5F5F5F"/>
        </w:rPr>
        <w:t>本法用詞，定義如下：</w:t>
      </w:r>
    </w:p>
    <w:p w14:paraId="53021E36" w14:textId="77777777" w:rsidR="003B056B" w:rsidRDefault="004D7992" w:rsidP="000A07B1">
      <w:pPr>
        <w:ind w:left="142"/>
        <w:jc w:val="both"/>
        <w:rPr>
          <w:rFonts w:ascii="Arial Unicode MS" w:hAnsi="Arial Unicode MS"/>
          <w:color w:val="5F5F5F"/>
        </w:rPr>
      </w:pPr>
      <w:r w:rsidRPr="00473CE4">
        <w:rPr>
          <w:rFonts w:ascii="Arial Unicode MS" w:hAnsi="Arial Unicode MS" w:hint="eastAsia"/>
          <w:color w:val="5F5F5F"/>
        </w:rPr>
        <w:t xml:space="preserve">　　</w:t>
      </w:r>
      <w:r w:rsidR="000A07B1" w:rsidRPr="00473CE4">
        <w:rPr>
          <w:rFonts w:ascii="Arial Unicode MS" w:hAnsi="Arial Unicode MS" w:hint="eastAsia"/>
          <w:color w:val="5F5F5F"/>
        </w:rPr>
        <w:t>一、住宅：指供居住使用，並具備門牌之合法建築物</w:t>
      </w:r>
      <w:r w:rsidR="003B056B">
        <w:rPr>
          <w:rFonts w:ascii="Arial Unicode MS" w:hAnsi="Arial Unicode MS" w:hint="eastAsia"/>
          <w:color w:val="5F5F5F"/>
        </w:rPr>
        <w:t>。</w:t>
      </w:r>
    </w:p>
    <w:p w14:paraId="69889AC7" w14:textId="5E888ADA" w:rsidR="000A07B1" w:rsidRPr="00473CE4"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二</w:t>
      </w:r>
      <w:r>
        <w:rPr>
          <w:rFonts w:ascii="Arial Unicode MS" w:hAnsi="Arial Unicode MS" w:hint="eastAsia"/>
          <w:color w:val="5F5F5F"/>
        </w:rPr>
        <w:t>、</w:t>
      </w:r>
      <w:r w:rsidR="000A07B1" w:rsidRPr="00473CE4">
        <w:rPr>
          <w:rFonts w:ascii="Arial Unicode MS" w:hAnsi="Arial Unicode MS" w:hint="eastAsia"/>
          <w:color w:val="5F5F5F"/>
        </w:rPr>
        <w:t>社會住宅：指由政府興辦或獎勵民間興辦，專供出租之用，並應提供至少百分之十以上比例出租予具特殊情形或身分者之住宅。</w:t>
      </w:r>
    </w:p>
    <w:p w14:paraId="4B4723F7" w14:textId="77777777" w:rsidR="003B056B" w:rsidRDefault="00A9139C" w:rsidP="000150BF">
      <w:pPr>
        <w:pStyle w:val="2"/>
        <w:rPr>
          <w:color w:val="548DD4"/>
        </w:rPr>
      </w:pPr>
      <w:bookmarkStart w:id="80" w:name="a4"/>
      <w:bookmarkEnd w:id="80"/>
      <w:r w:rsidRPr="002403FA">
        <w:rPr>
          <w:rFonts w:hint="eastAsia"/>
          <w:color w:val="548DD4"/>
        </w:rPr>
        <w:t>第</w:t>
      </w:r>
      <w:r w:rsidRPr="002403FA">
        <w:rPr>
          <w:rFonts w:hint="eastAsia"/>
          <w:color w:val="548DD4"/>
        </w:rPr>
        <w:t>4</w:t>
      </w:r>
      <w:r w:rsidRPr="002403FA">
        <w:rPr>
          <w:rFonts w:hint="eastAsia"/>
          <w:color w:val="548DD4"/>
        </w:rPr>
        <w:t>條</w:t>
      </w:r>
      <w:r w:rsidR="00EE0E8B" w:rsidRPr="002403FA">
        <w:rPr>
          <w:rFonts w:hint="eastAsia"/>
          <w:color w:val="548DD4"/>
        </w:rPr>
        <w:t>（特殊情形或身分者之範圍</w:t>
      </w:r>
      <w:r w:rsidR="003B056B">
        <w:rPr>
          <w:rFonts w:hint="eastAsia"/>
          <w:color w:val="548DD4"/>
        </w:rPr>
        <w:t>）</w:t>
      </w:r>
    </w:p>
    <w:p w14:paraId="6D6BD4BC" w14:textId="74C16B22" w:rsidR="000A07B1" w:rsidRPr="00473CE4"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473CE4">
        <w:rPr>
          <w:rFonts w:ascii="Arial Unicode MS" w:hAnsi="Arial Unicode MS" w:hint="eastAsia"/>
          <w:color w:val="5F5F5F"/>
        </w:rPr>
        <w:t>本法所定具特殊情形或身分，指下列規定之一者：</w:t>
      </w:r>
    </w:p>
    <w:p w14:paraId="3FC61658" w14:textId="77777777" w:rsidR="003B056B" w:rsidRDefault="004D7992" w:rsidP="000A07B1">
      <w:pPr>
        <w:ind w:left="142"/>
        <w:jc w:val="both"/>
        <w:rPr>
          <w:rFonts w:ascii="Arial Unicode MS" w:hAnsi="Arial Unicode MS"/>
          <w:color w:val="5F5F5F"/>
        </w:rPr>
      </w:pPr>
      <w:r w:rsidRPr="00473CE4">
        <w:rPr>
          <w:rFonts w:ascii="Arial Unicode MS" w:hAnsi="Arial Unicode MS" w:hint="eastAsia"/>
          <w:color w:val="5F5F5F"/>
        </w:rPr>
        <w:t xml:space="preserve">　　</w:t>
      </w:r>
      <w:r w:rsidR="000A07B1" w:rsidRPr="00473CE4">
        <w:rPr>
          <w:rFonts w:ascii="Arial Unicode MS" w:hAnsi="Arial Unicode MS" w:hint="eastAsia"/>
          <w:color w:val="5F5F5F"/>
        </w:rPr>
        <w:t>一、低收入戶</w:t>
      </w:r>
      <w:r w:rsidR="003B056B">
        <w:rPr>
          <w:rFonts w:ascii="Arial Unicode MS" w:hAnsi="Arial Unicode MS" w:hint="eastAsia"/>
          <w:color w:val="5F5F5F"/>
        </w:rPr>
        <w:t>。</w:t>
      </w:r>
    </w:p>
    <w:p w14:paraId="2C390050" w14:textId="763BEA55"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二</w:t>
      </w:r>
      <w:r>
        <w:rPr>
          <w:rFonts w:ascii="Arial Unicode MS" w:hAnsi="Arial Unicode MS" w:hint="eastAsia"/>
          <w:color w:val="5F5F5F"/>
        </w:rPr>
        <w:t>、</w:t>
      </w:r>
      <w:r w:rsidR="000A07B1" w:rsidRPr="00473CE4">
        <w:rPr>
          <w:rFonts w:ascii="Arial Unicode MS" w:hAnsi="Arial Unicode MS" w:hint="eastAsia"/>
          <w:color w:val="5F5F5F"/>
        </w:rPr>
        <w:t>特殊境遇家庭</w:t>
      </w:r>
      <w:r>
        <w:rPr>
          <w:rFonts w:ascii="Arial Unicode MS" w:hAnsi="Arial Unicode MS" w:hint="eastAsia"/>
          <w:color w:val="5F5F5F"/>
        </w:rPr>
        <w:t>。</w:t>
      </w:r>
    </w:p>
    <w:p w14:paraId="475888CD" w14:textId="061FEF8D"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三</w:t>
      </w:r>
      <w:r>
        <w:rPr>
          <w:rFonts w:ascii="Arial Unicode MS" w:hAnsi="Arial Unicode MS" w:hint="eastAsia"/>
          <w:color w:val="5F5F5F"/>
        </w:rPr>
        <w:t>、</w:t>
      </w:r>
      <w:r w:rsidR="000A07B1" w:rsidRPr="00473CE4">
        <w:rPr>
          <w:rFonts w:ascii="Arial Unicode MS" w:hAnsi="Arial Unicode MS" w:hint="eastAsia"/>
          <w:color w:val="5F5F5F"/>
        </w:rPr>
        <w:t>育有未成年子女三人以上</w:t>
      </w:r>
      <w:r>
        <w:rPr>
          <w:rFonts w:ascii="Arial Unicode MS" w:hAnsi="Arial Unicode MS" w:hint="eastAsia"/>
          <w:color w:val="5F5F5F"/>
        </w:rPr>
        <w:t>。</w:t>
      </w:r>
    </w:p>
    <w:p w14:paraId="677D8E5A" w14:textId="7E155940"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四</w:t>
      </w:r>
      <w:r>
        <w:rPr>
          <w:rFonts w:ascii="Arial Unicode MS" w:hAnsi="Arial Unicode MS" w:hint="eastAsia"/>
          <w:color w:val="5F5F5F"/>
        </w:rPr>
        <w:t>、</w:t>
      </w:r>
      <w:r w:rsidR="000A07B1" w:rsidRPr="00473CE4">
        <w:rPr>
          <w:rFonts w:ascii="Arial Unicode MS" w:hAnsi="Arial Unicode MS" w:hint="eastAsia"/>
          <w:color w:val="5F5F5F"/>
        </w:rPr>
        <w:t>於安置教養機構或寄養家庭結束安置無法返家，未滿二十五歲</w:t>
      </w:r>
      <w:r>
        <w:rPr>
          <w:rFonts w:ascii="Arial Unicode MS" w:hAnsi="Arial Unicode MS" w:hint="eastAsia"/>
          <w:color w:val="5F5F5F"/>
        </w:rPr>
        <w:t>。</w:t>
      </w:r>
    </w:p>
    <w:p w14:paraId="0887C7AE" w14:textId="4C23F7B2"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五</w:t>
      </w:r>
      <w:r>
        <w:rPr>
          <w:rFonts w:ascii="Arial Unicode MS" w:hAnsi="Arial Unicode MS" w:hint="eastAsia"/>
          <w:color w:val="5F5F5F"/>
        </w:rPr>
        <w:t>、</w:t>
      </w:r>
      <w:r w:rsidR="000A07B1" w:rsidRPr="00473CE4">
        <w:rPr>
          <w:rFonts w:ascii="Arial Unicode MS" w:hAnsi="Arial Unicode MS" w:hint="eastAsia"/>
          <w:color w:val="5F5F5F"/>
        </w:rPr>
        <w:t>六十五歲以上之老人</w:t>
      </w:r>
      <w:r>
        <w:rPr>
          <w:rFonts w:ascii="Arial Unicode MS" w:hAnsi="Arial Unicode MS" w:hint="eastAsia"/>
          <w:color w:val="5F5F5F"/>
        </w:rPr>
        <w:t>。</w:t>
      </w:r>
    </w:p>
    <w:p w14:paraId="5F681A31" w14:textId="7B62ECDD"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六</w:t>
      </w:r>
      <w:r>
        <w:rPr>
          <w:rFonts w:ascii="Arial Unicode MS" w:hAnsi="Arial Unicode MS" w:hint="eastAsia"/>
          <w:color w:val="5F5F5F"/>
        </w:rPr>
        <w:t>、</w:t>
      </w:r>
      <w:r w:rsidR="000A07B1" w:rsidRPr="00473CE4">
        <w:rPr>
          <w:rFonts w:ascii="Arial Unicode MS" w:hAnsi="Arial Unicode MS" w:hint="eastAsia"/>
          <w:color w:val="5F5F5F"/>
        </w:rPr>
        <w:t>受家庭暴力或性侵害之受害者及其子女</w:t>
      </w:r>
      <w:r>
        <w:rPr>
          <w:rFonts w:ascii="Arial Unicode MS" w:hAnsi="Arial Unicode MS" w:hint="eastAsia"/>
          <w:color w:val="5F5F5F"/>
        </w:rPr>
        <w:t>。</w:t>
      </w:r>
    </w:p>
    <w:p w14:paraId="4FA1DA3B" w14:textId="37698706"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七</w:t>
      </w:r>
      <w:r>
        <w:rPr>
          <w:rFonts w:ascii="Arial Unicode MS" w:hAnsi="Arial Unicode MS" w:hint="eastAsia"/>
          <w:color w:val="5F5F5F"/>
        </w:rPr>
        <w:t>、</w:t>
      </w:r>
      <w:r w:rsidR="000A07B1" w:rsidRPr="00473CE4">
        <w:rPr>
          <w:rFonts w:ascii="Arial Unicode MS" w:hAnsi="Arial Unicode MS" w:hint="eastAsia"/>
          <w:color w:val="5F5F5F"/>
        </w:rPr>
        <w:t>身心障礙者</w:t>
      </w:r>
      <w:r>
        <w:rPr>
          <w:rFonts w:ascii="Arial Unicode MS" w:hAnsi="Arial Unicode MS" w:hint="eastAsia"/>
          <w:color w:val="5F5F5F"/>
        </w:rPr>
        <w:t>。</w:t>
      </w:r>
    </w:p>
    <w:p w14:paraId="3A49EBAE" w14:textId="459217EC"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八</w:t>
      </w:r>
      <w:r>
        <w:rPr>
          <w:rFonts w:ascii="Arial Unicode MS" w:hAnsi="Arial Unicode MS" w:hint="eastAsia"/>
          <w:color w:val="5F5F5F"/>
        </w:rPr>
        <w:t>、</w:t>
      </w:r>
      <w:r w:rsidR="000A07B1" w:rsidRPr="00473CE4">
        <w:rPr>
          <w:rFonts w:ascii="Arial Unicode MS" w:hAnsi="Arial Unicode MS" w:hint="eastAsia"/>
          <w:color w:val="5F5F5F"/>
        </w:rPr>
        <w:t>感染人類免疫缺乏病毒者或罹患後天免疫缺乏症候群者</w:t>
      </w:r>
      <w:r>
        <w:rPr>
          <w:rFonts w:ascii="Arial Unicode MS" w:hAnsi="Arial Unicode MS" w:hint="eastAsia"/>
          <w:color w:val="5F5F5F"/>
        </w:rPr>
        <w:t>。</w:t>
      </w:r>
    </w:p>
    <w:p w14:paraId="51BFF93E" w14:textId="74AC296D"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九</w:t>
      </w:r>
      <w:r>
        <w:rPr>
          <w:rFonts w:ascii="Arial Unicode MS" w:hAnsi="Arial Unicode MS" w:hint="eastAsia"/>
          <w:color w:val="5F5F5F"/>
        </w:rPr>
        <w:t>、</w:t>
      </w:r>
      <w:r w:rsidR="000A07B1" w:rsidRPr="00473CE4">
        <w:rPr>
          <w:rFonts w:ascii="Arial Unicode MS" w:hAnsi="Arial Unicode MS" w:hint="eastAsia"/>
          <w:color w:val="5F5F5F"/>
        </w:rPr>
        <w:t>原住民</w:t>
      </w:r>
      <w:r>
        <w:rPr>
          <w:rFonts w:ascii="Arial Unicode MS" w:hAnsi="Arial Unicode MS" w:hint="eastAsia"/>
          <w:color w:val="5F5F5F"/>
        </w:rPr>
        <w:t>。</w:t>
      </w:r>
    </w:p>
    <w:p w14:paraId="3FA06CB4" w14:textId="768AF5CE"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十</w:t>
      </w:r>
      <w:r>
        <w:rPr>
          <w:rFonts w:ascii="Arial Unicode MS" w:hAnsi="Arial Unicode MS" w:hint="eastAsia"/>
          <w:color w:val="5F5F5F"/>
        </w:rPr>
        <w:t>、</w:t>
      </w:r>
      <w:r w:rsidR="000A07B1" w:rsidRPr="00473CE4">
        <w:rPr>
          <w:rFonts w:ascii="Arial Unicode MS" w:hAnsi="Arial Unicode MS" w:hint="eastAsia"/>
          <w:color w:val="5F5F5F"/>
        </w:rPr>
        <w:t>災民</w:t>
      </w:r>
      <w:r>
        <w:rPr>
          <w:rFonts w:ascii="Arial Unicode MS" w:hAnsi="Arial Unicode MS" w:hint="eastAsia"/>
          <w:color w:val="5F5F5F"/>
        </w:rPr>
        <w:t>。</w:t>
      </w:r>
    </w:p>
    <w:p w14:paraId="5788261C" w14:textId="245F42EB"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十一</w:t>
      </w:r>
      <w:r>
        <w:rPr>
          <w:rFonts w:ascii="Arial Unicode MS" w:hAnsi="Arial Unicode MS" w:hint="eastAsia"/>
          <w:color w:val="5F5F5F"/>
        </w:rPr>
        <w:t>、</w:t>
      </w:r>
      <w:r w:rsidR="000A07B1" w:rsidRPr="00473CE4">
        <w:rPr>
          <w:rFonts w:ascii="Arial Unicode MS" w:hAnsi="Arial Unicode MS" w:hint="eastAsia"/>
          <w:color w:val="5F5F5F"/>
        </w:rPr>
        <w:t>遊民</w:t>
      </w:r>
      <w:r>
        <w:rPr>
          <w:rFonts w:ascii="Arial Unicode MS" w:hAnsi="Arial Unicode MS" w:hint="eastAsia"/>
          <w:color w:val="5F5F5F"/>
        </w:rPr>
        <w:t>。</w:t>
      </w:r>
    </w:p>
    <w:p w14:paraId="7EFE73B6" w14:textId="77493320"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十二</w:t>
      </w:r>
      <w:r>
        <w:rPr>
          <w:rFonts w:ascii="Arial Unicode MS" w:hAnsi="Arial Unicode MS" w:hint="eastAsia"/>
          <w:color w:val="5F5F5F"/>
        </w:rPr>
        <w:t>、</w:t>
      </w:r>
      <w:r w:rsidR="000A07B1" w:rsidRPr="00473CE4">
        <w:rPr>
          <w:rFonts w:ascii="Arial Unicode MS" w:hAnsi="Arial Unicode MS" w:hint="eastAsia"/>
          <w:color w:val="5F5F5F"/>
        </w:rPr>
        <w:t>其他經中央主管機關認定者</w:t>
      </w:r>
      <w:r>
        <w:rPr>
          <w:rFonts w:ascii="Arial Unicode MS" w:hAnsi="Arial Unicode MS" w:hint="eastAsia"/>
          <w:color w:val="5F5F5F"/>
        </w:rPr>
        <w:t>。</w:t>
      </w:r>
    </w:p>
    <w:p w14:paraId="5ED3FDA1" w14:textId="73488654" w:rsidR="003B056B" w:rsidRDefault="003B056B" w:rsidP="000A07B1">
      <w:pPr>
        <w:ind w:left="142"/>
        <w:jc w:val="both"/>
        <w:rPr>
          <w:rFonts w:ascii="Arial Unicode MS" w:hAnsi="Arial Unicode MS"/>
          <w:color w:val="5F5F5F"/>
        </w:rPr>
      </w:pPr>
      <w:r>
        <w:rPr>
          <w:rFonts w:ascii="Calibri" w:hAnsi="Calibri" w:hint="eastAsia"/>
          <w:color w:val="404040"/>
          <w:sz w:val="18"/>
        </w:rPr>
        <w:lastRenderedPageBreak/>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住宅租金與自購住宅貸款利息補貼之額度，應依據居住地區合理住宅價格租金水準、受補貼家戶之所得、人口數量與弱勢狀況，以及合理負擔能力標準等，計算合理補貼額度</w:t>
      </w:r>
      <w:r>
        <w:rPr>
          <w:rFonts w:ascii="Arial Unicode MS" w:hAnsi="Arial Unicode MS" w:hint="eastAsia"/>
          <w:color w:val="5F5F5F"/>
        </w:rPr>
        <w:t>。</w:t>
      </w:r>
    </w:p>
    <w:p w14:paraId="1DC43A17" w14:textId="78A22F0B"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473CE4">
        <w:rPr>
          <w:rFonts w:ascii="Arial Unicode MS" w:hAnsi="Arial Unicode MS" w:hint="eastAsia"/>
          <w:color w:val="5F5F5F"/>
        </w:rPr>
        <w:t>主管機關應於本法施行後二年內，完成相關價格租金資料蒐集、負擔標準與合理補貼金額計算方式之建立</w:t>
      </w:r>
      <w:r>
        <w:rPr>
          <w:rFonts w:ascii="Arial Unicode MS" w:hAnsi="Arial Unicode MS" w:hint="eastAsia"/>
          <w:color w:val="5F5F5F"/>
        </w:rPr>
        <w:t>。</w:t>
      </w:r>
    </w:p>
    <w:p w14:paraId="3615D0F1" w14:textId="74B2B660" w:rsidR="000A07B1"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000A07B1" w:rsidRPr="00E51A51">
        <w:rPr>
          <w:rFonts w:ascii="Arial Unicode MS" w:hAnsi="Arial Unicode MS" w:hint="eastAsia"/>
          <w:color w:val="666699"/>
        </w:rPr>
        <w:t>主管機關未完成第二項合理補貼額度之計算前，得沿用現有方式繼續辦理之。</w:t>
      </w:r>
    </w:p>
    <w:p w14:paraId="079E6D42" w14:textId="77777777" w:rsidR="003B056B" w:rsidRDefault="00A9139C" w:rsidP="000150BF">
      <w:pPr>
        <w:pStyle w:val="2"/>
        <w:rPr>
          <w:color w:val="548DD4"/>
        </w:rPr>
      </w:pPr>
      <w:r w:rsidRPr="002403FA">
        <w:rPr>
          <w:rFonts w:hint="eastAsia"/>
          <w:color w:val="548DD4"/>
        </w:rPr>
        <w:t>第</w:t>
      </w:r>
      <w:r w:rsidRPr="002403FA">
        <w:rPr>
          <w:rFonts w:hint="eastAsia"/>
          <w:color w:val="548DD4"/>
        </w:rPr>
        <w:t>5</w:t>
      </w:r>
      <w:r w:rsidRPr="002403FA">
        <w:rPr>
          <w:rFonts w:hint="eastAsia"/>
          <w:color w:val="548DD4"/>
        </w:rPr>
        <w:t>條</w:t>
      </w:r>
      <w:r w:rsidR="00EE0E8B" w:rsidRPr="002403FA">
        <w:rPr>
          <w:rFonts w:hint="eastAsia"/>
          <w:color w:val="548DD4"/>
        </w:rPr>
        <w:t>（中央住宅政策及住宅計畫之研擬與財政計畫之報核</w:t>
      </w:r>
      <w:r w:rsidR="003B056B">
        <w:rPr>
          <w:rFonts w:hint="eastAsia"/>
          <w:color w:val="548DD4"/>
        </w:rPr>
        <w:t>）</w:t>
      </w:r>
    </w:p>
    <w:p w14:paraId="7836A67B" w14:textId="576BB27F"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473CE4">
        <w:rPr>
          <w:rFonts w:ascii="Arial Unicode MS" w:hAnsi="Arial Unicode MS" w:hint="eastAsia"/>
          <w:color w:val="5F5F5F"/>
        </w:rPr>
        <w:t>為使全體國民居住於適宜之住宅，且享有尊嚴之居住環境需要，中央主管機關應衡酌未來環境發展、住宅市場供需狀況、住宅發展課題等，研擬住宅政策，報行政院核定</w:t>
      </w:r>
      <w:r>
        <w:rPr>
          <w:rFonts w:ascii="Arial Unicode MS" w:hAnsi="Arial Unicode MS" w:hint="eastAsia"/>
          <w:color w:val="5F5F5F"/>
        </w:rPr>
        <w:t>。</w:t>
      </w:r>
    </w:p>
    <w:p w14:paraId="7FED5805" w14:textId="41A4B6A3"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直轄市、縣（市）主管機關應依據中央住宅政策，衡酌地方發展需要，擬訂住宅施政目標，並據以研擬住宅計畫及財務計畫，報中央主管機關備查</w:t>
      </w:r>
      <w:r>
        <w:rPr>
          <w:rFonts w:ascii="Arial Unicode MS" w:hAnsi="Arial Unicode MS" w:hint="eastAsia"/>
          <w:color w:val="5F5F5F"/>
        </w:rPr>
        <w:t>。</w:t>
      </w:r>
    </w:p>
    <w:p w14:paraId="07CBC669" w14:textId="36C82BDD"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473CE4">
        <w:rPr>
          <w:rFonts w:ascii="Arial Unicode MS" w:hAnsi="Arial Unicode MS" w:hint="eastAsia"/>
          <w:color w:val="5F5F5F"/>
        </w:rPr>
        <w:t>中央主管機關應依據住宅政策、衡酌社會經濟發展、國土空間規劃、區域發展、產業、人口、住宅供需、中央及地方財政狀況，並參考直轄市、縣（市）主管機關住宅計畫執行情形，擬訂住宅計畫及財務計畫，報行政院核定</w:t>
      </w:r>
      <w:r>
        <w:rPr>
          <w:rFonts w:ascii="Arial Unicode MS" w:hAnsi="Arial Unicode MS" w:hint="eastAsia"/>
          <w:color w:val="5F5F5F"/>
        </w:rPr>
        <w:t>。</w:t>
      </w:r>
    </w:p>
    <w:p w14:paraId="118BEA31" w14:textId="2C5EB835" w:rsidR="000A07B1"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000A07B1" w:rsidRPr="00E51A51">
        <w:rPr>
          <w:rFonts w:ascii="Arial Unicode MS" w:hAnsi="Arial Unicode MS" w:hint="eastAsia"/>
          <w:color w:val="666699"/>
        </w:rPr>
        <w:t>主管機關為推動住宅計畫，得結合土地開發、都市更新、融資貸款、住宅補貼或其他策略辦理。</w:t>
      </w:r>
    </w:p>
    <w:p w14:paraId="2EC71214" w14:textId="77777777" w:rsidR="003B056B" w:rsidRDefault="00A9139C" w:rsidP="000150BF">
      <w:pPr>
        <w:pStyle w:val="2"/>
        <w:rPr>
          <w:color w:val="548DD4"/>
        </w:rPr>
      </w:pPr>
      <w:bookmarkStart w:id="81" w:name="a6"/>
      <w:bookmarkEnd w:id="81"/>
      <w:r w:rsidRPr="002403FA">
        <w:rPr>
          <w:rFonts w:hint="eastAsia"/>
          <w:color w:val="548DD4"/>
        </w:rPr>
        <w:t>第</w:t>
      </w:r>
      <w:r w:rsidRPr="002403FA">
        <w:rPr>
          <w:rFonts w:hint="eastAsia"/>
          <w:color w:val="548DD4"/>
        </w:rPr>
        <w:t>6</w:t>
      </w:r>
      <w:r w:rsidRPr="002403FA">
        <w:rPr>
          <w:rFonts w:hint="eastAsia"/>
          <w:color w:val="548DD4"/>
        </w:rPr>
        <w:t>條</w:t>
      </w:r>
      <w:r w:rsidR="00EE0E8B" w:rsidRPr="002403FA">
        <w:rPr>
          <w:rFonts w:hint="eastAsia"/>
          <w:color w:val="548DD4"/>
        </w:rPr>
        <w:t>（住宅計畫參與機制</w:t>
      </w:r>
      <w:r w:rsidR="003B056B">
        <w:rPr>
          <w:rFonts w:hint="eastAsia"/>
          <w:color w:val="548DD4"/>
        </w:rPr>
        <w:t>）</w:t>
      </w:r>
    </w:p>
    <w:p w14:paraId="1305EC53" w14:textId="2A3B00F3" w:rsidR="000A07B1" w:rsidRPr="00473CE4"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473CE4">
        <w:rPr>
          <w:rFonts w:ascii="Arial Unicode MS" w:hAnsi="Arial Unicode MS" w:hint="eastAsia"/>
          <w:color w:val="5F5F5F"/>
        </w:rPr>
        <w:t>直轄市、縣（市）主管機關為諮詢、審議住宅計畫、評鑑社會住宅事務，應邀集相關機關、民間相關團體及專家學者共同參與；其中民間相關團體及專家學者之比例，不得少於三分之一。</w:t>
      </w:r>
    </w:p>
    <w:p w14:paraId="2F015DA3" w14:textId="77777777" w:rsidR="003B056B" w:rsidRDefault="00A9139C" w:rsidP="000150BF">
      <w:pPr>
        <w:pStyle w:val="2"/>
        <w:rPr>
          <w:color w:val="548DD4"/>
        </w:rPr>
      </w:pPr>
      <w:bookmarkStart w:id="82" w:name="a7"/>
      <w:bookmarkEnd w:id="82"/>
      <w:r w:rsidRPr="002403FA">
        <w:rPr>
          <w:rFonts w:hint="eastAsia"/>
          <w:color w:val="548DD4"/>
        </w:rPr>
        <w:t>第</w:t>
      </w:r>
      <w:r w:rsidRPr="002403FA">
        <w:rPr>
          <w:rFonts w:hint="eastAsia"/>
          <w:color w:val="548DD4"/>
        </w:rPr>
        <w:t>7</w:t>
      </w:r>
      <w:r w:rsidRPr="002403FA">
        <w:rPr>
          <w:rFonts w:hint="eastAsia"/>
          <w:color w:val="548DD4"/>
        </w:rPr>
        <w:t>條</w:t>
      </w:r>
      <w:r w:rsidR="00EE0E8B" w:rsidRPr="002403FA">
        <w:rPr>
          <w:rFonts w:hint="eastAsia"/>
          <w:color w:val="548DD4"/>
        </w:rPr>
        <w:t>（住宅基金之設置</w:t>
      </w:r>
      <w:r w:rsidR="003B056B">
        <w:rPr>
          <w:rFonts w:hint="eastAsia"/>
          <w:color w:val="548DD4"/>
        </w:rPr>
        <w:t>）</w:t>
      </w:r>
    </w:p>
    <w:p w14:paraId="13EA57AD" w14:textId="42CE11A1" w:rsidR="000A07B1" w:rsidRPr="00473CE4"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473CE4">
        <w:rPr>
          <w:rFonts w:ascii="Arial Unicode MS" w:hAnsi="Arial Unicode MS" w:hint="eastAsia"/>
          <w:color w:val="5F5F5F"/>
        </w:rPr>
        <w:t>各級主管機關為健全住宅市場、辦理住宅補貼、興辦社會住宅及提升居住環境品質，得設置住宅基金。</w:t>
      </w:r>
    </w:p>
    <w:p w14:paraId="20324E5C" w14:textId="77777777" w:rsidR="00FE5A0A" w:rsidRPr="00FE5A0A" w:rsidRDefault="00FE5A0A" w:rsidP="000A07B1">
      <w:pPr>
        <w:ind w:left="142"/>
        <w:jc w:val="both"/>
        <w:rPr>
          <w:rFonts w:ascii="Arial Unicode MS" w:hAnsi="Arial Unicode MS"/>
          <w:color w:val="5F5F5F"/>
          <w:sz w:val="18"/>
        </w:rPr>
      </w:pPr>
      <w:r w:rsidRPr="00FE5A0A">
        <w:rPr>
          <w:rFonts w:ascii="Arial Unicode MS" w:hAnsi="Arial Unicode MS" w:hint="eastAsia"/>
          <w:color w:val="5F5F5F"/>
          <w:sz w:val="18"/>
        </w:rPr>
        <w:t>【相關法規】</w:t>
      </w:r>
      <w:hyperlink r:id="rId75" w:history="1">
        <w:r w:rsidRPr="00FE5A0A">
          <w:rPr>
            <w:rStyle w:val="a3"/>
            <w:rFonts w:ascii="Arial Unicode MS" w:hAnsi="Arial Unicode MS" w:hint="eastAsia"/>
            <w:color w:val="5F5F5F"/>
            <w:sz w:val="18"/>
          </w:rPr>
          <w:t>住宅基金收支保管及運用辦法</w:t>
        </w:r>
      </w:hyperlink>
    </w:p>
    <w:p w14:paraId="44F4CFFA" w14:textId="77777777" w:rsidR="004D7992" w:rsidRPr="000A07B1" w:rsidRDefault="00E51A51" w:rsidP="000A07B1">
      <w:pPr>
        <w:ind w:left="142"/>
        <w:jc w:val="both"/>
        <w:rPr>
          <w:rFonts w:ascii="Arial Unicode MS" w:hAnsi="Arial Unicode MS"/>
          <w:color w:val="17365D"/>
        </w:rPr>
      </w:pPr>
      <w:r>
        <w:rPr>
          <w:rFonts w:ascii="Arial Unicode MS" w:hAnsi="Arial Unicode MS"/>
          <w:color w:val="808000"/>
          <w:sz w:val="18"/>
        </w:rPr>
        <w:t xml:space="preserve">　　　　　　　　　　　　　　　　　　　　　　　　　　　　　　　　　　　　　　　　　　　　　　　　　　</w:t>
      </w:r>
      <w:hyperlink w:anchor="a章節索引" w:history="1">
        <w:r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7EDB7844" w14:textId="77777777" w:rsidR="000A07B1" w:rsidRPr="000A07B1" w:rsidRDefault="000A07B1" w:rsidP="000150BF">
      <w:pPr>
        <w:pStyle w:val="1"/>
      </w:pPr>
      <w:bookmarkStart w:id="83" w:name="_第二章__住宅補貼"/>
      <w:bookmarkEnd w:id="83"/>
      <w:r w:rsidRPr="000A07B1">
        <w:rPr>
          <w:rFonts w:hint="eastAsia"/>
        </w:rPr>
        <w:t xml:space="preserve">第二章　</w:t>
      </w:r>
      <w:r w:rsidR="00E51A51" w:rsidRPr="000A07B1">
        <w:rPr>
          <w:rFonts w:hint="eastAsia"/>
        </w:rPr>
        <w:t xml:space="preserve">　</w:t>
      </w:r>
      <w:r w:rsidRPr="000A07B1">
        <w:rPr>
          <w:rFonts w:hint="eastAsia"/>
        </w:rPr>
        <w:t>住宅補貼</w:t>
      </w:r>
    </w:p>
    <w:p w14:paraId="1E1ED8B4" w14:textId="77777777" w:rsidR="003B056B" w:rsidRDefault="00A9139C" w:rsidP="000150BF">
      <w:pPr>
        <w:pStyle w:val="2"/>
        <w:rPr>
          <w:color w:val="548DD4"/>
        </w:rPr>
      </w:pPr>
      <w:bookmarkStart w:id="84" w:name="a8"/>
      <w:bookmarkEnd w:id="84"/>
      <w:r w:rsidRPr="002403FA">
        <w:rPr>
          <w:rFonts w:hint="eastAsia"/>
          <w:color w:val="548DD4"/>
        </w:rPr>
        <w:t>第</w:t>
      </w:r>
      <w:r w:rsidRPr="002403FA">
        <w:rPr>
          <w:rFonts w:hint="eastAsia"/>
          <w:color w:val="548DD4"/>
        </w:rPr>
        <w:t>8</w:t>
      </w:r>
      <w:r w:rsidRPr="002403FA">
        <w:rPr>
          <w:rFonts w:hint="eastAsia"/>
          <w:color w:val="548DD4"/>
        </w:rPr>
        <w:t>條</w:t>
      </w:r>
      <w:r w:rsidR="00EE0E8B" w:rsidRPr="002403FA">
        <w:rPr>
          <w:rFonts w:hint="eastAsia"/>
          <w:color w:val="548DD4"/>
        </w:rPr>
        <w:t>（住宅補貼之種類</w:t>
      </w:r>
      <w:r w:rsidR="003B056B">
        <w:rPr>
          <w:rFonts w:hint="eastAsia"/>
          <w:color w:val="548DD4"/>
        </w:rPr>
        <w:t>）</w:t>
      </w:r>
    </w:p>
    <w:p w14:paraId="0EAAD256" w14:textId="12392A11" w:rsidR="000A07B1" w:rsidRPr="00473CE4"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473CE4">
        <w:rPr>
          <w:rFonts w:ascii="Arial Unicode MS" w:hAnsi="Arial Unicode MS" w:hint="eastAsia"/>
          <w:color w:val="5F5F5F"/>
        </w:rPr>
        <w:t>為協助一定所得及財產以下家庭或個人獲得適居之住宅，政府得視財務狀況擬訂計畫，辦理補貼住宅之資款利息、租金或修繕費用；其補貼種類如下：</w:t>
      </w:r>
    </w:p>
    <w:p w14:paraId="2A357DA4" w14:textId="77777777" w:rsidR="003B056B" w:rsidRDefault="00E51A51" w:rsidP="000A07B1">
      <w:pPr>
        <w:ind w:left="142"/>
        <w:jc w:val="both"/>
        <w:rPr>
          <w:rFonts w:ascii="Arial Unicode MS" w:hAnsi="Arial Unicode MS"/>
          <w:color w:val="5F5F5F"/>
        </w:rPr>
      </w:pPr>
      <w:r w:rsidRPr="00473CE4">
        <w:rPr>
          <w:rFonts w:ascii="Arial Unicode MS" w:hAnsi="Arial Unicode MS" w:hint="eastAsia"/>
          <w:color w:val="5F5F5F"/>
        </w:rPr>
        <w:t xml:space="preserve">　　</w:t>
      </w:r>
      <w:r w:rsidR="000A07B1" w:rsidRPr="00473CE4">
        <w:rPr>
          <w:rFonts w:ascii="Arial Unicode MS" w:hAnsi="Arial Unicode MS" w:hint="eastAsia"/>
          <w:color w:val="5F5F5F"/>
        </w:rPr>
        <w:t>一、自建住宅資款利息</w:t>
      </w:r>
      <w:r w:rsidR="003B056B">
        <w:rPr>
          <w:rFonts w:ascii="Arial Unicode MS" w:hAnsi="Arial Unicode MS" w:hint="eastAsia"/>
          <w:color w:val="5F5F5F"/>
        </w:rPr>
        <w:t>。</w:t>
      </w:r>
    </w:p>
    <w:p w14:paraId="49394C51" w14:textId="6BE028BB"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二</w:t>
      </w:r>
      <w:r>
        <w:rPr>
          <w:rFonts w:ascii="Arial Unicode MS" w:hAnsi="Arial Unicode MS" w:hint="eastAsia"/>
          <w:color w:val="5F5F5F"/>
        </w:rPr>
        <w:t>、</w:t>
      </w:r>
      <w:r w:rsidR="000A07B1" w:rsidRPr="00473CE4">
        <w:rPr>
          <w:rFonts w:ascii="Arial Unicode MS" w:hAnsi="Arial Unicode MS" w:hint="eastAsia"/>
          <w:color w:val="5F5F5F"/>
        </w:rPr>
        <w:t>自購住宅貸款利息</w:t>
      </w:r>
      <w:r>
        <w:rPr>
          <w:rFonts w:ascii="Arial Unicode MS" w:hAnsi="Arial Unicode MS" w:hint="eastAsia"/>
          <w:color w:val="5F5F5F"/>
        </w:rPr>
        <w:t>。</w:t>
      </w:r>
    </w:p>
    <w:p w14:paraId="36258A6A" w14:textId="11B33666"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三</w:t>
      </w:r>
      <w:r>
        <w:rPr>
          <w:rFonts w:ascii="Arial Unicode MS" w:hAnsi="Arial Unicode MS" w:hint="eastAsia"/>
          <w:color w:val="5F5F5F"/>
        </w:rPr>
        <w:t>、</w:t>
      </w:r>
      <w:r w:rsidR="000A07B1" w:rsidRPr="00473CE4">
        <w:rPr>
          <w:rFonts w:ascii="Arial Unicode MS" w:hAnsi="Arial Unicode MS" w:hint="eastAsia"/>
          <w:color w:val="5F5F5F"/>
        </w:rPr>
        <w:t>承租住宅租金</w:t>
      </w:r>
      <w:r>
        <w:rPr>
          <w:rFonts w:ascii="Arial Unicode MS" w:hAnsi="Arial Unicode MS" w:hint="eastAsia"/>
          <w:color w:val="5F5F5F"/>
        </w:rPr>
        <w:t>。</w:t>
      </w:r>
    </w:p>
    <w:p w14:paraId="01896868" w14:textId="49FC555C"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四</w:t>
      </w:r>
      <w:r>
        <w:rPr>
          <w:rFonts w:ascii="Arial Unicode MS" w:hAnsi="Arial Unicode MS" w:hint="eastAsia"/>
          <w:color w:val="5F5F5F"/>
        </w:rPr>
        <w:t>、</w:t>
      </w:r>
      <w:r w:rsidR="000A07B1" w:rsidRPr="00473CE4">
        <w:rPr>
          <w:rFonts w:ascii="Arial Unicode MS" w:hAnsi="Arial Unicode MS" w:hint="eastAsia"/>
          <w:color w:val="5F5F5F"/>
        </w:rPr>
        <w:t>修繕住宅貸款利息</w:t>
      </w:r>
      <w:r>
        <w:rPr>
          <w:rFonts w:ascii="Arial Unicode MS" w:hAnsi="Arial Unicode MS" w:hint="eastAsia"/>
          <w:color w:val="5F5F5F"/>
        </w:rPr>
        <w:t>。</w:t>
      </w:r>
    </w:p>
    <w:p w14:paraId="45092F70" w14:textId="3F6C9B55"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473CE4">
        <w:rPr>
          <w:rFonts w:ascii="Arial Unicode MS" w:hAnsi="Arial Unicode MS" w:hint="eastAsia"/>
          <w:color w:val="5F5F5F"/>
        </w:rPr>
        <w:t>五</w:t>
      </w:r>
      <w:r>
        <w:rPr>
          <w:rFonts w:ascii="Arial Unicode MS" w:hAnsi="Arial Unicode MS" w:hint="eastAsia"/>
          <w:color w:val="5F5F5F"/>
        </w:rPr>
        <w:t>、</w:t>
      </w:r>
      <w:r w:rsidR="000A07B1" w:rsidRPr="00473CE4">
        <w:rPr>
          <w:rFonts w:ascii="Arial Unicode MS" w:hAnsi="Arial Unicode MS" w:hint="eastAsia"/>
          <w:color w:val="5F5F5F"/>
        </w:rPr>
        <w:t>簡易修繕住宅費用</w:t>
      </w:r>
      <w:r>
        <w:rPr>
          <w:rFonts w:ascii="Arial Unicode MS" w:hAnsi="Arial Unicode MS" w:hint="eastAsia"/>
          <w:color w:val="5F5F5F"/>
        </w:rPr>
        <w:t>。</w:t>
      </w:r>
    </w:p>
    <w:p w14:paraId="3FB2CFA0" w14:textId="59EB9DD6"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申請前項住宅補貼，同一年度僅得擇一辦理。接受住宅貸款利息補貼者，除經行政院專案同意外，不得同時接受二種以上住宅貸款利息補貼；接受政府住宅費用補貼者，一定年限內以申請一次為限</w:t>
      </w:r>
      <w:r>
        <w:rPr>
          <w:rFonts w:ascii="Arial Unicode MS" w:hAnsi="Arial Unicode MS" w:hint="eastAsia"/>
          <w:color w:val="5F5F5F"/>
        </w:rPr>
        <w:t>。</w:t>
      </w:r>
    </w:p>
    <w:p w14:paraId="3764318B" w14:textId="55231577" w:rsidR="000A07B1" w:rsidRPr="00473CE4"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A07B1" w:rsidRPr="00473CE4">
        <w:rPr>
          <w:rFonts w:ascii="Arial Unicode MS" w:hAnsi="Arial Unicode MS" w:hint="eastAsia"/>
          <w:color w:val="5F5F5F"/>
        </w:rPr>
        <w:t>第一項一定所得及財產</w:t>
      </w:r>
      <w:hyperlink r:id="rId76" w:history="1">
        <w:r w:rsidR="000A07B1" w:rsidRPr="00473CE4">
          <w:rPr>
            <w:rStyle w:val="a3"/>
            <w:rFonts w:ascii="Arial Unicode MS" w:hAnsi="Arial Unicode MS" w:hint="eastAsia"/>
            <w:color w:val="5F5F5F"/>
          </w:rPr>
          <w:t>基準</w:t>
        </w:r>
      </w:hyperlink>
      <w:r w:rsidR="000A07B1" w:rsidRPr="00473CE4">
        <w:rPr>
          <w:rFonts w:ascii="Arial Unicode MS" w:hAnsi="Arial Unicode MS" w:hint="eastAsia"/>
          <w:color w:val="5F5F5F"/>
        </w:rPr>
        <w:t>，由中央主管機關定之。</w:t>
      </w:r>
    </w:p>
    <w:p w14:paraId="7B9D6659" w14:textId="77777777" w:rsidR="003B056B" w:rsidRDefault="00A9139C" w:rsidP="000150BF">
      <w:pPr>
        <w:pStyle w:val="2"/>
        <w:rPr>
          <w:color w:val="548DD4"/>
        </w:rPr>
      </w:pPr>
      <w:bookmarkStart w:id="85" w:name="a9"/>
      <w:bookmarkEnd w:id="85"/>
      <w:r w:rsidRPr="002403FA">
        <w:rPr>
          <w:rFonts w:hint="eastAsia"/>
          <w:color w:val="548DD4"/>
        </w:rPr>
        <w:t>第</w:t>
      </w:r>
      <w:r w:rsidRPr="002403FA">
        <w:rPr>
          <w:rFonts w:hint="eastAsia"/>
          <w:color w:val="548DD4"/>
        </w:rPr>
        <w:t>9</w:t>
      </w:r>
      <w:r w:rsidRPr="002403FA">
        <w:rPr>
          <w:rFonts w:hint="eastAsia"/>
          <w:color w:val="548DD4"/>
        </w:rPr>
        <w:t>條</w:t>
      </w:r>
      <w:r w:rsidR="00EE0E8B" w:rsidRPr="002403FA">
        <w:rPr>
          <w:rFonts w:hint="eastAsia"/>
          <w:color w:val="548DD4"/>
        </w:rPr>
        <w:t>（住宅補貼之申請條件</w:t>
      </w:r>
      <w:r w:rsidR="003B056B">
        <w:rPr>
          <w:rFonts w:hint="eastAsia"/>
          <w:color w:val="548DD4"/>
        </w:rPr>
        <w:t>）</w:t>
      </w:r>
    </w:p>
    <w:p w14:paraId="77584E12" w14:textId="52BF85B1"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前條第一項各種住宅補貼，同一家庭由一人提出申請；其申請應符合下列規定：</w:t>
      </w:r>
    </w:p>
    <w:p w14:paraId="356306F5" w14:textId="77777777" w:rsidR="003B056B" w:rsidRDefault="00E51A51" w:rsidP="000A07B1">
      <w:pPr>
        <w:ind w:left="142"/>
        <w:jc w:val="both"/>
        <w:rPr>
          <w:rFonts w:ascii="Arial Unicode MS" w:hAnsi="Arial Unicode MS"/>
          <w:color w:val="5F5F5F"/>
        </w:rPr>
      </w:pPr>
      <w:r w:rsidRPr="00933FCD">
        <w:rPr>
          <w:rFonts w:ascii="Arial Unicode MS" w:hAnsi="Arial Unicode MS" w:hint="eastAsia"/>
          <w:color w:val="5F5F5F"/>
        </w:rPr>
        <w:t xml:space="preserve">　　</w:t>
      </w:r>
      <w:r w:rsidR="000A07B1" w:rsidRPr="00933FCD">
        <w:rPr>
          <w:rFonts w:ascii="Arial Unicode MS" w:hAnsi="Arial Unicode MS" w:hint="eastAsia"/>
          <w:color w:val="5F5F5F"/>
        </w:rPr>
        <w:t>一、前條第一項第一款或第二款補貼：以無自有住宅之家庭或二年內建購住宅之家庭為限</w:t>
      </w:r>
      <w:r w:rsidR="003B056B">
        <w:rPr>
          <w:rFonts w:ascii="Arial Unicode MS" w:hAnsi="Arial Unicode MS" w:hint="eastAsia"/>
          <w:color w:val="5F5F5F"/>
        </w:rPr>
        <w:t>。</w:t>
      </w:r>
    </w:p>
    <w:p w14:paraId="5120B61A" w14:textId="72A274FA"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二</w:t>
      </w:r>
      <w:r>
        <w:rPr>
          <w:rFonts w:ascii="Arial Unicode MS" w:hAnsi="Arial Unicode MS" w:hint="eastAsia"/>
          <w:color w:val="5F5F5F"/>
        </w:rPr>
        <w:t>、</w:t>
      </w:r>
      <w:r w:rsidR="000A07B1" w:rsidRPr="00933FCD">
        <w:rPr>
          <w:rFonts w:ascii="Arial Unicode MS" w:hAnsi="Arial Unicode MS" w:hint="eastAsia"/>
          <w:color w:val="5F5F5F"/>
        </w:rPr>
        <w:t>前條第一項第三款補貼：以無自有住宅之家庭為限</w:t>
      </w:r>
      <w:r>
        <w:rPr>
          <w:rFonts w:ascii="Arial Unicode MS" w:hAnsi="Arial Unicode MS" w:hint="eastAsia"/>
          <w:color w:val="5F5F5F"/>
        </w:rPr>
        <w:t>。</w:t>
      </w:r>
    </w:p>
    <w:p w14:paraId="13D9E35B" w14:textId="75B4A564"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三</w:t>
      </w:r>
      <w:r>
        <w:rPr>
          <w:rFonts w:ascii="Arial Unicode MS" w:hAnsi="Arial Unicode MS" w:hint="eastAsia"/>
          <w:color w:val="5F5F5F"/>
        </w:rPr>
        <w:t>、</w:t>
      </w:r>
      <w:r w:rsidR="000A07B1" w:rsidRPr="00933FCD">
        <w:rPr>
          <w:rFonts w:ascii="Arial Unicode MS" w:hAnsi="Arial Unicode MS" w:hint="eastAsia"/>
          <w:color w:val="5F5F5F"/>
        </w:rPr>
        <w:t>前條第一項第四款或第五款補貼：以自有一戶住宅之家庭為限</w:t>
      </w:r>
      <w:r>
        <w:rPr>
          <w:rFonts w:ascii="Arial Unicode MS" w:hAnsi="Arial Unicode MS" w:hint="eastAsia"/>
          <w:color w:val="5F5F5F"/>
        </w:rPr>
        <w:t>。</w:t>
      </w:r>
    </w:p>
    <w:p w14:paraId="51FE9A81" w14:textId="19BEF3AE" w:rsidR="003B056B" w:rsidRPr="00E51A51" w:rsidRDefault="003B056B" w:rsidP="000A07B1">
      <w:pPr>
        <w:ind w:left="142"/>
        <w:jc w:val="both"/>
        <w:rPr>
          <w:rFonts w:ascii="Arial Unicode MS" w:hAnsi="Arial Unicode MS"/>
          <w:color w:val="666699"/>
        </w:rPr>
      </w:pPr>
      <w:r>
        <w:rPr>
          <w:rFonts w:ascii="Calibri" w:hAnsi="Calibri" w:hint="eastAsia"/>
          <w:color w:val="404040"/>
          <w:sz w:val="18"/>
        </w:rPr>
        <w:lastRenderedPageBreak/>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前條第一項住宅補貼對象之先後順序，以評點結果決定之。有下列情形之一者，增加評點權重；評點總分相同時，有增加評點權重情形者，優先給予補貼：</w:t>
      </w:r>
    </w:p>
    <w:p w14:paraId="2F7A286C" w14:textId="77777777" w:rsidR="003B056B" w:rsidRDefault="003B056B" w:rsidP="000A07B1">
      <w:pPr>
        <w:ind w:left="142"/>
        <w:jc w:val="both"/>
        <w:rPr>
          <w:rFonts w:ascii="Arial Unicode MS" w:hAnsi="Arial Unicode MS"/>
          <w:color w:val="666699"/>
        </w:rPr>
      </w:pPr>
      <w:r w:rsidRPr="00E51A51">
        <w:rPr>
          <w:rFonts w:ascii="Arial Unicode MS" w:hAnsi="Arial Unicode MS" w:hint="eastAsia"/>
          <w:color w:val="666699"/>
        </w:rPr>
        <w:t xml:space="preserve">　　一、具特殊情形或身分</w:t>
      </w:r>
      <w:r>
        <w:rPr>
          <w:rFonts w:ascii="Arial Unicode MS" w:hAnsi="Arial Unicode MS" w:hint="eastAsia"/>
          <w:color w:val="666699"/>
        </w:rPr>
        <w:t>。</w:t>
      </w:r>
    </w:p>
    <w:p w14:paraId="7C6D7DBD" w14:textId="77777777"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Pr="00E51A51">
        <w:rPr>
          <w:rFonts w:ascii="Arial Unicode MS" w:hAnsi="Arial Unicode MS" w:hint="eastAsia"/>
          <w:color w:val="666699"/>
        </w:rPr>
        <w:t>二</w:t>
      </w:r>
      <w:r>
        <w:rPr>
          <w:rFonts w:ascii="Arial Unicode MS" w:hAnsi="Arial Unicode MS" w:hint="eastAsia"/>
          <w:color w:val="666699"/>
        </w:rPr>
        <w:t>、</w:t>
      </w:r>
      <w:r w:rsidRPr="00E51A51">
        <w:rPr>
          <w:rFonts w:ascii="Arial Unicode MS" w:hAnsi="Arial Unicode MS" w:hint="eastAsia"/>
          <w:color w:val="666699"/>
        </w:rPr>
        <w:t>未達基本居住水準</w:t>
      </w:r>
      <w:r>
        <w:rPr>
          <w:rFonts w:ascii="Arial Unicode MS" w:hAnsi="Arial Unicode MS" w:hint="eastAsia"/>
          <w:color w:val="666699"/>
        </w:rPr>
        <w:t>。</w:t>
      </w:r>
    </w:p>
    <w:p w14:paraId="6EF57D52" w14:textId="0F7DB8F2" w:rsidR="003B056B" w:rsidRDefault="003B056B" w:rsidP="000A07B1">
      <w:pPr>
        <w:ind w:left="142"/>
        <w:jc w:val="both"/>
        <w:rPr>
          <w:rFonts w:ascii="Arial Unicode MS" w:hAnsi="Arial Unicode MS"/>
          <w:color w:val="5F5F5F"/>
        </w:rPr>
      </w:pPr>
      <w:r>
        <w:rPr>
          <w:rFonts w:ascii="Arial Unicode MS" w:hAnsi="Arial Unicode MS" w:hint="eastAsia"/>
          <w:color w:val="666699"/>
        </w:rPr>
        <w:t xml:space="preserve">　　</w:t>
      </w:r>
      <w:r w:rsidRPr="00E51A51">
        <w:rPr>
          <w:rFonts w:ascii="Arial Unicode MS" w:hAnsi="Arial Unicode MS" w:hint="eastAsia"/>
          <w:color w:val="666699"/>
        </w:rPr>
        <w:t>三</w:t>
      </w:r>
      <w:r>
        <w:rPr>
          <w:rFonts w:ascii="Arial Unicode MS" w:hAnsi="Arial Unicode MS" w:hint="eastAsia"/>
          <w:color w:val="666699"/>
        </w:rPr>
        <w:t>、</w:t>
      </w:r>
      <w:r w:rsidRPr="00E51A51">
        <w:rPr>
          <w:rFonts w:ascii="Arial Unicode MS" w:hAnsi="Arial Unicode MS" w:hint="eastAsia"/>
          <w:color w:val="666699"/>
        </w:rPr>
        <w:t>申請修繕住宅貸款利息或簡易修繕住宅費用補貼，其屬一定年限以上之老舊住宅整修外牆或汰換更新設備</w:t>
      </w:r>
      <w:r>
        <w:rPr>
          <w:rFonts w:ascii="Arial Unicode MS" w:hAnsi="Arial Unicode MS" w:hint="eastAsia"/>
          <w:color w:val="5F5F5F"/>
        </w:rPr>
        <w:t>。</w:t>
      </w:r>
    </w:p>
    <w:p w14:paraId="0D0EFAD8" w14:textId="2E380F8D"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A07B1" w:rsidRPr="00933FCD">
        <w:rPr>
          <w:rFonts w:ascii="Arial Unicode MS" w:hAnsi="Arial Unicode MS" w:hint="eastAsia"/>
          <w:color w:val="5F5F5F"/>
        </w:rPr>
        <w:t>前項一定年限，由中央主管機關定之。</w:t>
      </w:r>
    </w:p>
    <w:p w14:paraId="05DE6A1E" w14:textId="77777777" w:rsidR="003B056B" w:rsidRDefault="00A9139C" w:rsidP="000150BF">
      <w:pPr>
        <w:pStyle w:val="2"/>
        <w:rPr>
          <w:color w:val="548DD4"/>
        </w:rPr>
      </w:pPr>
      <w:bookmarkStart w:id="86" w:name="a10"/>
      <w:bookmarkEnd w:id="86"/>
      <w:r w:rsidRPr="002403FA">
        <w:rPr>
          <w:rFonts w:hint="eastAsia"/>
          <w:color w:val="548DD4"/>
        </w:rPr>
        <w:t>第</w:t>
      </w:r>
      <w:r w:rsidRPr="002403FA">
        <w:rPr>
          <w:rFonts w:hint="eastAsia"/>
          <w:color w:val="548DD4"/>
        </w:rPr>
        <w:t>10</w:t>
      </w:r>
      <w:r w:rsidRPr="002403FA">
        <w:rPr>
          <w:rFonts w:hint="eastAsia"/>
          <w:color w:val="548DD4"/>
        </w:rPr>
        <w:t>條</w:t>
      </w:r>
      <w:r w:rsidR="00EE0E8B" w:rsidRPr="002403FA">
        <w:rPr>
          <w:rFonts w:hint="eastAsia"/>
          <w:color w:val="548DD4"/>
        </w:rPr>
        <w:t>（訂定住宅補貼之辦理方式</w:t>
      </w:r>
      <w:r w:rsidR="003B056B">
        <w:rPr>
          <w:rFonts w:hint="eastAsia"/>
          <w:color w:val="548DD4"/>
        </w:rPr>
        <w:t>）</w:t>
      </w:r>
    </w:p>
    <w:p w14:paraId="22879AD5" w14:textId="3743271B"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hyperlink w:anchor="a8" w:history="1">
        <w:r w:rsidR="000A07B1" w:rsidRPr="00933FCD">
          <w:rPr>
            <w:rStyle w:val="a3"/>
            <w:rFonts w:ascii="Arial Unicode MS" w:hAnsi="Arial Unicode MS" w:hint="eastAsia"/>
            <w:color w:val="5F5F5F"/>
          </w:rPr>
          <w:t>第八條</w:t>
        </w:r>
      </w:hyperlink>
      <w:r w:rsidR="000A07B1" w:rsidRPr="00933FCD">
        <w:rPr>
          <w:rFonts w:ascii="Arial Unicode MS" w:hAnsi="Arial Unicode MS" w:hint="eastAsia"/>
          <w:color w:val="5F5F5F"/>
        </w:rPr>
        <w:t>第一項第一款至第三款補貼之申請資格、應檢附文件、自有一戶住宅之認定、無自有住宅或二年內建購住宅之認定、評點方式、申請程序、審查程序、住宅面積、補貼額度、期限、利率、補貼繼受及其他應遵行事項之</w:t>
      </w:r>
      <w:hyperlink r:id="rId77" w:history="1">
        <w:r w:rsidR="000A07B1" w:rsidRPr="00933FCD">
          <w:rPr>
            <w:rStyle w:val="a3"/>
            <w:rFonts w:ascii="Arial Unicode MS" w:hAnsi="Arial Unicode MS" w:hint="eastAsia"/>
            <w:color w:val="5F5F5F"/>
          </w:rPr>
          <w:t>辦法</w:t>
        </w:r>
      </w:hyperlink>
      <w:r w:rsidR="000A07B1" w:rsidRPr="00933FCD">
        <w:rPr>
          <w:rFonts w:ascii="Arial Unicode MS" w:hAnsi="Arial Unicode MS" w:hint="eastAsia"/>
          <w:color w:val="5F5F5F"/>
        </w:rPr>
        <w:t>，由中央主管機關定之</w:t>
      </w:r>
      <w:r>
        <w:rPr>
          <w:rFonts w:ascii="Arial Unicode MS" w:hAnsi="Arial Unicode MS" w:hint="eastAsia"/>
          <w:color w:val="5F5F5F"/>
        </w:rPr>
        <w:t>。</w:t>
      </w:r>
    </w:p>
    <w:p w14:paraId="14E46B45" w14:textId="735FBEFF" w:rsidR="000A07B1" w:rsidRPr="00933FCD"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hyperlink w:anchor="a8" w:history="1">
        <w:r w:rsidR="00D2128D" w:rsidRPr="00933FCD">
          <w:rPr>
            <w:rStyle w:val="a3"/>
            <w:rFonts w:ascii="Arial Unicode MS" w:hAnsi="Arial Unicode MS" w:hint="eastAsia"/>
            <w:color w:val="666699"/>
          </w:rPr>
          <w:t>第八條</w:t>
        </w:r>
      </w:hyperlink>
      <w:r w:rsidR="000A07B1" w:rsidRPr="00933FCD">
        <w:rPr>
          <w:rFonts w:ascii="Arial Unicode MS" w:hAnsi="Arial Unicode MS" w:hint="eastAsia"/>
          <w:color w:val="666699"/>
        </w:rPr>
        <w:t>第一項第四款或第五款補貼之申請資格、應檢附文件、自有一戶住宅之認定、修繕之設施設備項目、評點方式、申請程序、審查程序、補貼額度、期限、利率、補貼繼受及其他應遵行事項之</w:t>
      </w:r>
      <w:hyperlink r:id="rId78" w:history="1">
        <w:r w:rsidR="000A07B1" w:rsidRPr="00933FCD">
          <w:rPr>
            <w:rStyle w:val="a3"/>
            <w:rFonts w:ascii="Arial Unicode MS" w:hAnsi="Arial Unicode MS" w:hint="eastAsia"/>
            <w:color w:val="666699"/>
          </w:rPr>
          <w:t>辦法</w:t>
        </w:r>
      </w:hyperlink>
      <w:r w:rsidR="000A07B1" w:rsidRPr="00933FCD">
        <w:rPr>
          <w:rFonts w:ascii="Arial Unicode MS" w:hAnsi="Arial Unicode MS" w:hint="eastAsia"/>
          <w:color w:val="666699"/>
        </w:rPr>
        <w:t>，由中央主管機關定之。</w:t>
      </w:r>
    </w:p>
    <w:p w14:paraId="08721347" w14:textId="77777777" w:rsidR="003B056B" w:rsidRDefault="00A9139C" w:rsidP="000150BF">
      <w:pPr>
        <w:pStyle w:val="2"/>
        <w:rPr>
          <w:color w:val="548DD4"/>
        </w:rPr>
      </w:pPr>
      <w:r w:rsidRPr="002403FA">
        <w:rPr>
          <w:rFonts w:hint="eastAsia"/>
          <w:color w:val="548DD4"/>
        </w:rPr>
        <w:t>第</w:t>
      </w:r>
      <w:r w:rsidRPr="002403FA">
        <w:rPr>
          <w:rFonts w:hint="eastAsia"/>
          <w:color w:val="548DD4"/>
        </w:rPr>
        <w:t>11</w:t>
      </w:r>
      <w:r w:rsidRPr="002403FA">
        <w:rPr>
          <w:rFonts w:hint="eastAsia"/>
          <w:color w:val="548DD4"/>
        </w:rPr>
        <w:t>條</w:t>
      </w:r>
      <w:r w:rsidR="00EE0E8B" w:rsidRPr="002403FA">
        <w:rPr>
          <w:rFonts w:hint="eastAsia"/>
          <w:color w:val="548DD4"/>
        </w:rPr>
        <w:t>（基本居住水準之補貼規定</w:t>
      </w:r>
      <w:r w:rsidR="003B056B">
        <w:rPr>
          <w:rFonts w:hint="eastAsia"/>
          <w:color w:val="548DD4"/>
        </w:rPr>
        <w:t>）</w:t>
      </w:r>
    </w:p>
    <w:p w14:paraId="3E2DC157" w14:textId="61164A1F"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申請政府住宅補貼者，除修繕住宅貸款利息或簡易修繕貸款利息補貼外，其受補貼居住住宅須達第</w:t>
      </w:r>
      <w:hyperlink w:anchor="a34" w:history="1">
        <w:r w:rsidR="000A07B1" w:rsidRPr="00933FCD">
          <w:rPr>
            <w:rStyle w:val="a3"/>
            <w:rFonts w:ascii="Arial Unicode MS" w:hAnsi="Arial Unicode MS" w:hint="eastAsia"/>
            <w:color w:val="5F5F5F"/>
          </w:rPr>
          <w:t>三十四</w:t>
        </w:r>
      </w:hyperlink>
      <w:r w:rsidR="000A07B1" w:rsidRPr="00933FCD">
        <w:rPr>
          <w:rFonts w:ascii="Arial Unicode MS" w:hAnsi="Arial Unicode MS" w:hint="eastAsia"/>
          <w:color w:val="5F5F5F"/>
        </w:rPr>
        <w:t>條所定之基本居住水準。</w:t>
      </w:r>
    </w:p>
    <w:p w14:paraId="4FDCF829" w14:textId="77777777" w:rsidR="003B056B" w:rsidRDefault="00A9139C" w:rsidP="000150BF">
      <w:pPr>
        <w:pStyle w:val="2"/>
        <w:rPr>
          <w:color w:val="548DD4"/>
        </w:rPr>
      </w:pPr>
      <w:r w:rsidRPr="002403FA">
        <w:rPr>
          <w:rFonts w:hint="eastAsia"/>
          <w:color w:val="548DD4"/>
        </w:rPr>
        <w:t>第</w:t>
      </w:r>
      <w:r w:rsidRPr="002403FA">
        <w:rPr>
          <w:rFonts w:hint="eastAsia"/>
          <w:color w:val="548DD4"/>
        </w:rPr>
        <w:t>12</w:t>
      </w:r>
      <w:r w:rsidRPr="002403FA">
        <w:rPr>
          <w:rFonts w:hint="eastAsia"/>
          <w:color w:val="548DD4"/>
        </w:rPr>
        <w:t>條</w:t>
      </w:r>
      <w:r w:rsidR="009151C7" w:rsidRPr="002403FA">
        <w:rPr>
          <w:rFonts w:hint="eastAsia"/>
          <w:color w:val="548DD4"/>
        </w:rPr>
        <w:t>（稅捐稽徵</w:t>
      </w:r>
      <w:r w:rsidR="003B056B">
        <w:rPr>
          <w:rFonts w:hint="eastAsia"/>
          <w:color w:val="548DD4"/>
        </w:rPr>
        <w:t>）</w:t>
      </w:r>
    </w:p>
    <w:p w14:paraId="05BD1982" w14:textId="0E1C142B"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接受自建住宅貸款利息補貼者，其土地於興建期間之地價稅，按自用住宅用地稅率課徵</w:t>
      </w:r>
      <w:r>
        <w:rPr>
          <w:rFonts w:ascii="Arial Unicode MS" w:hAnsi="Arial Unicode MS" w:hint="eastAsia"/>
          <w:color w:val="5F5F5F"/>
        </w:rPr>
        <w:t>。</w:t>
      </w:r>
    </w:p>
    <w:p w14:paraId="505B06C0" w14:textId="17A017E8"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前項土地經核准按自用住宅用地稅率課徵地價稅後，未依建築主管機關核定建築期限完工者，應自核定期限屆滿日當年期起，改按一般用地稅率課徵地價稅</w:t>
      </w:r>
      <w:r>
        <w:rPr>
          <w:rFonts w:ascii="Arial Unicode MS" w:hAnsi="Arial Unicode MS" w:hint="eastAsia"/>
          <w:color w:val="5F5F5F"/>
        </w:rPr>
        <w:t>。</w:t>
      </w:r>
    </w:p>
    <w:p w14:paraId="09831B95" w14:textId="46F19EA9"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A07B1" w:rsidRPr="00933FCD">
        <w:rPr>
          <w:rFonts w:ascii="Arial Unicode MS" w:hAnsi="Arial Unicode MS" w:hint="eastAsia"/>
          <w:color w:val="5F5F5F"/>
        </w:rPr>
        <w:t>第一項申請程序、前項申報改課程序及未依規定申報之處罰，依</w:t>
      </w:r>
      <w:hyperlink r:id="rId79" w:history="1">
        <w:r w:rsidR="000A07B1" w:rsidRPr="00933FCD">
          <w:rPr>
            <w:rStyle w:val="a3"/>
            <w:rFonts w:ascii="Arial Unicode MS" w:hAnsi="Arial Unicode MS" w:hint="eastAsia"/>
            <w:color w:val="5F5F5F"/>
          </w:rPr>
          <w:t>土地稅法</w:t>
        </w:r>
      </w:hyperlink>
      <w:r w:rsidR="000A07B1" w:rsidRPr="00933FCD">
        <w:rPr>
          <w:rFonts w:ascii="Arial Unicode MS" w:hAnsi="Arial Unicode MS" w:hint="eastAsia"/>
          <w:color w:val="5F5F5F"/>
        </w:rPr>
        <w:t>相關規定辦理。</w:t>
      </w:r>
    </w:p>
    <w:p w14:paraId="05220422" w14:textId="77777777" w:rsidR="003B056B" w:rsidRDefault="00A9139C" w:rsidP="000150BF">
      <w:pPr>
        <w:pStyle w:val="2"/>
        <w:rPr>
          <w:color w:val="548DD4"/>
        </w:rPr>
      </w:pPr>
      <w:bookmarkStart w:id="87" w:name="a13"/>
      <w:bookmarkEnd w:id="87"/>
      <w:r w:rsidRPr="002403FA">
        <w:rPr>
          <w:rFonts w:hint="eastAsia"/>
          <w:color w:val="548DD4"/>
        </w:rPr>
        <w:t>第</w:t>
      </w:r>
      <w:r w:rsidRPr="002403FA">
        <w:rPr>
          <w:rFonts w:hint="eastAsia"/>
          <w:color w:val="548DD4"/>
        </w:rPr>
        <w:t>13</w:t>
      </w:r>
      <w:r w:rsidRPr="002403FA">
        <w:rPr>
          <w:rFonts w:hint="eastAsia"/>
          <w:color w:val="548DD4"/>
        </w:rPr>
        <w:t>條</w:t>
      </w:r>
      <w:r w:rsidR="009151C7" w:rsidRPr="002403FA">
        <w:rPr>
          <w:rFonts w:hint="eastAsia"/>
          <w:color w:val="548DD4"/>
        </w:rPr>
        <w:t>（定期查核及停止補貼之規定</w:t>
      </w:r>
      <w:r w:rsidR="003B056B">
        <w:rPr>
          <w:rFonts w:hint="eastAsia"/>
          <w:color w:val="548DD4"/>
        </w:rPr>
        <w:t>）</w:t>
      </w:r>
    </w:p>
    <w:p w14:paraId="115B9C18" w14:textId="05A996BB"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直轄市、縣（市）主管機關，應定期查核接受自建、自購、修繕住宅貸款利息補貼或承租住宅租金補貼者之資格</w:t>
      </w:r>
      <w:r>
        <w:rPr>
          <w:rFonts w:ascii="Arial Unicode MS" w:hAnsi="Arial Unicode MS" w:hint="eastAsia"/>
          <w:color w:val="5F5F5F"/>
        </w:rPr>
        <w:t>。</w:t>
      </w:r>
    </w:p>
    <w:p w14:paraId="289F822D" w14:textId="3C868D1B" w:rsidR="003B056B"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接受住宅補貼者有下列情事之一時，直轄市、縣（市）主管機關應自事實發生之日起停止補貼，並作成書面行政處分追繳其自事實發生之日起接受之補貼或重複接受之利息補貼或租金：</w:t>
      </w:r>
    </w:p>
    <w:p w14:paraId="0A51B305" w14:textId="77777777" w:rsidR="003B056B" w:rsidRDefault="003B056B" w:rsidP="000A07B1">
      <w:pPr>
        <w:ind w:left="142"/>
        <w:jc w:val="both"/>
        <w:rPr>
          <w:rFonts w:ascii="Arial Unicode MS" w:hAnsi="Arial Unicode MS"/>
          <w:color w:val="666699"/>
        </w:rPr>
      </w:pPr>
      <w:r w:rsidRPr="00E51A51">
        <w:rPr>
          <w:rFonts w:ascii="Arial Unicode MS" w:hAnsi="Arial Unicode MS" w:hint="eastAsia"/>
          <w:color w:val="666699"/>
        </w:rPr>
        <w:t xml:space="preserve">　　一、已不符申請補貼資格</w:t>
      </w:r>
      <w:r>
        <w:rPr>
          <w:rFonts w:ascii="Arial Unicode MS" w:hAnsi="Arial Unicode MS" w:hint="eastAsia"/>
          <w:color w:val="666699"/>
        </w:rPr>
        <w:t>。</w:t>
      </w:r>
    </w:p>
    <w:p w14:paraId="7B4D82E8" w14:textId="77777777"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Pr="00E51A51">
        <w:rPr>
          <w:rFonts w:ascii="Arial Unicode MS" w:hAnsi="Arial Unicode MS" w:hint="eastAsia"/>
          <w:color w:val="666699"/>
        </w:rPr>
        <w:t>二</w:t>
      </w:r>
      <w:r>
        <w:rPr>
          <w:rFonts w:ascii="Arial Unicode MS" w:hAnsi="Arial Unicode MS" w:hint="eastAsia"/>
          <w:color w:val="666699"/>
        </w:rPr>
        <w:t>、</w:t>
      </w:r>
      <w:r w:rsidRPr="00E51A51">
        <w:rPr>
          <w:rFonts w:ascii="Arial Unicode MS" w:hAnsi="Arial Unicode MS" w:hint="eastAsia"/>
          <w:color w:val="666699"/>
        </w:rPr>
        <w:t>申報資料有虛偽情事</w:t>
      </w:r>
      <w:r>
        <w:rPr>
          <w:rFonts w:ascii="Arial Unicode MS" w:hAnsi="Arial Unicode MS" w:hint="eastAsia"/>
          <w:color w:val="666699"/>
        </w:rPr>
        <w:t>。</w:t>
      </w:r>
    </w:p>
    <w:p w14:paraId="2363B3DA" w14:textId="67A3F20B" w:rsidR="003B056B" w:rsidRDefault="003B056B" w:rsidP="000A07B1">
      <w:pPr>
        <w:ind w:left="142"/>
        <w:jc w:val="both"/>
        <w:rPr>
          <w:rFonts w:ascii="Arial Unicode MS" w:hAnsi="Arial Unicode MS"/>
          <w:color w:val="5F5F5F"/>
        </w:rPr>
      </w:pPr>
      <w:r>
        <w:rPr>
          <w:rFonts w:ascii="Arial Unicode MS" w:hAnsi="Arial Unicode MS" w:hint="eastAsia"/>
          <w:color w:val="666699"/>
        </w:rPr>
        <w:t xml:space="preserve">　　</w:t>
      </w:r>
      <w:r w:rsidRPr="00E51A51">
        <w:rPr>
          <w:rFonts w:ascii="Arial Unicode MS" w:hAnsi="Arial Unicode MS" w:hint="eastAsia"/>
          <w:color w:val="666699"/>
        </w:rPr>
        <w:t>三</w:t>
      </w:r>
      <w:r>
        <w:rPr>
          <w:rFonts w:ascii="Arial Unicode MS" w:hAnsi="Arial Unicode MS" w:hint="eastAsia"/>
          <w:color w:val="666699"/>
        </w:rPr>
        <w:t>、</w:t>
      </w:r>
      <w:r w:rsidRPr="00E51A51">
        <w:rPr>
          <w:rFonts w:ascii="Arial Unicode MS" w:hAnsi="Arial Unicode MS" w:hint="eastAsia"/>
          <w:color w:val="666699"/>
        </w:rPr>
        <w:t>重複接受二種以上住宅貸款利息補貼</w:t>
      </w:r>
      <w:r>
        <w:rPr>
          <w:rFonts w:ascii="Arial Unicode MS" w:hAnsi="Arial Unicode MS" w:hint="eastAsia"/>
          <w:color w:val="5F5F5F"/>
        </w:rPr>
        <w:t>。</w:t>
      </w:r>
    </w:p>
    <w:p w14:paraId="767D0A23" w14:textId="5B74529A"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A07B1" w:rsidRPr="00933FCD">
        <w:rPr>
          <w:rFonts w:ascii="Arial Unicode MS" w:hAnsi="Arial Unicode MS" w:hint="eastAsia"/>
          <w:color w:val="5F5F5F"/>
        </w:rPr>
        <w:t>直轄市、縣（市）主管機關為辦理第一項查核業務，應於核定自建、自購、修繕住宅資款利息及租金補貼後，將受補貼者之相關資料予以建檔</w:t>
      </w:r>
      <w:r>
        <w:rPr>
          <w:rFonts w:ascii="Arial Unicode MS" w:hAnsi="Arial Unicode MS" w:hint="eastAsia"/>
          <w:color w:val="5F5F5F"/>
        </w:rPr>
        <w:t>。</w:t>
      </w:r>
    </w:p>
    <w:p w14:paraId="19DC8D2B" w14:textId="72140B91" w:rsidR="004D7992" w:rsidRPr="000A07B1" w:rsidRDefault="003B056B" w:rsidP="000A07B1">
      <w:pPr>
        <w:ind w:left="142"/>
        <w:jc w:val="both"/>
        <w:rPr>
          <w:rFonts w:ascii="Arial Unicode MS" w:hAnsi="Arial Unicode MS"/>
          <w:color w:val="17365D"/>
        </w:rPr>
      </w:pPr>
      <w:r>
        <w:rPr>
          <w:rFonts w:ascii="Arial Unicode MS" w:hAnsi="Arial Unicode MS" w:hint="eastAsia"/>
          <w:color w:val="5F5F5F"/>
        </w:rPr>
        <w:t xml:space="preserve">　　　　</w:t>
      </w:r>
      <w:r w:rsidR="00E51A51">
        <w:rPr>
          <w:rFonts w:ascii="Arial Unicode MS" w:hAnsi="Arial Unicode MS"/>
          <w:color w:val="808000"/>
          <w:sz w:val="18"/>
        </w:rPr>
        <w:t xml:space="preserve">　　　　　　　　　　　　　　　　　　　　　　　　　　　　　　　　　　　　　　　　　　　</w:t>
      </w:r>
      <w:hyperlink w:anchor="a章節索引" w:history="1">
        <w:r w:rsidR="00E51A5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3D205B06" w14:textId="77777777" w:rsidR="000A07B1" w:rsidRPr="000A07B1" w:rsidRDefault="000A07B1" w:rsidP="000150BF">
      <w:pPr>
        <w:pStyle w:val="1"/>
      </w:pPr>
      <w:bookmarkStart w:id="88" w:name="_第三章__社會住宅"/>
      <w:bookmarkEnd w:id="88"/>
      <w:r w:rsidRPr="000A07B1">
        <w:rPr>
          <w:rFonts w:hint="eastAsia"/>
        </w:rPr>
        <w:t xml:space="preserve">第三章　</w:t>
      </w:r>
      <w:r w:rsidR="00E51A51" w:rsidRPr="000A07B1">
        <w:rPr>
          <w:rFonts w:hint="eastAsia"/>
        </w:rPr>
        <w:t xml:space="preserve">　</w:t>
      </w:r>
      <w:r w:rsidRPr="000A07B1">
        <w:rPr>
          <w:rFonts w:hint="eastAsia"/>
        </w:rPr>
        <w:t>社會住宅</w:t>
      </w:r>
    </w:p>
    <w:p w14:paraId="358EE06D" w14:textId="77777777" w:rsidR="003B056B" w:rsidRDefault="00A9139C" w:rsidP="000150BF">
      <w:pPr>
        <w:pStyle w:val="2"/>
        <w:rPr>
          <w:color w:val="548DD4"/>
        </w:rPr>
      </w:pPr>
      <w:r w:rsidRPr="002403FA">
        <w:rPr>
          <w:rFonts w:hint="eastAsia"/>
          <w:color w:val="548DD4"/>
        </w:rPr>
        <w:t>第</w:t>
      </w:r>
      <w:r w:rsidRPr="002403FA">
        <w:rPr>
          <w:rFonts w:hint="eastAsia"/>
          <w:color w:val="548DD4"/>
        </w:rPr>
        <w:t>14</w:t>
      </w:r>
      <w:r w:rsidRPr="002403FA">
        <w:rPr>
          <w:rFonts w:hint="eastAsia"/>
          <w:color w:val="548DD4"/>
        </w:rPr>
        <w:t>條</w:t>
      </w:r>
      <w:r w:rsidR="009151C7" w:rsidRPr="002403FA">
        <w:rPr>
          <w:rFonts w:hint="eastAsia"/>
          <w:color w:val="548DD4"/>
        </w:rPr>
        <w:t>（住宅及財務計畫之評估參考</w:t>
      </w:r>
      <w:r w:rsidR="003B056B">
        <w:rPr>
          <w:rFonts w:hint="eastAsia"/>
          <w:color w:val="548DD4"/>
        </w:rPr>
        <w:t>）</w:t>
      </w:r>
    </w:p>
    <w:p w14:paraId="4216EDFC" w14:textId="5228E00C"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直轄市、縣（市）主管機關應評估社會住宅之需求總量、區位及興辦戶數，納入住宅計畫及財務計畫。</w:t>
      </w:r>
    </w:p>
    <w:p w14:paraId="65869150" w14:textId="77777777" w:rsidR="003B056B" w:rsidRDefault="00A9139C" w:rsidP="000150BF">
      <w:pPr>
        <w:pStyle w:val="2"/>
        <w:rPr>
          <w:color w:val="548DD4"/>
        </w:rPr>
      </w:pPr>
      <w:bookmarkStart w:id="89" w:name="a15"/>
      <w:bookmarkEnd w:id="89"/>
      <w:r w:rsidRPr="002403FA">
        <w:rPr>
          <w:rFonts w:hint="eastAsia"/>
          <w:color w:val="548DD4"/>
        </w:rPr>
        <w:lastRenderedPageBreak/>
        <w:t>第</w:t>
      </w:r>
      <w:r w:rsidRPr="002403FA">
        <w:rPr>
          <w:rFonts w:hint="eastAsia"/>
          <w:color w:val="548DD4"/>
        </w:rPr>
        <w:t>15</w:t>
      </w:r>
      <w:r w:rsidRPr="002403FA">
        <w:rPr>
          <w:rFonts w:hint="eastAsia"/>
          <w:color w:val="548DD4"/>
        </w:rPr>
        <w:t>條</w:t>
      </w:r>
      <w:r w:rsidR="009151C7" w:rsidRPr="002403FA">
        <w:rPr>
          <w:rFonts w:hint="eastAsia"/>
          <w:color w:val="548DD4"/>
        </w:rPr>
        <w:t>（民間興辦社會住宅之申請</w:t>
      </w:r>
      <w:r w:rsidR="003B056B">
        <w:rPr>
          <w:rFonts w:hint="eastAsia"/>
          <w:color w:val="548DD4"/>
        </w:rPr>
        <w:t>）</w:t>
      </w:r>
    </w:p>
    <w:p w14:paraId="25711B98" w14:textId="7053C07A"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民間興辦社會住宅，應檢具申請書、興辦事業計畫及有關文件，向興辦所在地之直轄市、縣（市）主管機關提出申請</w:t>
      </w:r>
      <w:r>
        <w:rPr>
          <w:rFonts w:ascii="Arial Unicode MS" w:hAnsi="Arial Unicode MS" w:hint="eastAsia"/>
          <w:color w:val="5F5F5F"/>
        </w:rPr>
        <w:t>。</w:t>
      </w:r>
    </w:p>
    <w:p w14:paraId="47AB12B4" w14:textId="06992492"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直轄市、縣（市）主管機關受理前項申請，對申請資料不全者，應一次通知限期補正；屆期不補正或不符規定者，駁回其申請</w:t>
      </w:r>
      <w:r>
        <w:rPr>
          <w:rFonts w:ascii="Arial Unicode MS" w:hAnsi="Arial Unicode MS" w:hint="eastAsia"/>
          <w:color w:val="5F5F5F"/>
        </w:rPr>
        <w:t>。</w:t>
      </w:r>
    </w:p>
    <w:p w14:paraId="6A5DBF2F" w14:textId="75D64304"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933FCD">
        <w:rPr>
          <w:rFonts w:ascii="Arial Unicode MS" w:hAnsi="Arial Unicode MS" w:hint="eastAsia"/>
          <w:color w:val="5F5F5F"/>
        </w:rPr>
        <w:t>直轄市、縣（市）主管機關審查社會住宅申請興辦案件，得邀請相關機關或學者、專家，以合議制方式辦理；經審查符合規定者，應核准其申請</w:t>
      </w:r>
      <w:r>
        <w:rPr>
          <w:rFonts w:ascii="Arial Unicode MS" w:hAnsi="Arial Unicode MS" w:hint="eastAsia"/>
          <w:color w:val="5F5F5F"/>
        </w:rPr>
        <w:t>。</w:t>
      </w:r>
    </w:p>
    <w:p w14:paraId="08F9FD07" w14:textId="4BC9F56C"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Pr="00E51A51">
        <w:rPr>
          <w:rFonts w:ascii="Arial Unicode MS" w:hAnsi="Arial Unicode MS" w:hint="eastAsia"/>
          <w:color w:val="666699"/>
        </w:rPr>
        <w:t>直轄市、縣（市）主管機關應於受理申請之日起九十日內完成審查；必要時，得延長六十日</w:t>
      </w:r>
      <w:r>
        <w:rPr>
          <w:rFonts w:ascii="Arial Unicode MS" w:hAnsi="Arial Unicode MS" w:hint="eastAsia"/>
          <w:color w:val="5F5F5F"/>
        </w:rPr>
        <w:t>。</w:t>
      </w:r>
    </w:p>
    <w:p w14:paraId="059B3C71" w14:textId="55D4A419"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5</w:t>
      </w:r>
      <w:r>
        <w:rPr>
          <w:rFonts w:ascii="Calibri" w:hAnsi="Calibri" w:hint="eastAsia"/>
          <w:color w:val="404040"/>
          <w:sz w:val="18"/>
        </w:rPr>
        <w:t>﹞</w:t>
      </w:r>
      <w:r w:rsidR="000A07B1" w:rsidRPr="00933FCD">
        <w:rPr>
          <w:rFonts w:ascii="Arial Unicode MS" w:hAnsi="Arial Unicode MS" w:hint="eastAsia"/>
          <w:color w:val="5F5F5F"/>
        </w:rPr>
        <w:t>第一項至第三項申請興辦應備文件、審查事項、核准、撤銷或廢止核准、事業計畫之內容、變更原核定目的之處理及其他應遵行事項之</w:t>
      </w:r>
      <w:hyperlink r:id="rId80" w:history="1">
        <w:r w:rsidR="000A07B1" w:rsidRPr="00933FCD">
          <w:rPr>
            <w:rStyle w:val="a3"/>
            <w:rFonts w:ascii="Arial Unicode MS" w:hAnsi="Arial Unicode MS" w:hint="eastAsia"/>
            <w:color w:val="5F5F5F"/>
          </w:rPr>
          <w:t>辦法</w:t>
        </w:r>
      </w:hyperlink>
      <w:r w:rsidR="000A07B1" w:rsidRPr="00933FCD">
        <w:rPr>
          <w:rFonts w:ascii="Arial Unicode MS" w:hAnsi="Arial Unicode MS" w:hint="eastAsia"/>
          <w:color w:val="5F5F5F"/>
        </w:rPr>
        <w:t>，由中央主管機關定之。</w:t>
      </w:r>
    </w:p>
    <w:p w14:paraId="59EA809A" w14:textId="77777777" w:rsidR="003B056B" w:rsidRDefault="00A9139C" w:rsidP="000150BF">
      <w:pPr>
        <w:pStyle w:val="2"/>
        <w:rPr>
          <w:color w:val="548DD4"/>
        </w:rPr>
      </w:pPr>
      <w:bookmarkStart w:id="90" w:name="a16"/>
      <w:bookmarkEnd w:id="90"/>
      <w:r w:rsidRPr="002403FA">
        <w:rPr>
          <w:rFonts w:hint="eastAsia"/>
          <w:color w:val="548DD4"/>
        </w:rPr>
        <w:t>第</w:t>
      </w:r>
      <w:r w:rsidRPr="002403FA">
        <w:rPr>
          <w:rFonts w:hint="eastAsia"/>
          <w:color w:val="548DD4"/>
        </w:rPr>
        <w:t>16</w:t>
      </w:r>
      <w:r w:rsidRPr="002403FA">
        <w:rPr>
          <w:rFonts w:hint="eastAsia"/>
          <w:color w:val="548DD4"/>
        </w:rPr>
        <w:t>條</w:t>
      </w:r>
      <w:r w:rsidR="009151C7" w:rsidRPr="002403FA">
        <w:rPr>
          <w:rFonts w:hint="eastAsia"/>
          <w:color w:val="548DD4"/>
        </w:rPr>
        <w:t>（民間興辦社會住宅之辦理方式</w:t>
      </w:r>
      <w:r w:rsidR="003B056B">
        <w:rPr>
          <w:rFonts w:hint="eastAsia"/>
          <w:color w:val="548DD4"/>
        </w:rPr>
        <w:t>）</w:t>
      </w:r>
    </w:p>
    <w:p w14:paraId="2C85674B" w14:textId="613E9770"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民間興辦之社會住宅，得以新建建築物，或增建、改建、修建、修繕同一宗建築基地之既有建築物等方式辦理</w:t>
      </w:r>
      <w:r>
        <w:rPr>
          <w:rFonts w:ascii="Arial Unicode MS" w:hAnsi="Arial Unicode MS" w:hint="eastAsia"/>
          <w:color w:val="5F5F5F"/>
        </w:rPr>
        <w:t>。</w:t>
      </w:r>
    </w:p>
    <w:p w14:paraId="3A2871F5" w14:textId="7D3F33A9" w:rsidR="000A07B1"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E51A51">
        <w:rPr>
          <w:rFonts w:ascii="Arial Unicode MS" w:hAnsi="Arial Unicode MS" w:hint="eastAsia"/>
          <w:color w:val="666699"/>
        </w:rPr>
        <w:t>前項新建建築物，其建築基地應符合下列規定之一：</w:t>
      </w:r>
    </w:p>
    <w:p w14:paraId="1A7CF8B0" w14:textId="77777777" w:rsidR="003B056B" w:rsidRDefault="00E51A51" w:rsidP="000A07B1">
      <w:pPr>
        <w:ind w:left="142"/>
        <w:jc w:val="both"/>
        <w:rPr>
          <w:rFonts w:ascii="Arial Unicode MS" w:hAnsi="Arial Unicode MS"/>
          <w:color w:val="666699"/>
        </w:rPr>
      </w:pPr>
      <w:r w:rsidRPr="00E51A51">
        <w:rPr>
          <w:rFonts w:ascii="Arial Unicode MS" w:hAnsi="Arial Unicode MS" w:hint="eastAsia"/>
          <w:color w:val="666699"/>
        </w:rPr>
        <w:t xml:space="preserve">　　</w:t>
      </w:r>
      <w:r w:rsidR="000A07B1" w:rsidRPr="00E51A51">
        <w:rPr>
          <w:rFonts w:ascii="Arial Unicode MS" w:hAnsi="Arial Unicode MS" w:hint="eastAsia"/>
          <w:color w:val="666699"/>
        </w:rPr>
        <w:t>一、在實施都市計畫地區達五百平方公尺以上，且依都市計畫規定容積核算總樓地板面積達六百平方公尺以上</w:t>
      </w:r>
      <w:r w:rsidR="003B056B">
        <w:rPr>
          <w:rFonts w:ascii="Arial Unicode MS" w:hAnsi="Arial Unicode MS" w:hint="eastAsia"/>
          <w:color w:val="666699"/>
        </w:rPr>
        <w:t>。</w:t>
      </w:r>
    </w:p>
    <w:p w14:paraId="5A0654CA" w14:textId="6C5BC777" w:rsidR="003B056B"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Pr="00E51A51">
        <w:rPr>
          <w:rFonts w:ascii="Arial Unicode MS" w:hAnsi="Arial Unicode MS" w:hint="eastAsia"/>
          <w:color w:val="666699"/>
        </w:rPr>
        <w:t>二</w:t>
      </w:r>
      <w:r>
        <w:rPr>
          <w:rFonts w:ascii="Arial Unicode MS" w:hAnsi="Arial Unicode MS" w:hint="eastAsia"/>
          <w:color w:val="666699"/>
        </w:rPr>
        <w:t>、</w:t>
      </w:r>
      <w:r w:rsidR="000A07B1" w:rsidRPr="00E51A51">
        <w:rPr>
          <w:rFonts w:ascii="Arial Unicode MS" w:hAnsi="Arial Unicode MS" w:hint="eastAsia"/>
          <w:color w:val="666699"/>
        </w:rPr>
        <w:t>在非都市土地甲種建築用地及乙種建築用地達五百平方公尺以上</w:t>
      </w:r>
      <w:r>
        <w:rPr>
          <w:rFonts w:ascii="Arial Unicode MS" w:hAnsi="Arial Unicode MS" w:hint="eastAsia"/>
          <w:color w:val="666699"/>
        </w:rPr>
        <w:t>。</w:t>
      </w:r>
    </w:p>
    <w:p w14:paraId="3220A0E3" w14:textId="4A10DA5B" w:rsidR="000A07B1" w:rsidRPr="00E51A51" w:rsidRDefault="003B056B" w:rsidP="000A07B1">
      <w:pPr>
        <w:ind w:left="142"/>
        <w:jc w:val="both"/>
        <w:rPr>
          <w:rFonts w:ascii="Arial Unicode MS" w:hAnsi="Arial Unicode MS"/>
          <w:color w:val="666699"/>
        </w:rPr>
      </w:pPr>
      <w:r>
        <w:rPr>
          <w:rFonts w:ascii="Arial Unicode MS" w:hAnsi="Arial Unicode MS" w:hint="eastAsia"/>
          <w:color w:val="666699"/>
        </w:rPr>
        <w:t xml:space="preserve">　　</w:t>
      </w:r>
      <w:r w:rsidRPr="00E51A51">
        <w:rPr>
          <w:rFonts w:ascii="Arial Unicode MS" w:hAnsi="Arial Unicode MS" w:hint="eastAsia"/>
          <w:color w:val="666699"/>
        </w:rPr>
        <w:t>三</w:t>
      </w:r>
      <w:r>
        <w:rPr>
          <w:rFonts w:ascii="Arial Unicode MS" w:hAnsi="Arial Unicode MS" w:hint="eastAsia"/>
          <w:color w:val="666699"/>
        </w:rPr>
        <w:t>、</w:t>
      </w:r>
      <w:r w:rsidR="000A07B1" w:rsidRPr="00E51A51">
        <w:rPr>
          <w:rFonts w:ascii="Arial Unicode MS" w:hAnsi="Arial Unicode MS" w:hint="eastAsia"/>
          <w:color w:val="666699"/>
        </w:rPr>
        <w:t>在非都市土地丙種建築用地、遊憩用地及特定目的事業用地達一千平方公尺以上。</w:t>
      </w:r>
    </w:p>
    <w:p w14:paraId="305BE95C" w14:textId="77777777" w:rsidR="003B056B" w:rsidRDefault="00A9139C" w:rsidP="000150BF">
      <w:pPr>
        <w:pStyle w:val="2"/>
        <w:rPr>
          <w:color w:val="548DD4"/>
        </w:rPr>
      </w:pPr>
      <w:bookmarkStart w:id="91" w:name="a17"/>
      <w:bookmarkEnd w:id="91"/>
      <w:r w:rsidRPr="002403FA">
        <w:rPr>
          <w:rFonts w:hint="eastAsia"/>
          <w:color w:val="548DD4"/>
        </w:rPr>
        <w:t>第</w:t>
      </w:r>
      <w:r w:rsidRPr="002403FA">
        <w:rPr>
          <w:rFonts w:hint="eastAsia"/>
          <w:color w:val="548DD4"/>
        </w:rPr>
        <w:t>17</w:t>
      </w:r>
      <w:r w:rsidRPr="002403FA">
        <w:rPr>
          <w:rFonts w:hint="eastAsia"/>
          <w:color w:val="548DD4"/>
        </w:rPr>
        <w:t>條</w:t>
      </w:r>
      <w:r w:rsidR="009151C7" w:rsidRPr="002403FA">
        <w:rPr>
          <w:rFonts w:hint="eastAsia"/>
          <w:color w:val="548DD4"/>
        </w:rPr>
        <w:t>（住宅補貼之獎勵及優惠</w:t>
      </w:r>
      <w:r w:rsidR="003B056B">
        <w:rPr>
          <w:rFonts w:hint="eastAsia"/>
          <w:color w:val="548DD4"/>
        </w:rPr>
        <w:t>）</w:t>
      </w:r>
    </w:p>
    <w:p w14:paraId="44E6DB07" w14:textId="26CEFC74"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民間興辦之社會住宅，需用公有非公用土地或建築物時，得由公產管理機關以出租、設定地上權提供使用，並予優惠</w:t>
      </w:r>
      <w:r>
        <w:rPr>
          <w:rFonts w:ascii="Arial Unicode MS" w:hAnsi="Arial Unicode MS" w:hint="eastAsia"/>
          <w:color w:val="5F5F5F"/>
        </w:rPr>
        <w:t>。</w:t>
      </w:r>
    </w:p>
    <w:p w14:paraId="162AB3B7" w14:textId="68B37F1E"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933FCD">
        <w:rPr>
          <w:rFonts w:ascii="Arial Unicode MS" w:hAnsi="Arial Unicode MS" w:hint="eastAsia"/>
          <w:color w:val="666699"/>
        </w:rPr>
        <w:t>前項出租及設定地上權之</w:t>
      </w:r>
      <w:hyperlink r:id="rId81" w:history="1">
        <w:r w:rsidRPr="00933FCD">
          <w:rPr>
            <w:rStyle w:val="a3"/>
            <w:rFonts w:ascii="Arial Unicode MS" w:hAnsi="Arial Unicode MS" w:hint="eastAsia"/>
            <w:color w:val="666699"/>
          </w:rPr>
          <w:t>優惠辦法</w:t>
        </w:r>
      </w:hyperlink>
      <w:r w:rsidRPr="00933FCD">
        <w:rPr>
          <w:rFonts w:ascii="Arial Unicode MS" w:hAnsi="Arial Unicode MS" w:hint="eastAsia"/>
          <w:color w:val="666699"/>
        </w:rPr>
        <w:t>，由財政部會同內政部定之</w:t>
      </w:r>
      <w:r>
        <w:rPr>
          <w:rFonts w:ascii="Arial Unicode MS" w:hAnsi="Arial Unicode MS" w:hint="eastAsia"/>
          <w:color w:val="5F5F5F"/>
        </w:rPr>
        <w:t>。</w:t>
      </w:r>
    </w:p>
    <w:p w14:paraId="6F541C8F" w14:textId="671587AF"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A07B1" w:rsidRPr="00933FCD">
        <w:rPr>
          <w:rFonts w:ascii="Arial Unicode MS" w:hAnsi="Arial Unicode MS" w:hint="eastAsia"/>
          <w:color w:val="5F5F5F"/>
        </w:rPr>
        <w:t>民間需用基地內夾雜零星或狹小公有土地時，應由出售公有土地機關依讓售當期公告土地現值辦理讓售。</w:t>
      </w:r>
    </w:p>
    <w:p w14:paraId="176542CC" w14:textId="77777777" w:rsidR="003B056B" w:rsidRDefault="00A9139C" w:rsidP="000150BF">
      <w:pPr>
        <w:pStyle w:val="2"/>
        <w:rPr>
          <w:color w:val="548DD4"/>
        </w:rPr>
      </w:pPr>
      <w:r w:rsidRPr="002403FA">
        <w:rPr>
          <w:rFonts w:hint="eastAsia"/>
          <w:color w:val="548DD4"/>
        </w:rPr>
        <w:t>第</w:t>
      </w:r>
      <w:r w:rsidRPr="002403FA">
        <w:rPr>
          <w:rFonts w:hint="eastAsia"/>
          <w:color w:val="548DD4"/>
        </w:rPr>
        <w:t>18</w:t>
      </w:r>
      <w:r w:rsidRPr="002403FA">
        <w:rPr>
          <w:rFonts w:hint="eastAsia"/>
          <w:color w:val="548DD4"/>
        </w:rPr>
        <w:t>條</w:t>
      </w:r>
      <w:r w:rsidR="009151C7" w:rsidRPr="002403FA">
        <w:rPr>
          <w:rFonts w:hint="eastAsia"/>
          <w:color w:val="548DD4"/>
        </w:rPr>
        <w:t>（民間興辦社會住宅之補貼</w:t>
      </w:r>
      <w:r w:rsidR="003B056B">
        <w:rPr>
          <w:rFonts w:hint="eastAsia"/>
          <w:color w:val="548DD4"/>
        </w:rPr>
        <w:t>）</w:t>
      </w:r>
    </w:p>
    <w:p w14:paraId="7631B7D9" w14:textId="5356BDD6"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直轄市、縣（市）主管機關得補貼民間新建、增建、改建、修建或修繕社會住宅貸款利息、部分建設費用或營運管理費用。</w:t>
      </w:r>
    </w:p>
    <w:p w14:paraId="2783A62B" w14:textId="77777777" w:rsidR="003B056B" w:rsidRDefault="00A9139C" w:rsidP="000150BF">
      <w:pPr>
        <w:pStyle w:val="2"/>
        <w:rPr>
          <w:color w:val="548DD4"/>
        </w:rPr>
      </w:pPr>
      <w:r w:rsidRPr="002403FA">
        <w:rPr>
          <w:rFonts w:hint="eastAsia"/>
          <w:color w:val="548DD4"/>
        </w:rPr>
        <w:t>第</w:t>
      </w:r>
      <w:r w:rsidRPr="002403FA">
        <w:rPr>
          <w:rFonts w:hint="eastAsia"/>
          <w:color w:val="548DD4"/>
        </w:rPr>
        <w:t>19</w:t>
      </w:r>
      <w:r w:rsidRPr="002403FA">
        <w:rPr>
          <w:rFonts w:hint="eastAsia"/>
          <w:color w:val="548DD4"/>
        </w:rPr>
        <w:t>條</w:t>
      </w:r>
      <w:r w:rsidR="009151C7" w:rsidRPr="002403FA">
        <w:rPr>
          <w:rFonts w:hint="eastAsia"/>
          <w:color w:val="548DD4"/>
        </w:rPr>
        <w:t>（民間興辦社會住宅之融資</w:t>
      </w:r>
      <w:r w:rsidR="003B056B">
        <w:rPr>
          <w:rFonts w:hint="eastAsia"/>
          <w:color w:val="548DD4"/>
        </w:rPr>
        <w:t>）</w:t>
      </w:r>
    </w:p>
    <w:p w14:paraId="42DE749B" w14:textId="72E763B5"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直轄市、縣（市）主管機關得視民間新建、增建、改建、修建或修繕社會住宅資金融通之必要，向中長期資金主管機關申請提供中長期資金。</w:t>
      </w:r>
    </w:p>
    <w:p w14:paraId="37EE6C0D" w14:textId="77777777" w:rsidR="003B056B" w:rsidRDefault="00A9139C" w:rsidP="000150BF">
      <w:pPr>
        <w:pStyle w:val="2"/>
        <w:rPr>
          <w:color w:val="548DD4"/>
        </w:rPr>
      </w:pPr>
      <w:r w:rsidRPr="002403FA">
        <w:rPr>
          <w:rFonts w:hint="eastAsia"/>
          <w:color w:val="548DD4"/>
        </w:rPr>
        <w:t>第</w:t>
      </w:r>
      <w:r w:rsidRPr="002403FA">
        <w:rPr>
          <w:rFonts w:hint="eastAsia"/>
          <w:color w:val="548DD4"/>
        </w:rPr>
        <w:t>20</w:t>
      </w:r>
      <w:r w:rsidRPr="002403FA">
        <w:rPr>
          <w:rFonts w:hint="eastAsia"/>
          <w:color w:val="548DD4"/>
        </w:rPr>
        <w:t>條</w:t>
      </w:r>
      <w:r w:rsidR="009151C7" w:rsidRPr="002403FA">
        <w:rPr>
          <w:rFonts w:hint="eastAsia"/>
          <w:color w:val="548DD4"/>
        </w:rPr>
        <w:t>（地價稅之減免</w:t>
      </w:r>
      <w:r w:rsidR="003B056B">
        <w:rPr>
          <w:rFonts w:hint="eastAsia"/>
          <w:color w:val="548DD4"/>
        </w:rPr>
        <w:t>）</w:t>
      </w:r>
    </w:p>
    <w:p w14:paraId="5335E5AC" w14:textId="77313B25"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民間興辦之社會住宅於興建或營運期間，直轄市、縣（市）政府應課徵之地價稅，得予適當減徵</w:t>
      </w:r>
      <w:r>
        <w:rPr>
          <w:rFonts w:ascii="Arial Unicode MS" w:hAnsi="Arial Unicode MS" w:hint="eastAsia"/>
          <w:color w:val="5F5F5F"/>
        </w:rPr>
        <w:t>。</w:t>
      </w:r>
    </w:p>
    <w:p w14:paraId="143FF20C" w14:textId="44D00355" w:rsidR="000A07B1"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E51A51">
        <w:rPr>
          <w:rFonts w:ascii="Arial Unicode MS" w:hAnsi="Arial Unicode MS" w:hint="eastAsia"/>
          <w:color w:val="666699"/>
        </w:rPr>
        <w:t>前項減徵之期限、範圍、基準及程序之自治條例，由直轄市、縣（市）主管機關定之，並報財政部備查。</w:t>
      </w:r>
    </w:p>
    <w:p w14:paraId="29EEDBCE" w14:textId="77777777" w:rsidR="003B056B" w:rsidRDefault="00A9139C" w:rsidP="000150BF">
      <w:pPr>
        <w:pStyle w:val="2"/>
        <w:rPr>
          <w:color w:val="548DD4"/>
        </w:rPr>
      </w:pPr>
      <w:bookmarkStart w:id="92" w:name="a21"/>
      <w:bookmarkEnd w:id="92"/>
      <w:r w:rsidRPr="002403FA">
        <w:rPr>
          <w:rFonts w:hint="eastAsia"/>
          <w:color w:val="548DD4"/>
        </w:rPr>
        <w:t>第</w:t>
      </w:r>
      <w:r w:rsidRPr="002403FA">
        <w:rPr>
          <w:rFonts w:hint="eastAsia"/>
          <w:color w:val="548DD4"/>
        </w:rPr>
        <w:t>21</w:t>
      </w:r>
      <w:r w:rsidRPr="002403FA">
        <w:rPr>
          <w:rFonts w:hint="eastAsia"/>
          <w:color w:val="548DD4"/>
        </w:rPr>
        <w:t>條</w:t>
      </w:r>
      <w:r w:rsidR="009151C7" w:rsidRPr="002403FA">
        <w:rPr>
          <w:rFonts w:hint="eastAsia"/>
          <w:color w:val="548DD4"/>
        </w:rPr>
        <w:t>（社會住宅建物登記註記、移轉之管理</w:t>
      </w:r>
      <w:r w:rsidR="003B056B">
        <w:rPr>
          <w:rFonts w:hint="eastAsia"/>
          <w:color w:val="548DD4"/>
        </w:rPr>
        <w:t>）</w:t>
      </w:r>
    </w:p>
    <w:p w14:paraId="26CC10E2" w14:textId="69E277D6"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民間興辦之社會住宅，應由直轄市、縣（市）主管機關囑託地政機關，於建物登記簿標示部其他登記事項欄註記社會住宅</w:t>
      </w:r>
      <w:r>
        <w:rPr>
          <w:rFonts w:ascii="Arial Unicode MS" w:hAnsi="Arial Unicode MS" w:hint="eastAsia"/>
          <w:color w:val="5F5F5F"/>
        </w:rPr>
        <w:t>。</w:t>
      </w:r>
    </w:p>
    <w:p w14:paraId="735D89B2" w14:textId="08CFADE5"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前項社會住宅興辦人變更其原核定目的之使用時，應將依本法取得之優惠及獎勵金額結算，報直轄市、縣（市）主管機關核定，並繳交全數結算金額；其有入住者應於安置妥善後，始得由該直轄市、縣（市）主管機關</w:t>
      </w:r>
      <w:r w:rsidRPr="00E51A51">
        <w:rPr>
          <w:rFonts w:ascii="Arial Unicode MS" w:hAnsi="Arial Unicode MS" w:hint="eastAsia"/>
          <w:color w:val="666699"/>
        </w:rPr>
        <w:lastRenderedPageBreak/>
        <w:t>囑託地政機關塗銷社會住宅之註記</w:t>
      </w:r>
      <w:r>
        <w:rPr>
          <w:rFonts w:ascii="Arial Unicode MS" w:hAnsi="Arial Unicode MS" w:hint="eastAsia"/>
          <w:color w:val="5F5F5F"/>
        </w:rPr>
        <w:t>。</w:t>
      </w:r>
    </w:p>
    <w:p w14:paraId="09776653" w14:textId="1CAC287F"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933FCD">
        <w:rPr>
          <w:rFonts w:ascii="Arial Unicode MS" w:hAnsi="Arial Unicode MS" w:hint="eastAsia"/>
          <w:color w:val="5F5F5F"/>
        </w:rPr>
        <w:t>第一項社會住宅興辦人辦理所有權移轉時，應向主管機關申請同意；同時變更原核定目的之使用者，並應依前項規定辦理</w:t>
      </w:r>
      <w:r>
        <w:rPr>
          <w:rFonts w:ascii="Arial Unicode MS" w:hAnsi="Arial Unicode MS" w:hint="eastAsia"/>
          <w:color w:val="5F5F5F"/>
        </w:rPr>
        <w:t>。</w:t>
      </w:r>
    </w:p>
    <w:p w14:paraId="1FAC44C4" w14:textId="26FE6154"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Pr="00E51A51">
        <w:rPr>
          <w:rFonts w:ascii="Arial Unicode MS" w:hAnsi="Arial Unicode MS" w:hint="eastAsia"/>
          <w:color w:val="666699"/>
        </w:rPr>
        <w:t>第二項及前項結算金額，應繳交該主管機關設置之住宅基金；未設置住宅基金者，一律撥充中央主管機關住宅基金</w:t>
      </w:r>
      <w:r>
        <w:rPr>
          <w:rFonts w:ascii="Arial Unicode MS" w:hAnsi="Arial Unicode MS" w:hint="eastAsia"/>
          <w:color w:val="5F5F5F"/>
        </w:rPr>
        <w:t>。</w:t>
      </w:r>
    </w:p>
    <w:p w14:paraId="3E6A8DD1" w14:textId="4F2039E9"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5</w:t>
      </w:r>
      <w:r>
        <w:rPr>
          <w:rFonts w:ascii="Calibri" w:hAnsi="Calibri" w:hint="eastAsia"/>
          <w:color w:val="404040"/>
          <w:sz w:val="18"/>
        </w:rPr>
        <w:t>﹞</w:t>
      </w:r>
      <w:r w:rsidR="000A07B1" w:rsidRPr="00933FCD">
        <w:rPr>
          <w:rFonts w:ascii="Arial Unicode MS" w:hAnsi="Arial Unicode MS" w:hint="eastAsia"/>
          <w:color w:val="5F5F5F"/>
        </w:rPr>
        <w:t>第二項及第三項結算金額計算方式、計算基準、同意條件、應檢具文件及其他應遵行事項之辦法，由直轄市、縣（市）主管機關定之。</w:t>
      </w:r>
    </w:p>
    <w:p w14:paraId="1C4D5D08" w14:textId="77777777" w:rsidR="003B056B" w:rsidRDefault="00A9139C" w:rsidP="000150BF">
      <w:pPr>
        <w:pStyle w:val="2"/>
        <w:rPr>
          <w:color w:val="548DD4"/>
        </w:rPr>
      </w:pPr>
      <w:bookmarkStart w:id="93" w:name="a22"/>
      <w:bookmarkEnd w:id="93"/>
      <w:r w:rsidRPr="002403FA">
        <w:rPr>
          <w:rFonts w:hint="eastAsia"/>
          <w:color w:val="548DD4"/>
        </w:rPr>
        <w:t>第</w:t>
      </w:r>
      <w:r w:rsidRPr="002403FA">
        <w:rPr>
          <w:rFonts w:hint="eastAsia"/>
          <w:color w:val="548DD4"/>
        </w:rPr>
        <w:t>22</w:t>
      </w:r>
      <w:r w:rsidRPr="002403FA">
        <w:rPr>
          <w:rFonts w:hint="eastAsia"/>
          <w:color w:val="548DD4"/>
        </w:rPr>
        <w:t>條</w:t>
      </w:r>
      <w:r w:rsidR="009151C7" w:rsidRPr="002403FA">
        <w:rPr>
          <w:rFonts w:hint="eastAsia"/>
          <w:color w:val="548DD4"/>
        </w:rPr>
        <w:t>（主管機關取得社會住宅之方式</w:t>
      </w:r>
      <w:r w:rsidR="003B056B">
        <w:rPr>
          <w:rFonts w:hint="eastAsia"/>
          <w:color w:val="548DD4"/>
        </w:rPr>
        <w:t>）</w:t>
      </w:r>
    </w:p>
    <w:p w14:paraId="67E93E68" w14:textId="0EBFDED1"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直轄市、縣（市）主管機關視社會住宅之需求情形，於必要時得依下列方式取得社會住宅：</w:t>
      </w:r>
    </w:p>
    <w:p w14:paraId="29B2767F" w14:textId="77777777" w:rsidR="003B056B" w:rsidRDefault="00E51A51" w:rsidP="000A07B1">
      <w:pPr>
        <w:ind w:left="142"/>
        <w:jc w:val="both"/>
        <w:rPr>
          <w:rFonts w:ascii="Arial Unicode MS" w:hAnsi="Arial Unicode MS"/>
          <w:color w:val="5F5F5F"/>
        </w:rPr>
      </w:pPr>
      <w:r w:rsidRPr="00933FCD">
        <w:rPr>
          <w:rFonts w:ascii="Arial Unicode MS" w:hAnsi="Arial Unicode MS" w:hint="eastAsia"/>
          <w:color w:val="5F5F5F"/>
        </w:rPr>
        <w:t xml:space="preserve">　　</w:t>
      </w:r>
      <w:r w:rsidR="000A07B1" w:rsidRPr="00933FCD">
        <w:rPr>
          <w:rFonts w:ascii="Arial Unicode MS" w:hAnsi="Arial Unicode MS" w:hint="eastAsia"/>
          <w:color w:val="5F5F5F"/>
        </w:rPr>
        <w:t>一、新建</w:t>
      </w:r>
      <w:r w:rsidR="003B056B">
        <w:rPr>
          <w:rFonts w:ascii="Arial Unicode MS" w:hAnsi="Arial Unicode MS" w:hint="eastAsia"/>
          <w:color w:val="5F5F5F"/>
        </w:rPr>
        <w:t>。</w:t>
      </w:r>
    </w:p>
    <w:p w14:paraId="5BAD2E06" w14:textId="51CE14F4"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二</w:t>
      </w:r>
      <w:r>
        <w:rPr>
          <w:rFonts w:ascii="Arial Unicode MS" w:hAnsi="Arial Unicode MS" w:hint="eastAsia"/>
          <w:color w:val="5F5F5F"/>
        </w:rPr>
        <w:t>、</w:t>
      </w:r>
      <w:r w:rsidR="000A07B1" w:rsidRPr="00933FCD">
        <w:rPr>
          <w:rFonts w:ascii="Arial Unicode MS" w:hAnsi="Arial Unicode MS" w:hint="eastAsia"/>
          <w:color w:val="5F5F5F"/>
        </w:rPr>
        <w:t>利用公共建物增建、修建、修繕、改建</w:t>
      </w:r>
      <w:r>
        <w:rPr>
          <w:rFonts w:ascii="Arial Unicode MS" w:hAnsi="Arial Unicode MS" w:hint="eastAsia"/>
          <w:color w:val="5F5F5F"/>
        </w:rPr>
        <w:t>。</w:t>
      </w:r>
    </w:p>
    <w:p w14:paraId="13078E24" w14:textId="0A11266E"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三</w:t>
      </w:r>
      <w:r>
        <w:rPr>
          <w:rFonts w:ascii="Arial Unicode MS" w:hAnsi="Arial Unicode MS" w:hint="eastAsia"/>
          <w:color w:val="5F5F5F"/>
        </w:rPr>
        <w:t>、</w:t>
      </w:r>
      <w:r w:rsidR="000A07B1" w:rsidRPr="00933FCD">
        <w:rPr>
          <w:rFonts w:ascii="Arial Unicode MS" w:hAnsi="Arial Unicode MS" w:hint="eastAsia"/>
          <w:color w:val="5F5F5F"/>
        </w:rPr>
        <w:t>接受捐贈</w:t>
      </w:r>
      <w:r>
        <w:rPr>
          <w:rFonts w:ascii="Arial Unicode MS" w:hAnsi="Arial Unicode MS" w:hint="eastAsia"/>
          <w:color w:val="5F5F5F"/>
        </w:rPr>
        <w:t>。</w:t>
      </w:r>
    </w:p>
    <w:p w14:paraId="0892FF86" w14:textId="747BEEE1" w:rsidR="000A07B1" w:rsidRPr="00933FCD"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四</w:t>
      </w:r>
      <w:r>
        <w:rPr>
          <w:rFonts w:ascii="Arial Unicode MS" w:hAnsi="Arial Unicode MS" w:hint="eastAsia"/>
          <w:color w:val="5F5F5F"/>
        </w:rPr>
        <w:t>、</w:t>
      </w:r>
      <w:r w:rsidR="000A07B1" w:rsidRPr="00933FCD">
        <w:rPr>
          <w:rFonts w:ascii="Arial Unicode MS" w:hAnsi="Arial Unicode MS" w:hint="eastAsia"/>
          <w:color w:val="5F5F5F"/>
        </w:rPr>
        <w:t>租購民間房屋。</w:t>
      </w:r>
    </w:p>
    <w:p w14:paraId="77FA1F6B" w14:textId="77777777" w:rsidR="003B056B" w:rsidRDefault="00A9139C" w:rsidP="000150BF">
      <w:pPr>
        <w:pStyle w:val="2"/>
        <w:rPr>
          <w:color w:val="548DD4"/>
        </w:rPr>
      </w:pPr>
      <w:r w:rsidRPr="002403FA">
        <w:rPr>
          <w:rFonts w:hint="eastAsia"/>
          <w:color w:val="548DD4"/>
        </w:rPr>
        <w:t>第</w:t>
      </w:r>
      <w:r w:rsidRPr="002403FA">
        <w:rPr>
          <w:rFonts w:hint="eastAsia"/>
          <w:color w:val="548DD4"/>
        </w:rPr>
        <w:t>23</w:t>
      </w:r>
      <w:r w:rsidRPr="002403FA">
        <w:rPr>
          <w:rFonts w:hint="eastAsia"/>
          <w:color w:val="548DD4"/>
        </w:rPr>
        <w:t>條</w:t>
      </w:r>
      <w:r w:rsidR="009151C7" w:rsidRPr="002403FA">
        <w:rPr>
          <w:rFonts w:hint="eastAsia"/>
          <w:color w:val="548DD4"/>
        </w:rPr>
        <w:t>（新建興辦社會住宅之方式</w:t>
      </w:r>
      <w:r w:rsidR="003B056B">
        <w:rPr>
          <w:rFonts w:hint="eastAsia"/>
          <w:color w:val="548DD4"/>
        </w:rPr>
        <w:t>）</w:t>
      </w:r>
    </w:p>
    <w:p w14:paraId="58BA13C9" w14:textId="77241DA7"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前條以新建興辦社會住宅之方式如下：</w:t>
      </w:r>
    </w:p>
    <w:p w14:paraId="66DA02F6" w14:textId="77777777" w:rsidR="003B056B" w:rsidRDefault="00E51A51" w:rsidP="000A07B1">
      <w:pPr>
        <w:ind w:left="142"/>
        <w:jc w:val="both"/>
        <w:rPr>
          <w:rFonts w:ascii="Arial Unicode MS" w:hAnsi="Arial Unicode MS"/>
          <w:color w:val="5F5F5F"/>
        </w:rPr>
      </w:pPr>
      <w:r w:rsidRPr="00933FCD">
        <w:rPr>
          <w:rFonts w:ascii="Arial Unicode MS" w:hAnsi="Arial Unicode MS" w:hint="eastAsia"/>
          <w:color w:val="5F5F5F"/>
        </w:rPr>
        <w:t xml:space="preserve">　　</w:t>
      </w:r>
      <w:r w:rsidR="000A07B1" w:rsidRPr="00933FCD">
        <w:rPr>
          <w:rFonts w:ascii="Arial Unicode MS" w:hAnsi="Arial Unicode MS" w:hint="eastAsia"/>
          <w:color w:val="5F5F5F"/>
        </w:rPr>
        <w:t>一、直接興建</w:t>
      </w:r>
      <w:r w:rsidR="003B056B">
        <w:rPr>
          <w:rFonts w:ascii="Arial Unicode MS" w:hAnsi="Arial Unicode MS" w:hint="eastAsia"/>
          <w:color w:val="5F5F5F"/>
        </w:rPr>
        <w:t>。</w:t>
      </w:r>
    </w:p>
    <w:p w14:paraId="0D20506C" w14:textId="32C72F55"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二</w:t>
      </w:r>
      <w:r>
        <w:rPr>
          <w:rFonts w:ascii="Arial Unicode MS" w:hAnsi="Arial Unicode MS" w:hint="eastAsia"/>
          <w:color w:val="5F5F5F"/>
        </w:rPr>
        <w:t>、</w:t>
      </w:r>
      <w:r w:rsidR="000A07B1" w:rsidRPr="00933FCD">
        <w:rPr>
          <w:rFonts w:ascii="Arial Unicode MS" w:hAnsi="Arial Unicode MS" w:hint="eastAsia"/>
          <w:color w:val="5F5F5F"/>
        </w:rPr>
        <w:t>合建分屋</w:t>
      </w:r>
      <w:r>
        <w:rPr>
          <w:rFonts w:ascii="Arial Unicode MS" w:hAnsi="Arial Unicode MS" w:hint="eastAsia"/>
          <w:color w:val="5F5F5F"/>
        </w:rPr>
        <w:t>。</w:t>
      </w:r>
    </w:p>
    <w:p w14:paraId="04B78E59" w14:textId="712A7B3D"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三</w:t>
      </w:r>
      <w:r>
        <w:rPr>
          <w:rFonts w:ascii="Arial Unicode MS" w:hAnsi="Arial Unicode MS" w:hint="eastAsia"/>
          <w:color w:val="5F5F5F"/>
        </w:rPr>
        <w:t>、</w:t>
      </w:r>
      <w:r w:rsidR="000A07B1" w:rsidRPr="00933FCD">
        <w:rPr>
          <w:rFonts w:ascii="Arial Unicode MS" w:hAnsi="Arial Unicode MS" w:hint="eastAsia"/>
          <w:color w:val="5F5F5F"/>
        </w:rPr>
        <w:t>設定地上權予民間合作興建</w:t>
      </w:r>
      <w:r>
        <w:rPr>
          <w:rFonts w:ascii="Arial Unicode MS" w:hAnsi="Arial Unicode MS" w:hint="eastAsia"/>
          <w:color w:val="5F5F5F"/>
        </w:rPr>
        <w:t>。</w:t>
      </w:r>
    </w:p>
    <w:p w14:paraId="761CF133" w14:textId="315E2EF7" w:rsidR="000A07B1" w:rsidRPr="00933FCD"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四</w:t>
      </w:r>
      <w:r>
        <w:rPr>
          <w:rFonts w:ascii="Arial Unicode MS" w:hAnsi="Arial Unicode MS" w:hint="eastAsia"/>
          <w:color w:val="5F5F5F"/>
        </w:rPr>
        <w:t>、</w:t>
      </w:r>
      <w:r w:rsidR="000A07B1" w:rsidRPr="00933FCD">
        <w:rPr>
          <w:rFonts w:ascii="Arial Unicode MS" w:hAnsi="Arial Unicode MS" w:hint="eastAsia"/>
          <w:color w:val="5F5F5F"/>
        </w:rPr>
        <w:t>其他經主管機關認定者。</w:t>
      </w:r>
    </w:p>
    <w:p w14:paraId="0CA5F874" w14:textId="77777777" w:rsidR="003B056B" w:rsidRDefault="00A9139C" w:rsidP="000150BF">
      <w:pPr>
        <w:pStyle w:val="2"/>
        <w:rPr>
          <w:color w:val="548DD4"/>
        </w:rPr>
      </w:pPr>
      <w:r w:rsidRPr="002403FA">
        <w:rPr>
          <w:rFonts w:hint="eastAsia"/>
          <w:color w:val="548DD4"/>
        </w:rPr>
        <w:t>第</w:t>
      </w:r>
      <w:r w:rsidRPr="002403FA">
        <w:rPr>
          <w:rFonts w:hint="eastAsia"/>
          <w:color w:val="548DD4"/>
        </w:rPr>
        <w:t>24</w:t>
      </w:r>
      <w:r w:rsidRPr="002403FA">
        <w:rPr>
          <w:rFonts w:hint="eastAsia"/>
          <w:color w:val="548DD4"/>
        </w:rPr>
        <w:t>條</w:t>
      </w:r>
      <w:r w:rsidR="009151C7" w:rsidRPr="002403FA">
        <w:rPr>
          <w:rFonts w:hint="eastAsia"/>
          <w:color w:val="548DD4"/>
        </w:rPr>
        <w:t>（土地或建築得以撥用方式之取得情形</w:t>
      </w:r>
      <w:r w:rsidR="003B056B">
        <w:rPr>
          <w:rFonts w:hint="eastAsia"/>
          <w:color w:val="548DD4"/>
        </w:rPr>
        <w:t>）</w:t>
      </w:r>
    </w:p>
    <w:p w14:paraId="02BE892A" w14:textId="380DB568"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直轄市、縣（市）主管機關依前條規定興辦社會住宅，需用非公用之公有土地或建築物者，得辦理撥用；因整體規劃使用之需要，得與鄰地交換分合</w:t>
      </w:r>
      <w:r>
        <w:rPr>
          <w:rFonts w:ascii="Arial Unicode MS" w:hAnsi="Arial Unicode MS" w:hint="eastAsia"/>
          <w:color w:val="5F5F5F"/>
        </w:rPr>
        <w:t>。</w:t>
      </w:r>
    </w:p>
    <w:p w14:paraId="7101AE04" w14:textId="3AE09BDB" w:rsidR="000A07B1" w:rsidRPr="00933FCD"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933FCD">
        <w:rPr>
          <w:rFonts w:ascii="Arial Unicode MS" w:hAnsi="Arial Unicode MS" w:hint="eastAsia"/>
          <w:color w:val="666699"/>
        </w:rPr>
        <w:t>前項之鄰地為私有者，其交換分合不受土地法第</w:t>
      </w:r>
      <w:hyperlink r:id="rId82" w:anchor="a104" w:history="1">
        <w:r w:rsidR="000A07B1" w:rsidRPr="00933FCD">
          <w:rPr>
            <w:rStyle w:val="a3"/>
            <w:rFonts w:ascii="Arial Unicode MS" w:hAnsi="Arial Unicode MS" w:hint="eastAsia"/>
            <w:color w:val="666699"/>
          </w:rPr>
          <w:t>一百零四</w:t>
        </w:r>
      </w:hyperlink>
      <w:r w:rsidR="000A07B1" w:rsidRPr="00933FCD">
        <w:rPr>
          <w:rFonts w:ascii="Arial Unicode MS" w:hAnsi="Arial Unicode MS" w:hint="eastAsia"/>
          <w:color w:val="666699"/>
        </w:rPr>
        <w:t>條及第</w:t>
      </w:r>
      <w:hyperlink r:id="rId83" w:anchor="a107" w:history="1">
        <w:r w:rsidR="000A07B1" w:rsidRPr="00933FCD">
          <w:rPr>
            <w:rStyle w:val="a3"/>
            <w:rFonts w:ascii="Arial Unicode MS" w:hAnsi="Arial Unicode MS" w:hint="eastAsia"/>
            <w:color w:val="666699"/>
          </w:rPr>
          <w:t>一百零七</w:t>
        </w:r>
      </w:hyperlink>
      <w:r w:rsidR="000A07B1" w:rsidRPr="00933FCD">
        <w:rPr>
          <w:rFonts w:ascii="Arial Unicode MS" w:hAnsi="Arial Unicode MS" w:hint="eastAsia"/>
          <w:color w:val="666699"/>
        </w:rPr>
        <w:t>條之限制。</w:t>
      </w:r>
    </w:p>
    <w:p w14:paraId="0D258889" w14:textId="77777777" w:rsidR="003B056B" w:rsidRDefault="00A9139C" w:rsidP="000150BF">
      <w:pPr>
        <w:pStyle w:val="2"/>
        <w:rPr>
          <w:color w:val="548DD4"/>
        </w:rPr>
      </w:pPr>
      <w:r w:rsidRPr="002403FA">
        <w:rPr>
          <w:rFonts w:hint="eastAsia"/>
          <w:color w:val="548DD4"/>
        </w:rPr>
        <w:t>第</w:t>
      </w:r>
      <w:r w:rsidRPr="002403FA">
        <w:rPr>
          <w:rFonts w:hint="eastAsia"/>
          <w:color w:val="548DD4"/>
        </w:rPr>
        <w:t>25</w:t>
      </w:r>
      <w:r w:rsidRPr="002403FA">
        <w:rPr>
          <w:rFonts w:hint="eastAsia"/>
          <w:color w:val="548DD4"/>
        </w:rPr>
        <w:t>條</w:t>
      </w:r>
      <w:r w:rsidR="009151C7" w:rsidRPr="002403FA">
        <w:rPr>
          <w:rFonts w:hint="eastAsia"/>
          <w:color w:val="548DD4"/>
        </w:rPr>
        <w:t>（社會福利服務或社區活動之空間保留</w:t>
      </w:r>
      <w:r w:rsidR="003B056B">
        <w:rPr>
          <w:rFonts w:hint="eastAsia"/>
          <w:color w:val="548DD4"/>
        </w:rPr>
        <w:t>）</w:t>
      </w:r>
    </w:p>
    <w:p w14:paraId="3A1919DF" w14:textId="439B6489"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直轄市、縣（市）主管機關興辦之社會住宅，得保留一定空間供作社會福利服務或社區活動之用。</w:t>
      </w:r>
    </w:p>
    <w:p w14:paraId="40F1904C" w14:textId="77777777" w:rsidR="003B056B" w:rsidRDefault="00A9139C" w:rsidP="000150BF">
      <w:pPr>
        <w:pStyle w:val="2"/>
        <w:rPr>
          <w:color w:val="548DD4"/>
        </w:rPr>
      </w:pPr>
      <w:r w:rsidRPr="002403FA">
        <w:rPr>
          <w:rFonts w:hint="eastAsia"/>
          <w:color w:val="548DD4"/>
        </w:rPr>
        <w:t>第</w:t>
      </w:r>
      <w:r w:rsidRPr="002403FA">
        <w:rPr>
          <w:rFonts w:hint="eastAsia"/>
          <w:color w:val="548DD4"/>
        </w:rPr>
        <w:t>26</w:t>
      </w:r>
      <w:r w:rsidRPr="002403FA">
        <w:rPr>
          <w:rFonts w:hint="eastAsia"/>
          <w:color w:val="548DD4"/>
        </w:rPr>
        <w:t>條</w:t>
      </w:r>
      <w:r w:rsidR="009151C7" w:rsidRPr="002403FA">
        <w:rPr>
          <w:rFonts w:hint="eastAsia"/>
          <w:color w:val="548DD4"/>
        </w:rPr>
        <w:t>（社會住宅適宜設施或設備之提供</w:t>
      </w:r>
      <w:r w:rsidR="003B056B">
        <w:rPr>
          <w:rFonts w:hint="eastAsia"/>
          <w:color w:val="548DD4"/>
        </w:rPr>
        <w:t>）</w:t>
      </w:r>
    </w:p>
    <w:p w14:paraId="41B8D40B" w14:textId="3D1F7C31"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直轄市、縣（市）主管機關或民間興辦之社會住宅，應考量其租住對象之身心狀況、家庭組成及其他必要條件，提供適宜之設施或設備</w:t>
      </w:r>
      <w:r>
        <w:rPr>
          <w:rFonts w:ascii="Arial Unicode MS" w:hAnsi="Arial Unicode MS" w:hint="eastAsia"/>
          <w:color w:val="5F5F5F"/>
        </w:rPr>
        <w:t>。</w:t>
      </w:r>
    </w:p>
    <w:p w14:paraId="131EF2BF" w14:textId="16A51033" w:rsidR="000A07B1" w:rsidRPr="00933FCD"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933FCD">
        <w:rPr>
          <w:rFonts w:ascii="Arial Unicode MS" w:hAnsi="Arial Unicode MS" w:hint="eastAsia"/>
          <w:color w:val="666699"/>
        </w:rPr>
        <w:t>前項設施、設備之項目，由中央主管機關定之。</w:t>
      </w:r>
    </w:p>
    <w:p w14:paraId="1112C0D8" w14:textId="77777777" w:rsidR="003B056B" w:rsidRDefault="00A9139C" w:rsidP="000150BF">
      <w:pPr>
        <w:pStyle w:val="2"/>
        <w:rPr>
          <w:color w:val="548DD4"/>
        </w:rPr>
      </w:pPr>
      <w:r w:rsidRPr="002403FA">
        <w:rPr>
          <w:rFonts w:hint="eastAsia"/>
          <w:color w:val="548DD4"/>
        </w:rPr>
        <w:t>第</w:t>
      </w:r>
      <w:r w:rsidRPr="002403FA">
        <w:rPr>
          <w:rFonts w:hint="eastAsia"/>
          <w:color w:val="548DD4"/>
        </w:rPr>
        <w:t>27</w:t>
      </w:r>
      <w:r w:rsidRPr="002403FA">
        <w:rPr>
          <w:rFonts w:hint="eastAsia"/>
          <w:color w:val="548DD4"/>
        </w:rPr>
        <w:t>條</w:t>
      </w:r>
      <w:r w:rsidR="009151C7" w:rsidRPr="002403FA">
        <w:rPr>
          <w:rFonts w:hint="eastAsia"/>
          <w:color w:val="548DD4"/>
        </w:rPr>
        <w:t>（興辦社會住宅之管理方式</w:t>
      </w:r>
      <w:r w:rsidR="003B056B">
        <w:rPr>
          <w:rFonts w:hint="eastAsia"/>
          <w:color w:val="548DD4"/>
        </w:rPr>
        <w:t>）</w:t>
      </w:r>
    </w:p>
    <w:p w14:paraId="06A8CC92" w14:textId="4BD31677"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直轄市、縣（市）主管機關興辦之社會住宅，得自行或委託經營管理。</w:t>
      </w:r>
    </w:p>
    <w:p w14:paraId="7CE1252F" w14:textId="77777777" w:rsidR="003B056B" w:rsidRDefault="00A9139C" w:rsidP="000150BF">
      <w:pPr>
        <w:pStyle w:val="2"/>
        <w:rPr>
          <w:color w:val="548DD4"/>
        </w:rPr>
      </w:pPr>
      <w:r w:rsidRPr="002403FA">
        <w:rPr>
          <w:rFonts w:hint="eastAsia"/>
          <w:color w:val="548DD4"/>
        </w:rPr>
        <w:t>第</w:t>
      </w:r>
      <w:r w:rsidRPr="002403FA">
        <w:rPr>
          <w:rFonts w:hint="eastAsia"/>
          <w:color w:val="548DD4"/>
        </w:rPr>
        <w:t>28</w:t>
      </w:r>
      <w:r w:rsidRPr="002403FA">
        <w:rPr>
          <w:rFonts w:hint="eastAsia"/>
          <w:color w:val="548DD4"/>
        </w:rPr>
        <w:t>條</w:t>
      </w:r>
      <w:r w:rsidR="009151C7" w:rsidRPr="002403FA">
        <w:rPr>
          <w:rFonts w:hint="eastAsia"/>
          <w:color w:val="548DD4"/>
        </w:rPr>
        <w:t>（社會住宅承租者申請資格等辦法之訂定</w:t>
      </w:r>
      <w:r w:rsidR="003B056B">
        <w:rPr>
          <w:rFonts w:hint="eastAsia"/>
          <w:color w:val="548DD4"/>
        </w:rPr>
        <w:t>）</w:t>
      </w:r>
    </w:p>
    <w:p w14:paraId="64B2FFE6" w14:textId="09884DCF"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社會住宅承租者，應以無自有住宅或一定所得、財產基準以下之家庭或個人為限</w:t>
      </w:r>
      <w:r>
        <w:rPr>
          <w:rFonts w:ascii="Arial Unicode MS" w:hAnsi="Arial Unicode MS" w:hint="eastAsia"/>
          <w:color w:val="5F5F5F"/>
        </w:rPr>
        <w:t>。</w:t>
      </w:r>
    </w:p>
    <w:p w14:paraId="04208089" w14:textId="1856AA2C"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社會住宅承租者之申請資格、程序、租金計算、分級收費、租賃與續租期限及其他應遵行事項之辦法，由直轄市、縣（市）主管機關定之</w:t>
      </w:r>
      <w:r>
        <w:rPr>
          <w:rFonts w:ascii="Arial Unicode MS" w:hAnsi="Arial Unicode MS" w:hint="eastAsia"/>
          <w:color w:val="5F5F5F"/>
        </w:rPr>
        <w:t>。</w:t>
      </w:r>
    </w:p>
    <w:p w14:paraId="2EDCB378" w14:textId="5884962A"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A07B1" w:rsidRPr="00933FCD">
        <w:rPr>
          <w:rFonts w:ascii="Arial Unicode MS" w:hAnsi="Arial Unicode MS" w:hint="eastAsia"/>
          <w:color w:val="5F5F5F"/>
        </w:rPr>
        <w:t>前項租金之訂定，不適用土地法第</w:t>
      </w:r>
      <w:hyperlink r:id="rId84" w:anchor="a97" w:history="1">
        <w:r w:rsidR="000A07B1" w:rsidRPr="00933FCD">
          <w:rPr>
            <w:rStyle w:val="a3"/>
            <w:rFonts w:ascii="Arial Unicode MS" w:hAnsi="Arial Unicode MS" w:hint="eastAsia"/>
            <w:color w:val="5F5F5F"/>
          </w:rPr>
          <w:t>九十七</w:t>
        </w:r>
      </w:hyperlink>
      <w:r w:rsidR="000A07B1" w:rsidRPr="00933FCD">
        <w:rPr>
          <w:rFonts w:ascii="Arial Unicode MS" w:hAnsi="Arial Unicode MS" w:hint="eastAsia"/>
          <w:color w:val="5F5F5F"/>
        </w:rPr>
        <w:t>條之規定。</w:t>
      </w:r>
    </w:p>
    <w:p w14:paraId="52A77324" w14:textId="77777777" w:rsidR="003B056B" w:rsidRDefault="00A9139C" w:rsidP="000150BF">
      <w:pPr>
        <w:pStyle w:val="2"/>
        <w:rPr>
          <w:color w:val="548DD4"/>
        </w:rPr>
      </w:pPr>
      <w:r w:rsidRPr="002403FA">
        <w:rPr>
          <w:rFonts w:hint="eastAsia"/>
          <w:color w:val="548DD4"/>
        </w:rPr>
        <w:lastRenderedPageBreak/>
        <w:t>第</w:t>
      </w:r>
      <w:r w:rsidRPr="002403FA">
        <w:rPr>
          <w:rFonts w:hint="eastAsia"/>
          <w:color w:val="548DD4"/>
        </w:rPr>
        <w:t>29</w:t>
      </w:r>
      <w:r w:rsidRPr="002403FA">
        <w:rPr>
          <w:rFonts w:hint="eastAsia"/>
          <w:color w:val="548DD4"/>
        </w:rPr>
        <w:t>條</w:t>
      </w:r>
      <w:r w:rsidR="009151C7" w:rsidRPr="002403FA">
        <w:rPr>
          <w:rFonts w:hint="eastAsia"/>
          <w:color w:val="548DD4"/>
        </w:rPr>
        <w:t>（社會住宅之經營管理</w:t>
      </w:r>
      <w:r w:rsidR="003B056B">
        <w:rPr>
          <w:rFonts w:hint="eastAsia"/>
          <w:color w:val="548DD4"/>
        </w:rPr>
        <w:t>）</w:t>
      </w:r>
    </w:p>
    <w:p w14:paraId="058AF7EB" w14:textId="04DC7D95"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社會住宅之經營管理，得視實際需要，自行或結合物業管理及相關服務業，提供文康休閒活動、社區參與活動、餐飲服務、適當轉介服務、其他依入住者需求提供或協助引進之服務，並收取費用</w:t>
      </w:r>
      <w:r>
        <w:rPr>
          <w:rFonts w:ascii="Arial Unicode MS" w:hAnsi="Arial Unicode MS" w:hint="eastAsia"/>
          <w:color w:val="5F5F5F"/>
        </w:rPr>
        <w:t>。</w:t>
      </w:r>
    </w:p>
    <w:p w14:paraId="5008BF3F" w14:textId="03462C13" w:rsidR="000A07B1"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E51A51">
        <w:rPr>
          <w:rFonts w:ascii="Arial Unicode MS" w:hAnsi="Arial Unicode MS" w:hint="eastAsia"/>
          <w:color w:val="666699"/>
        </w:rPr>
        <w:t>前項費用之收取規定，社會住宅經營者應報當地直轄市、縣（市）主管機關備查。</w:t>
      </w:r>
    </w:p>
    <w:p w14:paraId="7D0351EC" w14:textId="77777777" w:rsidR="003B056B" w:rsidRDefault="00A9139C" w:rsidP="000150BF">
      <w:pPr>
        <w:pStyle w:val="2"/>
        <w:rPr>
          <w:color w:val="548DD4"/>
        </w:rPr>
      </w:pPr>
      <w:bookmarkStart w:id="94" w:name="a30"/>
      <w:bookmarkEnd w:id="94"/>
      <w:r w:rsidRPr="002403FA">
        <w:rPr>
          <w:rFonts w:hint="eastAsia"/>
          <w:color w:val="548DD4"/>
        </w:rPr>
        <w:t>第</w:t>
      </w:r>
      <w:r w:rsidRPr="002403FA">
        <w:rPr>
          <w:rFonts w:hint="eastAsia"/>
          <w:color w:val="548DD4"/>
        </w:rPr>
        <w:t>30</w:t>
      </w:r>
      <w:r w:rsidRPr="002403FA">
        <w:rPr>
          <w:rFonts w:hint="eastAsia"/>
          <w:color w:val="548DD4"/>
        </w:rPr>
        <w:t>條</w:t>
      </w:r>
      <w:r w:rsidR="009151C7" w:rsidRPr="002403FA">
        <w:rPr>
          <w:rFonts w:hint="eastAsia"/>
          <w:color w:val="548DD4"/>
        </w:rPr>
        <w:t>（評鑑及獎勵辦法</w:t>
      </w:r>
      <w:r w:rsidR="003B056B">
        <w:rPr>
          <w:rFonts w:hint="eastAsia"/>
          <w:color w:val="548DD4"/>
        </w:rPr>
        <w:t>）</w:t>
      </w:r>
    </w:p>
    <w:p w14:paraId="19A28E24" w14:textId="21BEA0EA"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直轄市、縣（市）主管機關應自行或委託機關（構）、學校、團體對社會住宅之經營管理者進行輔導、監督及定期評鑑；評鑑結果應公告周知。經評鑑優良者，應予獎勵</w:t>
      </w:r>
      <w:r>
        <w:rPr>
          <w:rFonts w:ascii="Arial Unicode MS" w:hAnsi="Arial Unicode MS" w:hint="eastAsia"/>
          <w:color w:val="5F5F5F"/>
        </w:rPr>
        <w:t>。</w:t>
      </w:r>
    </w:p>
    <w:p w14:paraId="31480608" w14:textId="5519ED48" w:rsidR="000A07B1" w:rsidRPr="00933FCD"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933FCD">
        <w:rPr>
          <w:rFonts w:ascii="Arial Unicode MS" w:hAnsi="Arial Unicode MS" w:hint="eastAsia"/>
          <w:color w:val="666699"/>
        </w:rPr>
        <w:t>前項之</w:t>
      </w:r>
      <w:hyperlink r:id="rId85" w:history="1">
        <w:r w:rsidR="000A07B1" w:rsidRPr="00933FCD">
          <w:rPr>
            <w:rStyle w:val="a3"/>
            <w:rFonts w:ascii="Arial Unicode MS" w:hAnsi="Arial Unicode MS" w:hint="eastAsia"/>
            <w:color w:val="666699"/>
          </w:rPr>
          <w:t>評鑑及獎勵辦法</w:t>
        </w:r>
      </w:hyperlink>
      <w:r w:rsidR="000A07B1" w:rsidRPr="00933FCD">
        <w:rPr>
          <w:rFonts w:ascii="Arial Unicode MS" w:hAnsi="Arial Unicode MS" w:hint="eastAsia"/>
          <w:color w:val="666699"/>
        </w:rPr>
        <w:t>，由中央主管機關定之。</w:t>
      </w:r>
    </w:p>
    <w:p w14:paraId="665CD2AB" w14:textId="77777777" w:rsidR="003B056B" w:rsidRDefault="000A07B1" w:rsidP="000150BF">
      <w:pPr>
        <w:pStyle w:val="2"/>
        <w:rPr>
          <w:color w:val="548DD4"/>
        </w:rPr>
      </w:pPr>
      <w:bookmarkStart w:id="95" w:name="a31"/>
      <w:bookmarkEnd w:id="95"/>
      <w:r w:rsidRPr="002403FA">
        <w:rPr>
          <w:rFonts w:hint="eastAsia"/>
          <w:color w:val="548DD4"/>
        </w:rPr>
        <w:t>第</w:t>
      </w:r>
      <w:r w:rsidR="00A9139C" w:rsidRPr="002403FA">
        <w:rPr>
          <w:rFonts w:hint="eastAsia"/>
          <w:color w:val="548DD4"/>
        </w:rPr>
        <w:t>31</w:t>
      </w:r>
      <w:r w:rsidRPr="002403FA">
        <w:rPr>
          <w:rFonts w:hint="eastAsia"/>
          <w:color w:val="548DD4"/>
        </w:rPr>
        <w:t>條</w:t>
      </w:r>
      <w:r w:rsidR="009151C7" w:rsidRPr="002403FA">
        <w:rPr>
          <w:rFonts w:hint="eastAsia"/>
          <w:color w:val="548DD4"/>
        </w:rPr>
        <w:t>（接管程序及安置之辦法</w:t>
      </w:r>
      <w:r w:rsidR="003B056B">
        <w:rPr>
          <w:rFonts w:hint="eastAsia"/>
          <w:color w:val="548DD4"/>
        </w:rPr>
        <w:t>）</w:t>
      </w:r>
    </w:p>
    <w:p w14:paraId="5B00ABB2" w14:textId="0748548A"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民間興辦社會住宅因故無法繼續營業，社會住宅經營者對於其入住之具特殊情形或身分者，應即予以適當之安置；其無法安置時，由直轄市、縣（市）目的事業主管機關協助安置；經營者不予配合，強制實施之，並處新臺幣六萬元以上三十萬元以下罰鍰；必要時，得予接管</w:t>
      </w:r>
      <w:r>
        <w:rPr>
          <w:rFonts w:ascii="Arial Unicode MS" w:hAnsi="Arial Unicode MS" w:hint="eastAsia"/>
          <w:color w:val="5F5F5F"/>
        </w:rPr>
        <w:t>。</w:t>
      </w:r>
    </w:p>
    <w:p w14:paraId="54B992D7" w14:textId="0B286690" w:rsidR="000A07B1" w:rsidRPr="00933FCD"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E51A51">
        <w:rPr>
          <w:rFonts w:ascii="Arial Unicode MS" w:hAnsi="Arial Unicode MS" w:hint="eastAsia"/>
          <w:color w:val="666699"/>
        </w:rPr>
        <w:t>前項接管之實施程序、期限與受接管社會住宅之經營權、財產管理權之限制及補助協助安置等事項之</w:t>
      </w:r>
      <w:hyperlink r:id="rId86" w:history="1">
        <w:r w:rsidR="000A07B1" w:rsidRPr="00933FCD">
          <w:rPr>
            <w:rStyle w:val="a3"/>
            <w:rFonts w:ascii="Arial Unicode MS" w:hAnsi="Arial Unicode MS" w:hint="eastAsia"/>
            <w:color w:val="666699"/>
          </w:rPr>
          <w:t>辦法</w:t>
        </w:r>
      </w:hyperlink>
      <w:r w:rsidR="000A07B1" w:rsidRPr="00933FCD">
        <w:rPr>
          <w:rFonts w:ascii="Arial Unicode MS" w:hAnsi="Arial Unicode MS" w:hint="eastAsia"/>
          <w:color w:val="666699"/>
        </w:rPr>
        <w:t>，由中央主管機關會商中央目的事業主管機關定之。</w:t>
      </w:r>
    </w:p>
    <w:p w14:paraId="66F7A781"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32</w:t>
      </w:r>
      <w:r w:rsidRPr="002403FA">
        <w:rPr>
          <w:rFonts w:hint="eastAsia"/>
          <w:color w:val="548DD4"/>
        </w:rPr>
        <w:t>條</w:t>
      </w:r>
      <w:r w:rsidR="009151C7" w:rsidRPr="002403FA">
        <w:rPr>
          <w:rFonts w:hint="eastAsia"/>
          <w:color w:val="548DD4"/>
        </w:rPr>
        <w:t>（終止租約之情形</w:t>
      </w:r>
      <w:r w:rsidR="003B056B">
        <w:rPr>
          <w:rFonts w:hint="eastAsia"/>
          <w:color w:val="548DD4"/>
        </w:rPr>
        <w:t>）</w:t>
      </w:r>
    </w:p>
    <w:p w14:paraId="1FC7A243" w14:textId="2D9192A5"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社會住宅之承租人有下列情形之一者，經營管理者得隨時終止租約收回住宅：</w:t>
      </w:r>
    </w:p>
    <w:p w14:paraId="1046C7C3" w14:textId="77777777" w:rsidR="003B056B" w:rsidRDefault="00E51A51" w:rsidP="000A07B1">
      <w:pPr>
        <w:ind w:left="142"/>
        <w:jc w:val="both"/>
        <w:rPr>
          <w:rFonts w:ascii="Arial Unicode MS" w:hAnsi="Arial Unicode MS"/>
          <w:color w:val="5F5F5F"/>
        </w:rPr>
      </w:pPr>
      <w:r w:rsidRPr="00933FCD">
        <w:rPr>
          <w:rFonts w:ascii="Arial Unicode MS" w:hAnsi="Arial Unicode MS" w:hint="eastAsia"/>
          <w:color w:val="5F5F5F"/>
        </w:rPr>
        <w:t xml:space="preserve">　　</w:t>
      </w:r>
      <w:r w:rsidR="000A07B1" w:rsidRPr="00933FCD">
        <w:rPr>
          <w:rFonts w:ascii="Arial Unicode MS" w:hAnsi="Arial Unicode MS" w:hint="eastAsia"/>
          <w:color w:val="5F5F5F"/>
        </w:rPr>
        <w:t>一、已不符承租社會住宅之資格</w:t>
      </w:r>
      <w:r w:rsidR="003B056B">
        <w:rPr>
          <w:rFonts w:ascii="Arial Unicode MS" w:hAnsi="Arial Unicode MS" w:hint="eastAsia"/>
          <w:color w:val="5F5F5F"/>
        </w:rPr>
        <w:t>。</w:t>
      </w:r>
    </w:p>
    <w:p w14:paraId="65541D65" w14:textId="0FB27180"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二</w:t>
      </w:r>
      <w:r>
        <w:rPr>
          <w:rFonts w:ascii="Arial Unicode MS" w:hAnsi="Arial Unicode MS" w:hint="eastAsia"/>
          <w:color w:val="5F5F5F"/>
        </w:rPr>
        <w:t>、</w:t>
      </w:r>
      <w:r w:rsidR="000A07B1" w:rsidRPr="00933FCD">
        <w:rPr>
          <w:rFonts w:ascii="Arial Unicode MS" w:hAnsi="Arial Unicode MS" w:hint="eastAsia"/>
          <w:color w:val="5F5F5F"/>
        </w:rPr>
        <w:t>將住宅部分或全部轉租或借予他人居住</w:t>
      </w:r>
      <w:r>
        <w:rPr>
          <w:rFonts w:ascii="Arial Unicode MS" w:hAnsi="Arial Unicode MS" w:hint="eastAsia"/>
          <w:color w:val="5F5F5F"/>
        </w:rPr>
        <w:t>。</w:t>
      </w:r>
    </w:p>
    <w:p w14:paraId="7186583A" w14:textId="1AC6B245"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三</w:t>
      </w:r>
      <w:r>
        <w:rPr>
          <w:rFonts w:ascii="Arial Unicode MS" w:hAnsi="Arial Unicode MS" w:hint="eastAsia"/>
          <w:color w:val="5F5F5F"/>
        </w:rPr>
        <w:t>、</w:t>
      </w:r>
      <w:r w:rsidR="000A07B1" w:rsidRPr="00933FCD">
        <w:rPr>
          <w:rFonts w:ascii="Arial Unicode MS" w:hAnsi="Arial Unicode MS" w:hint="eastAsia"/>
          <w:color w:val="5F5F5F"/>
        </w:rPr>
        <w:t>改建、增建、搭蓋違建、改變住宅原狀或變更為居住以外之使用</w:t>
      </w:r>
      <w:r>
        <w:rPr>
          <w:rFonts w:ascii="Arial Unicode MS" w:hAnsi="Arial Unicode MS" w:hint="eastAsia"/>
          <w:color w:val="5F5F5F"/>
        </w:rPr>
        <w:t>。</w:t>
      </w:r>
    </w:p>
    <w:p w14:paraId="05CB6797" w14:textId="373AD685"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四</w:t>
      </w:r>
      <w:r>
        <w:rPr>
          <w:rFonts w:ascii="Arial Unicode MS" w:hAnsi="Arial Unicode MS" w:hint="eastAsia"/>
          <w:color w:val="5F5F5F"/>
        </w:rPr>
        <w:t>、</w:t>
      </w:r>
      <w:r w:rsidR="000A07B1" w:rsidRPr="00933FCD">
        <w:rPr>
          <w:rFonts w:ascii="Arial Unicode MS" w:hAnsi="Arial Unicode MS" w:hint="eastAsia"/>
          <w:color w:val="5F5F5F"/>
        </w:rPr>
        <w:t>其他違反租約規定之行為，經通知後三十日內仍未改善</w:t>
      </w:r>
      <w:r>
        <w:rPr>
          <w:rFonts w:ascii="Arial Unicode MS" w:hAnsi="Arial Unicode MS" w:hint="eastAsia"/>
          <w:color w:val="5F5F5F"/>
        </w:rPr>
        <w:t>。</w:t>
      </w:r>
    </w:p>
    <w:p w14:paraId="7B44E5A8" w14:textId="5BAC7D03" w:rsidR="004D7992" w:rsidRPr="000A07B1" w:rsidRDefault="003B056B" w:rsidP="000A07B1">
      <w:pPr>
        <w:ind w:left="142"/>
        <w:jc w:val="both"/>
        <w:rPr>
          <w:rFonts w:ascii="Arial Unicode MS" w:hAnsi="Arial Unicode MS"/>
          <w:color w:val="17365D"/>
        </w:rPr>
      </w:pPr>
      <w:r>
        <w:rPr>
          <w:rFonts w:ascii="Arial Unicode MS" w:hAnsi="Arial Unicode MS" w:hint="eastAsia"/>
          <w:color w:val="5F5F5F"/>
        </w:rPr>
        <w:t xml:space="preserve">　　　　</w:t>
      </w:r>
      <w:r w:rsidR="00E51A51">
        <w:rPr>
          <w:rFonts w:ascii="Arial Unicode MS" w:hAnsi="Arial Unicode MS"/>
          <w:color w:val="808000"/>
          <w:sz w:val="18"/>
        </w:rPr>
        <w:t xml:space="preserve">　　　　　　　　　　　　　　　　　　　　　　　　　　　　　　　　　　　　　　　　　　　</w:t>
      </w:r>
      <w:hyperlink w:anchor="a章節索引" w:history="1">
        <w:r w:rsidR="00E51A5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1D2B4EE0" w14:textId="77777777" w:rsidR="000A07B1" w:rsidRPr="000A07B1" w:rsidRDefault="000A07B1" w:rsidP="000150BF">
      <w:pPr>
        <w:pStyle w:val="1"/>
      </w:pPr>
      <w:bookmarkStart w:id="96" w:name="_第四章__居住品質"/>
      <w:bookmarkEnd w:id="96"/>
      <w:r w:rsidRPr="000A07B1">
        <w:rPr>
          <w:rFonts w:hint="eastAsia"/>
        </w:rPr>
        <w:t xml:space="preserve">第四章　</w:t>
      </w:r>
      <w:r w:rsidR="004D7992" w:rsidRPr="000A07B1">
        <w:rPr>
          <w:rFonts w:hint="eastAsia"/>
        </w:rPr>
        <w:t xml:space="preserve">　</w:t>
      </w:r>
      <w:r w:rsidRPr="000A07B1">
        <w:rPr>
          <w:rFonts w:hint="eastAsia"/>
        </w:rPr>
        <w:t>居住品質</w:t>
      </w:r>
    </w:p>
    <w:p w14:paraId="2F6C0C83"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33</w:t>
      </w:r>
      <w:r w:rsidRPr="002403FA">
        <w:rPr>
          <w:rFonts w:hint="eastAsia"/>
          <w:color w:val="548DD4"/>
        </w:rPr>
        <w:t>條</w:t>
      </w:r>
      <w:r w:rsidR="009151C7" w:rsidRPr="002403FA">
        <w:rPr>
          <w:rFonts w:hint="eastAsia"/>
          <w:color w:val="548DD4"/>
        </w:rPr>
        <w:t>（補助或獎勵興建具地方特色或風格之住宅</w:t>
      </w:r>
      <w:r w:rsidR="003B056B">
        <w:rPr>
          <w:rFonts w:hint="eastAsia"/>
          <w:color w:val="548DD4"/>
        </w:rPr>
        <w:t>）</w:t>
      </w:r>
    </w:p>
    <w:p w14:paraId="03A2E265" w14:textId="27FDAF69"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直轄市、縣（市）主管機關或相關目的事業主管機關為營造住宅景觀及風貌，得補助或獎勵新建、增建、改建、修建或修繕具地方或民族特色之住宅</w:t>
      </w:r>
      <w:r>
        <w:rPr>
          <w:rFonts w:ascii="Arial Unicode MS" w:hAnsi="Arial Unicode MS" w:hint="eastAsia"/>
          <w:color w:val="5F5F5F"/>
        </w:rPr>
        <w:t>。</w:t>
      </w:r>
    </w:p>
    <w:p w14:paraId="7D898CFC" w14:textId="3366B50A" w:rsidR="000A07B1"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E51A51">
        <w:rPr>
          <w:rFonts w:ascii="Arial Unicode MS" w:hAnsi="Arial Unicode MS" w:hint="eastAsia"/>
          <w:color w:val="666699"/>
        </w:rPr>
        <w:t>前項補助或獎勵事項之辦法，由直轄市、縣（市）主管機關或相關中央目的事業主管機關定之。</w:t>
      </w:r>
    </w:p>
    <w:p w14:paraId="271AD5AC" w14:textId="77777777" w:rsidR="003B056B" w:rsidRDefault="000A07B1" w:rsidP="000150BF">
      <w:pPr>
        <w:pStyle w:val="2"/>
        <w:rPr>
          <w:color w:val="548DD4"/>
        </w:rPr>
      </w:pPr>
      <w:bookmarkStart w:id="97" w:name="a34"/>
      <w:bookmarkEnd w:id="97"/>
      <w:r w:rsidRPr="002403FA">
        <w:rPr>
          <w:rFonts w:hint="eastAsia"/>
          <w:color w:val="548DD4"/>
        </w:rPr>
        <w:t>第</w:t>
      </w:r>
      <w:r w:rsidR="00A9139C" w:rsidRPr="002403FA">
        <w:rPr>
          <w:rFonts w:hint="eastAsia"/>
          <w:color w:val="548DD4"/>
        </w:rPr>
        <w:t>34</w:t>
      </w:r>
      <w:r w:rsidRPr="002403FA">
        <w:rPr>
          <w:rFonts w:hint="eastAsia"/>
          <w:color w:val="548DD4"/>
        </w:rPr>
        <w:t>條</w:t>
      </w:r>
      <w:r w:rsidR="009151C7" w:rsidRPr="002403FA">
        <w:rPr>
          <w:rFonts w:hint="eastAsia"/>
          <w:color w:val="548DD4"/>
        </w:rPr>
        <w:t>（基本居住水準之訂定</w:t>
      </w:r>
      <w:r w:rsidR="003B056B">
        <w:rPr>
          <w:rFonts w:hint="eastAsia"/>
          <w:color w:val="548DD4"/>
        </w:rPr>
        <w:t>）</w:t>
      </w:r>
    </w:p>
    <w:p w14:paraId="248E4E80" w14:textId="31861761"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為提升居住品質，中央主管機關應衡酌社會經濟發展狀況、公共安全及衛生、居住需求等，訂定基本居住水準，作為住宅政策規劃及住宅補貼之依據</w:t>
      </w:r>
      <w:r>
        <w:rPr>
          <w:rFonts w:ascii="Arial Unicode MS" w:hAnsi="Arial Unicode MS" w:hint="eastAsia"/>
          <w:color w:val="5F5F5F"/>
        </w:rPr>
        <w:t>。</w:t>
      </w:r>
    </w:p>
    <w:p w14:paraId="7643EC03" w14:textId="79086EB6" w:rsidR="000A07B1" w:rsidRPr="00D20BD8"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D20BD8">
        <w:rPr>
          <w:rFonts w:ascii="Arial Unicode MS" w:hAnsi="Arial Unicode MS" w:hint="eastAsia"/>
          <w:color w:val="666699"/>
        </w:rPr>
        <w:t>前項基本居住水準，中央主管機關應每四年進行檢視修正。</w:t>
      </w:r>
    </w:p>
    <w:p w14:paraId="60D8F42D"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35</w:t>
      </w:r>
      <w:r w:rsidRPr="002403FA">
        <w:rPr>
          <w:rFonts w:hint="eastAsia"/>
          <w:color w:val="548DD4"/>
        </w:rPr>
        <w:t>條</w:t>
      </w:r>
      <w:r w:rsidR="009151C7" w:rsidRPr="002403FA">
        <w:rPr>
          <w:rFonts w:hint="eastAsia"/>
          <w:color w:val="548DD4"/>
        </w:rPr>
        <w:t>（住宅計畫應辦理之要件</w:t>
      </w:r>
      <w:r w:rsidR="003B056B">
        <w:rPr>
          <w:rFonts w:hint="eastAsia"/>
          <w:color w:val="548DD4"/>
        </w:rPr>
        <w:t>）</w:t>
      </w:r>
    </w:p>
    <w:p w14:paraId="0258251A" w14:textId="16E66FB9"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為提升住宅社區環境品質，直轄市、縣（市）主管機關應主動辦理下列事項，並納入住宅計畫：</w:t>
      </w:r>
    </w:p>
    <w:p w14:paraId="4AF1296B" w14:textId="77777777" w:rsidR="003B056B" w:rsidRDefault="00E51A51" w:rsidP="000A07B1">
      <w:pPr>
        <w:ind w:left="142"/>
        <w:jc w:val="both"/>
        <w:rPr>
          <w:rFonts w:ascii="Arial Unicode MS" w:hAnsi="Arial Unicode MS"/>
          <w:color w:val="5F5F5F"/>
        </w:rPr>
      </w:pPr>
      <w:r w:rsidRPr="00933FCD">
        <w:rPr>
          <w:rFonts w:ascii="Arial Unicode MS" w:hAnsi="Arial Unicode MS" w:hint="eastAsia"/>
          <w:color w:val="5F5F5F"/>
        </w:rPr>
        <w:t xml:space="preserve">　　</w:t>
      </w:r>
      <w:r w:rsidR="000A07B1" w:rsidRPr="00933FCD">
        <w:rPr>
          <w:rFonts w:ascii="Arial Unicode MS" w:hAnsi="Arial Unicode MS" w:hint="eastAsia"/>
          <w:color w:val="5F5F5F"/>
        </w:rPr>
        <w:t>一、住宅社區無障礙空間之營造及改善</w:t>
      </w:r>
      <w:r w:rsidR="003B056B">
        <w:rPr>
          <w:rFonts w:ascii="Arial Unicode MS" w:hAnsi="Arial Unicode MS" w:hint="eastAsia"/>
          <w:color w:val="5F5F5F"/>
        </w:rPr>
        <w:t>。</w:t>
      </w:r>
    </w:p>
    <w:p w14:paraId="0B6B4467" w14:textId="05C8A6FB"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二</w:t>
      </w:r>
      <w:r>
        <w:rPr>
          <w:rFonts w:ascii="Arial Unicode MS" w:hAnsi="Arial Unicode MS" w:hint="eastAsia"/>
          <w:color w:val="5F5F5F"/>
        </w:rPr>
        <w:t>、</w:t>
      </w:r>
      <w:r w:rsidR="000A07B1" w:rsidRPr="00933FCD">
        <w:rPr>
          <w:rFonts w:ascii="Arial Unicode MS" w:hAnsi="Arial Unicode MS" w:hint="eastAsia"/>
          <w:color w:val="5F5F5F"/>
        </w:rPr>
        <w:t>公寓大廈屋頂、外牆、建築物設備及雜項工作物之修繕及美化</w:t>
      </w:r>
      <w:r>
        <w:rPr>
          <w:rFonts w:ascii="Arial Unicode MS" w:hAnsi="Arial Unicode MS" w:hint="eastAsia"/>
          <w:color w:val="5F5F5F"/>
        </w:rPr>
        <w:t>。</w:t>
      </w:r>
    </w:p>
    <w:p w14:paraId="5B22F4C1" w14:textId="3F5BDDF4"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三</w:t>
      </w:r>
      <w:r>
        <w:rPr>
          <w:rFonts w:ascii="Arial Unicode MS" w:hAnsi="Arial Unicode MS" w:hint="eastAsia"/>
          <w:color w:val="5F5F5F"/>
        </w:rPr>
        <w:t>、</w:t>
      </w:r>
      <w:r w:rsidR="000A07B1" w:rsidRPr="00933FCD">
        <w:rPr>
          <w:rFonts w:ascii="Arial Unicode MS" w:hAnsi="Arial Unicode MS" w:hint="eastAsia"/>
          <w:color w:val="5F5F5F"/>
        </w:rPr>
        <w:t>住宅社區發展諮詢及技術之提供</w:t>
      </w:r>
      <w:r>
        <w:rPr>
          <w:rFonts w:ascii="Arial Unicode MS" w:hAnsi="Arial Unicode MS" w:hint="eastAsia"/>
          <w:color w:val="5F5F5F"/>
        </w:rPr>
        <w:t>。</w:t>
      </w:r>
    </w:p>
    <w:p w14:paraId="4F61D5CC" w14:textId="2F5F680D"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四</w:t>
      </w:r>
      <w:r>
        <w:rPr>
          <w:rFonts w:ascii="Arial Unicode MS" w:hAnsi="Arial Unicode MS" w:hint="eastAsia"/>
          <w:color w:val="5F5F5F"/>
        </w:rPr>
        <w:t>、</w:t>
      </w:r>
      <w:r w:rsidR="000A07B1" w:rsidRPr="00933FCD">
        <w:rPr>
          <w:rFonts w:ascii="Arial Unicode MS" w:hAnsi="Arial Unicode MS" w:hint="eastAsia"/>
          <w:color w:val="5F5F5F"/>
        </w:rPr>
        <w:t>社區整體營造、環境改造或環境保育之推動</w:t>
      </w:r>
      <w:r>
        <w:rPr>
          <w:rFonts w:ascii="Arial Unicode MS" w:hAnsi="Arial Unicode MS" w:hint="eastAsia"/>
          <w:color w:val="5F5F5F"/>
        </w:rPr>
        <w:t>。</w:t>
      </w:r>
    </w:p>
    <w:p w14:paraId="0CDF876D" w14:textId="60CF3A4E"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五</w:t>
      </w:r>
      <w:r>
        <w:rPr>
          <w:rFonts w:ascii="Arial Unicode MS" w:hAnsi="Arial Unicode MS" w:hint="eastAsia"/>
          <w:color w:val="5F5F5F"/>
        </w:rPr>
        <w:t>、</w:t>
      </w:r>
      <w:r w:rsidR="000A07B1" w:rsidRPr="00933FCD">
        <w:rPr>
          <w:rFonts w:ascii="Arial Unicode MS" w:hAnsi="Arial Unicode MS" w:hint="eastAsia"/>
          <w:color w:val="5F5F5F"/>
        </w:rPr>
        <w:t>住宅社區組織團體之教育訓練</w:t>
      </w:r>
      <w:r>
        <w:rPr>
          <w:rFonts w:ascii="Arial Unicode MS" w:hAnsi="Arial Unicode MS" w:hint="eastAsia"/>
          <w:color w:val="5F5F5F"/>
        </w:rPr>
        <w:t>。</w:t>
      </w:r>
    </w:p>
    <w:p w14:paraId="09CE6D02" w14:textId="0A8A174E" w:rsidR="003B056B" w:rsidRDefault="003B056B" w:rsidP="000A07B1">
      <w:pPr>
        <w:ind w:left="142"/>
        <w:jc w:val="both"/>
        <w:rPr>
          <w:rFonts w:ascii="Arial Unicode MS" w:hAnsi="Arial Unicode MS"/>
          <w:color w:val="5F5F5F"/>
        </w:rPr>
      </w:pPr>
      <w:r>
        <w:rPr>
          <w:rFonts w:ascii="Arial Unicode MS" w:hAnsi="Arial Unicode MS" w:hint="eastAsia"/>
          <w:color w:val="5F5F5F"/>
        </w:rPr>
        <w:lastRenderedPageBreak/>
        <w:t xml:space="preserve">　　</w:t>
      </w:r>
      <w:r w:rsidRPr="00933FCD">
        <w:rPr>
          <w:rFonts w:ascii="Arial Unicode MS" w:hAnsi="Arial Unicode MS" w:hint="eastAsia"/>
          <w:color w:val="5F5F5F"/>
        </w:rPr>
        <w:t>六</w:t>
      </w:r>
      <w:r>
        <w:rPr>
          <w:rFonts w:ascii="Arial Unicode MS" w:hAnsi="Arial Unicode MS" w:hint="eastAsia"/>
          <w:color w:val="5F5F5F"/>
        </w:rPr>
        <w:t>、</w:t>
      </w:r>
      <w:r w:rsidR="000A07B1" w:rsidRPr="00933FCD">
        <w:rPr>
          <w:rFonts w:ascii="Arial Unicode MS" w:hAnsi="Arial Unicode MS" w:hint="eastAsia"/>
          <w:color w:val="5F5F5F"/>
        </w:rPr>
        <w:t>配合住宅計畫目標或特定政策之項目</w:t>
      </w:r>
      <w:r>
        <w:rPr>
          <w:rFonts w:ascii="Arial Unicode MS" w:hAnsi="Arial Unicode MS" w:hint="eastAsia"/>
          <w:color w:val="5F5F5F"/>
        </w:rPr>
        <w:t>。</w:t>
      </w:r>
    </w:p>
    <w:p w14:paraId="529CC9DB" w14:textId="70CE8709" w:rsidR="000A07B1" w:rsidRPr="00933FCD"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七</w:t>
      </w:r>
      <w:r>
        <w:rPr>
          <w:rFonts w:ascii="Arial Unicode MS" w:hAnsi="Arial Unicode MS" w:hint="eastAsia"/>
          <w:color w:val="5F5F5F"/>
        </w:rPr>
        <w:t>、</w:t>
      </w:r>
      <w:r w:rsidR="000A07B1" w:rsidRPr="00933FCD">
        <w:rPr>
          <w:rFonts w:ascii="Arial Unicode MS" w:hAnsi="Arial Unicode MS" w:hint="eastAsia"/>
          <w:color w:val="5F5F5F"/>
        </w:rPr>
        <w:t>其他經主管機關認有必要之事項。</w:t>
      </w:r>
    </w:p>
    <w:p w14:paraId="4C9D203B"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36</w:t>
      </w:r>
      <w:r w:rsidRPr="002403FA">
        <w:rPr>
          <w:rFonts w:hint="eastAsia"/>
          <w:color w:val="548DD4"/>
        </w:rPr>
        <w:t>條</w:t>
      </w:r>
      <w:r w:rsidR="009151C7" w:rsidRPr="002403FA">
        <w:rPr>
          <w:rFonts w:hint="eastAsia"/>
          <w:color w:val="548DD4"/>
        </w:rPr>
        <w:t>（居住環境改善之評鑑、獎勵或競賽及補助</w:t>
      </w:r>
      <w:r w:rsidR="003B056B">
        <w:rPr>
          <w:rFonts w:hint="eastAsia"/>
          <w:color w:val="548DD4"/>
        </w:rPr>
        <w:t>）</w:t>
      </w:r>
    </w:p>
    <w:p w14:paraId="57A7FE4F" w14:textId="759FB3F1"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中央主管機關為促進住宅品質之提升，得定期舉辦居住環境改善之評鑑、獎勵或競賽，並邀集相關機關、專家學者共同參與，作為直轄市、縣（市）住宅計畫經費補助之參考。</w:t>
      </w:r>
    </w:p>
    <w:p w14:paraId="3FC0FE11" w14:textId="77777777" w:rsidR="003B056B" w:rsidRDefault="000A07B1" w:rsidP="000150BF">
      <w:pPr>
        <w:pStyle w:val="2"/>
        <w:rPr>
          <w:color w:val="548DD4"/>
        </w:rPr>
      </w:pPr>
      <w:bookmarkStart w:id="98" w:name="a37"/>
      <w:bookmarkEnd w:id="98"/>
      <w:r w:rsidRPr="002403FA">
        <w:rPr>
          <w:rFonts w:hint="eastAsia"/>
          <w:color w:val="548DD4"/>
        </w:rPr>
        <w:t>第</w:t>
      </w:r>
      <w:r w:rsidR="00A9139C" w:rsidRPr="002403FA">
        <w:rPr>
          <w:rFonts w:hint="eastAsia"/>
          <w:color w:val="548DD4"/>
        </w:rPr>
        <w:t>37</w:t>
      </w:r>
      <w:r w:rsidRPr="002403FA">
        <w:rPr>
          <w:rFonts w:hint="eastAsia"/>
          <w:color w:val="548DD4"/>
        </w:rPr>
        <w:t>條</w:t>
      </w:r>
      <w:r w:rsidR="009151C7" w:rsidRPr="002403FA">
        <w:rPr>
          <w:rFonts w:hint="eastAsia"/>
          <w:color w:val="548DD4"/>
        </w:rPr>
        <w:t>（住宅性能評估制度之訂定</w:t>
      </w:r>
      <w:r w:rsidR="003B056B">
        <w:rPr>
          <w:rFonts w:hint="eastAsia"/>
          <w:color w:val="548DD4"/>
        </w:rPr>
        <w:t>）</w:t>
      </w:r>
    </w:p>
    <w:p w14:paraId="694ACC2E" w14:textId="36EC86F9"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為提升住宅品質及明確標示住宅性能，中央主管機關應訂定住宅性能評估制度，鼓勵住宅之興建者或所有權人申請評估</w:t>
      </w:r>
      <w:r>
        <w:rPr>
          <w:rFonts w:ascii="Arial Unicode MS" w:hAnsi="Arial Unicode MS" w:hint="eastAsia"/>
          <w:color w:val="5F5F5F"/>
        </w:rPr>
        <w:t>。</w:t>
      </w:r>
    </w:p>
    <w:p w14:paraId="19661F66" w14:textId="29ED68CA" w:rsidR="000A07B1"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E51A51">
        <w:rPr>
          <w:rFonts w:ascii="Arial Unicode MS" w:hAnsi="Arial Unicode MS" w:hint="eastAsia"/>
          <w:color w:val="666699"/>
        </w:rPr>
        <w:t>前項評估制度之內容、基準、方法、鼓勵措施、評估機構與人員之資格及管理等事項之</w:t>
      </w:r>
      <w:hyperlink r:id="rId87" w:history="1">
        <w:r w:rsidR="000A07B1" w:rsidRPr="005108BD">
          <w:rPr>
            <w:rStyle w:val="a3"/>
            <w:rFonts w:ascii="Arial Unicode MS" w:hAnsi="Arial Unicode MS" w:hint="eastAsia"/>
          </w:rPr>
          <w:t>辦法</w:t>
        </w:r>
      </w:hyperlink>
      <w:r w:rsidR="000A07B1" w:rsidRPr="00E51A51">
        <w:rPr>
          <w:rFonts w:ascii="Arial Unicode MS" w:hAnsi="Arial Unicode MS" w:hint="eastAsia"/>
          <w:color w:val="666699"/>
        </w:rPr>
        <w:t>，由中央主管機關定之。</w:t>
      </w:r>
    </w:p>
    <w:p w14:paraId="2F36FB22" w14:textId="77777777" w:rsidR="003B056B" w:rsidRDefault="000A07B1" w:rsidP="000150BF">
      <w:pPr>
        <w:pStyle w:val="2"/>
        <w:rPr>
          <w:color w:val="548DD4"/>
        </w:rPr>
      </w:pPr>
      <w:bookmarkStart w:id="99" w:name="a38"/>
      <w:bookmarkEnd w:id="99"/>
      <w:r w:rsidRPr="002403FA">
        <w:rPr>
          <w:rFonts w:hint="eastAsia"/>
          <w:color w:val="548DD4"/>
        </w:rPr>
        <w:t>第</w:t>
      </w:r>
      <w:r w:rsidR="00A9139C" w:rsidRPr="002403FA">
        <w:rPr>
          <w:rFonts w:hint="eastAsia"/>
          <w:color w:val="548DD4"/>
        </w:rPr>
        <w:t>38</w:t>
      </w:r>
      <w:r w:rsidRPr="002403FA">
        <w:rPr>
          <w:rFonts w:hint="eastAsia"/>
          <w:color w:val="548DD4"/>
        </w:rPr>
        <w:t>條</w:t>
      </w:r>
      <w:r w:rsidR="009151C7" w:rsidRPr="002403FA">
        <w:rPr>
          <w:rFonts w:hint="eastAsia"/>
          <w:color w:val="548DD4"/>
        </w:rPr>
        <w:t>（無障礙住宅設計基準及獎勵辦法之訂定</w:t>
      </w:r>
      <w:r w:rsidR="003B056B">
        <w:rPr>
          <w:rFonts w:hint="eastAsia"/>
          <w:color w:val="548DD4"/>
        </w:rPr>
        <w:t>）</w:t>
      </w:r>
    </w:p>
    <w:p w14:paraId="68AA891E" w14:textId="7473C5EA"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為推動無障礙之住宅，中央主管機關應訂定無障礙住宅之設計基準及</w:t>
      </w:r>
      <w:hyperlink r:id="rId88" w:history="1">
        <w:r w:rsidR="000A07B1" w:rsidRPr="00933FCD">
          <w:rPr>
            <w:rStyle w:val="a3"/>
            <w:rFonts w:ascii="Arial Unicode MS" w:hAnsi="Arial Unicode MS" w:hint="eastAsia"/>
            <w:color w:val="5F5F5F"/>
          </w:rPr>
          <w:t>獎勵辦法</w:t>
        </w:r>
      </w:hyperlink>
      <w:r>
        <w:rPr>
          <w:rFonts w:ascii="Arial Unicode MS" w:hAnsi="Arial Unicode MS" w:hint="eastAsia"/>
          <w:color w:val="5F5F5F"/>
        </w:rPr>
        <w:t>。</w:t>
      </w:r>
    </w:p>
    <w:p w14:paraId="68ED626E" w14:textId="7D3B062F" w:rsidR="004D7992" w:rsidRPr="000A07B1" w:rsidRDefault="003B056B" w:rsidP="000A07B1">
      <w:pPr>
        <w:ind w:left="142"/>
        <w:jc w:val="both"/>
        <w:rPr>
          <w:rFonts w:ascii="Arial Unicode MS" w:hAnsi="Arial Unicode MS"/>
          <w:color w:val="17365D"/>
        </w:rPr>
      </w:pPr>
      <w:r>
        <w:rPr>
          <w:rFonts w:ascii="Arial Unicode MS" w:hAnsi="Arial Unicode MS" w:hint="eastAsia"/>
          <w:color w:val="5F5F5F"/>
        </w:rPr>
        <w:t xml:space="preserve">　　　　</w:t>
      </w:r>
      <w:r w:rsidR="00E51A51">
        <w:rPr>
          <w:rFonts w:ascii="Arial Unicode MS" w:hAnsi="Arial Unicode MS"/>
          <w:color w:val="808000"/>
          <w:sz w:val="18"/>
        </w:rPr>
        <w:t xml:space="preserve">　　　　　　　　　　　　　　　　　　　　　　　　　　　　　　　　　　　　　　　　　　　　</w:t>
      </w:r>
      <w:hyperlink w:anchor="a章節索引" w:history="1">
        <w:r w:rsidR="00E51A5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75E6011B" w14:textId="77777777" w:rsidR="000A07B1" w:rsidRPr="000A07B1" w:rsidRDefault="000A07B1" w:rsidP="000150BF">
      <w:pPr>
        <w:pStyle w:val="1"/>
      </w:pPr>
      <w:bookmarkStart w:id="100" w:name="_第五章__住宅市場"/>
      <w:bookmarkEnd w:id="100"/>
      <w:r w:rsidRPr="000A07B1">
        <w:rPr>
          <w:rFonts w:hint="eastAsia"/>
        </w:rPr>
        <w:t xml:space="preserve">第五章　</w:t>
      </w:r>
      <w:r w:rsidR="00E51A51" w:rsidRPr="000A07B1">
        <w:rPr>
          <w:rFonts w:hint="eastAsia"/>
        </w:rPr>
        <w:t xml:space="preserve">　</w:t>
      </w:r>
      <w:r w:rsidRPr="000A07B1">
        <w:rPr>
          <w:rFonts w:hint="eastAsia"/>
        </w:rPr>
        <w:t>住宅市場</w:t>
      </w:r>
    </w:p>
    <w:p w14:paraId="6F6853FC" w14:textId="77777777" w:rsidR="003B056B" w:rsidRDefault="000A07B1" w:rsidP="000150BF">
      <w:pPr>
        <w:pStyle w:val="2"/>
        <w:rPr>
          <w:color w:val="548DD4"/>
        </w:rPr>
      </w:pPr>
      <w:bookmarkStart w:id="101" w:name="a39"/>
      <w:bookmarkEnd w:id="101"/>
      <w:r w:rsidRPr="002403FA">
        <w:rPr>
          <w:rFonts w:hint="eastAsia"/>
          <w:color w:val="548DD4"/>
        </w:rPr>
        <w:t>第</w:t>
      </w:r>
      <w:r w:rsidR="00A9139C" w:rsidRPr="002403FA">
        <w:rPr>
          <w:rFonts w:hint="eastAsia"/>
          <w:color w:val="548DD4"/>
        </w:rPr>
        <w:t>39</w:t>
      </w:r>
      <w:r w:rsidRPr="002403FA">
        <w:rPr>
          <w:rFonts w:hint="eastAsia"/>
          <w:color w:val="548DD4"/>
        </w:rPr>
        <w:t>條</w:t>
      </w:r>
      <w:r w:rsidR="009151C7" w:rsidRPr="002403FA">
        <w:rPr>
          <w:rFonts w:hint="eastAsia"/>
          <w:color w:val="548DD4"/>
        </w:rPr>
        <w:t>（住宅市場與其他相關資訊之蒐集</w:t>
      </w:r>
      <w:r w:rsidR="003B056B">
        <w:rPr>
          <w:rFonts w:hint="eastAsia"/>
          <w:color w:val="548DD4"/>
        </w:rPr>
        <w:t>）</w:t>
      </w:r>
    </w:p>
    <w:p w14:paraId="07BFC7CE" w14:textId="39B1B949"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為引導住宅市場健全發展，中央及直轄市、縣（市）主管機關應定期蒐集、分析住宅供給、需求、用地、金融、市場、交易價格及其他相關資訊，並定期公布住宅與不動產統計數據及指數等資訊</w:t>
      </w:r>
      <w:r>
        <w:rPr>
          <w:rFonts w:ascii="Arial Unicode MS" w:hAnsi="Arial Unicode MS" w:hint="eastAsia"/>
          <w:color w:val="5F5F5F"/>
        </w:rPr>
        <w:t>。</w:t>
      </w:r>
    </w:p>
    <w:p w14:paraId="2517AC18" w14:textId="772D73F7"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前項住宅資訊之蒐集，各級政府機關、金融、住宅投資、生產、交易及使用等相關產業公會及團體，應配合提供相關統計資訊</w:t>
      </w:r>
      <w:r>
        <w:rPr>
          <w:rFonts w:ascii="Arial Unicode MS" w:hAnsi="Arial Unicode MS" w:hint="eastAsia"/>
          <w:color w:val="5F5F5F"/>
        </w:rPr>
        <w:t>。</w:t>
      </w:r>
    </w:p>
    <w:p w14:paraId="3A786071" w14:textId="13A1F7F5"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Pr="00933FCD">
        <w:rPr>
          <w:rFonts w:ascii="Arial Unicode MS" w:hAnsi="Arial Unicode MS" w:hint="eastAsia"/>
          <w:color w:val="5F5F5F"/>
        </w:rPr>
        <w:t>資料蒐集、運用及發布，應遵守相關法令之規定</w:t>
      </w:r>
      <w:r>
        <w:rPr>
          <w:rFonts w:ascii="Arial Unicode MS" w:hAnsi="Arial Unicode MS" w:hint="eastAsia"/>
          <w:color w:val="5F5F5F"/>
        </w:rPr>
        <w:t>。</w:t>
      </w:r>
    </w:p>
    <w:p w14:paraId="36050F06" w14:textId="4546FAEF"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Pr="00E51A51">
        <w:rPr>
          <w:rFonts w:ascii="Arial Unicode MS" w:hAnsi="Arial Unicode MS" w:hint="eastAsia"/>
          <w:color w:val="666699"/>
        </w:rPr>
        <w:t>非營利組織、學術機構提供非營利性之住宅相關資訊服務，政府得予獎勵</w:t>
      </w:r>
      <w:r>
        <w:rPr>
          <w:rFonts w:ascii="Arial Unicode MS" w:hAnsi="Arial Unicode MS" w:hint="eastAsia"/>
          <w:color w:val="5F5F5F"/>
        </w:rPr>
        <w:t>。</w:t>
      </w:r>
    </w:p>
    <w:p w14:paraId="09F95552" w14:textId="05200915"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5</w:t>
      </w:r>
      <w:r>
        <w:rPr>
          <w:rFonts w:ascii="Calibri" w:hAnsi="Calibri" w:hint="eastAsia"/>
          <w:color w:val="404040"/>
          <w:sz w:val="18"/>
        </w:rPr>
        <w:t>﹞</w:t>
      </w:r>
      <w:r w:rsidR="000A07B1" w:rsidRPr="00933FCD">
        <w:rPr>
          <w:rFonts w:ascii="Arial Unicode MS" w:hAnsi="Arial Unicode MS" w:hint="eastAsia"/>
          <w:color w:val="5F5F5F"/>
        </w:rPr>
        <w:t>住宅相關資訊之蒐集、管理及</w:t>
      </w:r>
      <w:hyperlink r:id="rId89" w:history="1">
        <w:r w:rsidR="000A07B1" w:rsidRPr="00933FCD">
          <w:rPr>
            <w:rStyle w:val="a3"/>
            <w:rFonts w:ascii="Arial Unicode MS" w:hAnsi="Arial Unicode MS" w:hint="eastAsia"/>
            <w:color w:val="5F5F5F"/>
          </w:rPr>
          <w:t>獎勵辦法</w:t>
        </w:r>
      </w:hyperlink>
      <w:r w:rsidR="000A07B1" w:rsidRPr="00933FCD">
        <w:rPr>
          <w:rFonts w:ascii="Arial Unicode MS" w:hAnsi="Arial Unicode MS" w:hint="eastAsia"/>
          <w:color w:val="5F5F5F"/>
        </w:rPr>
        <w:t>，由中央主管機關定之。</w:t>
      </w:r>
    </w:p>
    <w:p w14:paraId="6F90C505"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40</w:t>
      </w:r>
      <w:r w:rsidR="00A9139C" w:rsidRPr="002403FA">
        <w:rPr>
          <w:rFonts w:hint="eastAsia"/>
          <w:color w:val="548DD4"/>
        </w:rPr>
        <w:t>條</w:t>
      </w:r>
      <w:r w:rsidR="009151C7" w:rsidRPr="002403FA">
        <w:rPr>
          <w:rFonts w:hint="eastAsia"/>
          <w:color w:val="548DD4"/>
        </w:rPr>
        <w:t>（住宅供需失衡地區之必要性調節措施</w:t>
      </w:r>
      <w:r w:rsidR="003B056B">
        <w:rPr>
          <w:rFonts w:hint="eastAsia"/>
          <w:color w:val="548DD4"/>
        </w:rPr>
        <w:t>）</w:t>
      </w:r>
    </w:p>
    <w:p w14:paraId="7C99A43C" w14:textId="35338B25"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中央及直轄市、縣（市）主管機關為穩定住宅市場，經依前條第一項規定分析住宅市場供給、需求資訊，得就有嚴重住宅供需失衡之地區，視實際情形採取必要之市場調節措施。</w:t>
      </w:r>
    </w:p>
    <w:p w14:paraId="0CDC17CB"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41</w:t>
      </w:r>
      <w:r w:rsidRPr="002403FA">
        <w:rPr>
          <w:rFonts w:hint="eastAsia"/>
          <w:color w:val="548DD4"/>
        </w:rPr>
        <w:t>條</w:t>
      </w:r>
      <w:r w:rsidR="009151C7" w:rsidRPr="002403FA">
        <w:rPr>
          <w:rFonts w:hint="eastAsia"/>
          <w:color w:val="548DD4"/>
        </w:rPr>
        <w:t>（資訊之建設及公開</w:t>
      </w:r>
      <w:r w:rsidR="003B056B">
        <w:rPr>
          <w:rFonts w:hint="eastAsia"/>
          <w:color w:val="548DD4"/>
        </w:rPr>
        <w:t>）</w:t>
      </w:r>
    </w:p>
    <w:p w14:paraId="51DEB97E" w14:textId="73A7636E"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直轄市、縣（市）主管機關應建置社會住宅相關資訊，並公開於網際網路。</w:t>
      </w:r>
    </w:p>
    <w:p w14:paraId="1BF1F12A"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42</w:t>
      </w:r>
      <w:r w:rsidRPr="002403FA">
        <w:rPr>
          <w:rFonts w:hint="eastAsia"/>
          <w:color w:val="548DD4"/>
        </w:rPr>
        <w:t>條</w:t>
      </w:r>
      <w:r w:rsidR="009151C7" w:rsidRPr="002403FA">
        <w:rPr>
          <w:rFonts w:hint="eastAsia"/>
          <w:color w:val="548DD4"/>
        </w:rPr>
        <w:t>（提供經濟或社會弱勢者之承租購住宅資訊</w:t>
      </w:r>
      <w:r w:rsidR="003B056B">
        <w:rPr>
          <w:rFonts w:hint="eastAsia"/>
          <w:color w:val="548DD4"/>
        </w:rPr>
        <w:t>）</w:t>
      </w:r>
    </w:p>
    <w:p w14:paraId="682C70DA" w14:textId="0C2D34E5"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中央及直轄市、縣（市）主管機關應鼓勵法人或個人，對無自有住宅或住宅條件亟待改善之具特殊情形或身分者，提供承租或購置適當住宅之市場資訊。</w:t>
      </w:r>
    </w:p>
    <w:p w14:paraId="05030BFA"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43</w:t>
      </w:r>
      <w:r w:rsidRPr="002403FA">
        <w:rPr>
          <w:rFonts w:hint="eastAsia"/>
          <w:color w:val="548DD4"/>
        </w:rPr>
        <w:t>條</w:t>
      </w:r>
      <w:r w:rsidR="009151C7" w:rsidRPr="002403FA">
        <w:rPr>
          <w:rFonts w:hint="eastAsia"/>
          <w:color w:val="548DD4"/>
        </w:rPr>
        <w:t>（相關統計資訊之提供</w:t>
      </w:r>
      <w:r w:rsidR="003B056B">
        <w:rPr>
          <w:rFonts w:hint="eastAsia"/>
          <w:color w:val="548DD4"/>
        </w:rPr>
        <w:t>）</w:t>
      </w:r>
    </w:p>
    <w:p w14:paraId="6A41D9E4" w14:textId="71F28A2E"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從事住宅興建之公司，應於取得建造執照申報開工時，將第</w:t>
      </w:r>
      <w:hyperlink w:anchor="a39" w:history="1">
        <w:r w:rsidR="000A07B1" w:rsidRPr="00933FCD">
          <w:rPr>
            <w:rStyle w:val="a3"/>
            <w:rFonts w:ascii="Arial Unicode MS" w:hAnsi="Arial Unicode MS" w:hint="eastAsia"/>
            <w:color w:val="5F5F5F"/>
          </w:rPr>
          <w:t>三十九</w:t>
        </w:r>
      </w:hyperlink>
      <w:r w:rsidR="000A07B1" w:rsidRPr="00933FCD">
        <w:rPr>
          <w:rFonts w:ascii="Arial Unicode MS" w:hAnsi="Arial Unicode MS" w:hint="eastAsia"/>
          <w:color w:val="5F5F5F"/>
        </w:rPr>
        <w:t>條所定應配合提供之相關統計資訊，提供予住宅所在地之建築相關產業公會。</w:t>
      </w:r>
    </w:p>
    <w:p w14:paraId="5EFD1EE9" w14:textId="77777777" w:rsidR="003B056B" w:rsidRDefault="000A07B1" w:rsidP="000150BF">
      <w:pPr>
        <w:pStyle w:val="2"/>
        <w:rPr>
          <w:color w:val="548DD4"/>
        </w:rPr>
      </w:pPr>
      <w:bookmarkStart w:id="102" w:name="a44"/>
      <w:bookmarkEnd w:id="102"/>
      <w:r w:rsidRPr="002403FA">
        <w:rPr>
          <w:rFonts w:hint="eastAsia"/>
          <w:color w:val="548DD4"/>
        </w:rPr>
        <w:t>第</w:t>
      </w:r>
      <w:r w:rsidR="00A9139C" w:rsidRPr="002403FA">
        <w:rPr>
          <w:rFonts w:hint="eastAsia"/>
          <w:color w:val="548DD4"/>
        </w:rPr>
        <w:t>44</w:t>
      </w:r>
      <w:r w:rsidRPr="002403FA">
        <w:rPr>
          <w:rFonts w:hint="eastAsia"/>
          <w:color w:val="548DD4"/>
        </w:rPr>
        <w:t>條</w:t>
      </w:r>
      <w:r w:rsidR="009151C7" w:rsidRPr="002403FA">
        <w:rPr>
          <w:rFonts w:hint="eastAsia"/>
          <w:color w:val="548DD4"/>
        </w:rPr>
        <w:t>（住宅租賃發展政策之研擬</w:t>
      </w:r>
      <w:r w:rsidR="003B056B">
        <w:rPr>
          <w:rFonts w:hint="eastAsia"/>
          <w:color w:val="548DD4"/>
        </w:rPr>
        <w:t>）</w:t>
      </w:r>
    </w:p>
    <w:p w14:paraId="4FFF2284" w14:textId="522676F7"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中央及直轄市、縣（市）主管機關為提升租屋市場健全發展，應研擬住宅租賃發展政策，針對租賃相關制度</w:t>
      </w:r>
      <w:r w:rsidR="000A07B1" w:rsidRPr="00933FCD">
        <w:rPr>
          <w:rFonts w:ascii="Arial Unicode MS" w:hAnsi="Arial Unicode MS" w:hint="eastAsia"/>
          <w:color w:val="5F5F5F"/>
        </w:rPr>
        <w:lastRenderedPageBreak/>
        <w:t>及專業服務，研擬短、中長期計畫。並就租屋市場資訊、媒合服務、專業管理協助及糾紛諮詢等提供相關服務</w:t>
      </w:r>
      <w:r>
        <w:rPr>
          <w:rFonts w:ascii="Arial Unicode MS" w:hAnsi="Arial Unicode MS" w:hint="eastAsia"/>
          <w:color w:val="5F5F5F"/>
        </w:rPr>
        <w:t>。</w:t>
      </w:r>
    </w:p>
    <w:p w14:paraId="3ECE7CF3" w14:textId="1AE4D9A5"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前項服務之提供得以自行或輔導、獎勵民間成立租屋服務平台方式辦理</w:t>
      </w:r>
      <w:r>
        <w:rPr>
          <w:rFonts w:ascii="Arial Unicode MS" w:hAnsi="Arial Unicode MS" w:hint="eastAsia"/>
          <w:color w:val="5F5F5F"/>
        </w:rPr>
        <w:t>。</w:t>
      </w:r>
    </w:p>
    <w:p w14:paraId="551C010F" w14:textId="7A9C6C7C"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A07B1" w:rsidRPr="00933FCD">
        <w:rPr>
          <w:rFonts w:ascii="Arial Unicode MS" w:hAnsi="Arial Unicode MS" w:hint="eastAsia"/>
          <w:color w:val="5F5F5F"/>
        </w:rPr>
        <w:t>第二項輔導、</w:t>
      </w:r>
      <w:hyperlink r:id="rId90" w:history="1">
        <w:r w:rsidR="000A07B1" w:rsidRPr="00933FCD">
          <w:rPr>
            <w:rStyle w:val="a3"/>
            <w:rFonts w:ascii="Arial Unicode MS" w:hAnsi="Arial Unicode MS" w:hint="eastAsia"/>
            <w:color w:val="5F5F5F"/>
          </w:rPr>
          <w:t>獎勵辦法</w:t>
        </w:r>
      </w:hyperlink>
      <w:r w:rsidR="000A07B1" w:rsidRPr="00933FCD">
        <w:rPr>
          <w:rFonts w:ascii="Arial Unicode MS" w:hAnsi="Arial Unicode MS" w:hint="eastAsia"/>
          <w:color w:val="5F5F5F"/>
        </w:rPr>
        <w:t>，由中央目的事業主管機關定之</w:t>
      </w:r>
      <w:r>
        <w:rPr>
          <w:rFonts w:ascii="Arial Unicode MS" w:hAnsi="Arial Unicode MS" w:hint="eastAsia"/>
          <w:color w:val="5F5F5F"/>
        </w:rPr>
        <w:t>。</w:t>
      </w:r>
    </w:p>
    <w:p w14:paraId="59E36BCA" w14:textId="28D72C79" w:rsidR="004D7992" w:rsidRPr="000A07B1" w:rsidRDefault="003B056B" w:rsidP="000A07B1">
      <w:pPr>
        <w:ind w:left="142"/>
        <w:jc w:val="both"/>
        <w:rPr>
          <w:rFonts w:ascii="Arial Unicode MS" w:hAnsi="Arial Unicode MS"/>
          <w:color w:val="17365D"/>
        </w:rPr>
      </w:pPr>
      <w:r>
        <w:rPr>
          <w:rFonts w:ascii="Arial Unicode MS" w:hAnsi="Arial Unicode MS" w:hint="eastAsia"/>
          <w:color w:val="5F5F5F"/>
        </w:rPr>
        <w:t xml:space="preserve">　　　　</w:t>
      </w:r>
      <w:r w:rsidR="00E51A51">
        <w:rPr>
          <w:rFonts w:ascii="Arial Unicode MS" w:hAnsi="Arial Unicode MS"/>
          <w:color w:val="808000"/>
          <w:sz w:val="18"/>
        </w:rPr>
        <w:t xml:space="preserve">　　　　　　　　　　　　　　　　　　　　　　　　　　　　　　　　　　　　　　　　　　　</w:t>
      </w:r>
      <w:hyperlink w:anchor="a章節索引" w:history="1">
        <w:r w:rsidR="00E51A5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04AB0798" w14:textId="77777777" w:rsidR="000A07B1" w:rsidRPr="000A07B1" w:rsidRDefault="000A07B1" w:rsidP="000150BF">
      <w:pPr>
        <w:pStyle w:val="1"/>
      </w:pPr>
      <w:bookmarkStart w:id="103" w:name="_第六章__居住權利平等"/>
      <w:bookmarkEnd w:id="103"/>
      <w:r w:rsidRPr="000A07B1">
        <w:rPr>
          <w:rFonts w:hint="eastAsia"/>
        </w:rPr>
        <w:t xml:space="preserve">第六章　</w:t>
      </w:r>
      <w:r w:rsidR="00E51A51" w:rsidRPr="000A07B1">
        <w:rPr>
          <w:rFonts w:hint="eastAsia"/>
        </w:rPr>
        <w:t xml:space="preserve">　</w:t>
      </w:r>
      <w:r w:rsidRPr="000A07B1">
        <w:rPr>
          <w:rFonts w:hint="eastAsia"/>
        </w:rPr>
        <w:t>居住權利平等</w:t>
      </w:r>
    </w:p>
    <w:p w14:paraId="7E145E11" w14:textId="77777777" w:rsidR="003B056B" w:rsidRDefault="000A07B1" w:rsidP="000150BF">
      <w:pPr>
        <w:pStyle w:val="2"/>
        <w:rPr>
          <w:color w:val="548DD4"/>
        </w:rPr>
      </w:pPr>
      <w:bookmarkStart w:id="104" w:name="a45"/>
      <w:bookmarkEnd w:id="104"/>
      <w:r w:rsidRPr="002403FA">
        <w:rPr>
          <w:rFonts w:hint="eastAsia"/>
          <w:color w:val="548DD4"/>
        </w:rPr>
        <w:t>第</w:t>
      </w:r>
      <w:r w:rsidR="00A9139C" w:rsidRPr="002403FA">
        <w:rPr>
          <w:rFonts w:hint="eastAsia"/>
          <w:color w:val="548DD4"/>
        </w:rPr>
        <w:t>45</w:t>
      </w:r>
      <w:r w:rsidRPr="002403FA">
        <w:rPr>
          <w:rFonts w:hint="eastAsia"/>
          <w:color w:val="548DD4"/>
        </w:rPr>
        <w:t>條</w:t>
      </w:r>
      <w:r w:rsidR="009151C7" w:rsidRPr="002403FA">
        <w:rPr>
          <w:rFonts w:hint="eastAsia"/>
          <w:color w:val="548DD4"/>
        </w:rPr>
        <w:t>（住宅歧視</w:t>
      </w:r>
      <w:r w:rsidR="003B056B">
        <w:rPr>
          <w:rFonts w:hint="eastAsia"/>
          <w:color w:val="548DD4"/>
        </w:rPr>
        <w:t>）</w:t>
      </w:r>
    </w:p>
    <w:p w14:paraId="5FAEF0F6" w14:textId="2C9241BB"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居住為基本人權，任何人皆應享有公平之居住權利，不得有歧視待遇。</w:t>
      </w:r>
    </w:p>
    <w:p w14:paraId="07174FDB"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46</w:t>
      </w:r>
      <w:r w:rsidRPr="002403FA">
        <w:rPr>
          <w:rFonts w:hint="eastAsia"/>
          <w:color w:val="548DD4"/>
        </w:rPr>
        <w:t>條</w:t>
      </w:r>
      <w:r w:rsidR="009151C7" w:rsidRPr="002403FA">
        <w:rPr>
          <w:rFonts w:hint="eastAsia"/>
          <w:color w:val="548DD4"/>
        </w:rPr>
        <w:t>（住宅使用人行為之權責</w:t>
      </w:r>
      <w:r w:rsidR="003B056B">
        <w:rPr>
          <w:rFonts w:hint="eastAsia"/>
          <w:color w:val="548DD4"/>
        </w:rPr>
        <w:t>）</w:t>
      </w:r>
    </w:p>
    <w:p w14:paraId="345FF35C" w14:textId="18E2A2C2"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任何人不得拒絕或妨礙住宅使用人為下列之行為：</w:t>
      </w:r>
    </w:p>
    <w:p w14:paraId="380FA185" w14:textId="77777777" w:rsidR="003B056B" w:rsidRDefault="00E51A51" w:rsidP="000A07B1">
      <w:pPr>
        <w:ind w:left="142"/>
        <w:jc w:val="both"/>
        <w:rPr>
          <w:rFonts w:ascii="Arial Unicode MS" w:hAnsi="Arial Unicode MS"/>
          <w:color w:val="5F5F5F"/>
        </w:rPr>
      </w:pPr>
      <w:r w:rsidRPr="00933FCD">
        <w:rPr>
          <w:rFonts w:ascii="Arial Unicode MS" w:hAnsi="Arial Unicode MS" w:hint="eastAsia"/>
          <w:color w:val="5F5F5F"/>
        </w:rPr>
        <w:t xml:space="preserve">　　</w:t>
      </w:r>
      <w:r w:rsidR="000A07B1" w:rsidRPr="00933FCD">
        <w:rPr>
          <w:rFonts w:ascii="Arial Unicode MS" w:hAnsi="Arial Unicode MS" w:hint="eastAsia"/>
          <w:color w:val="5F5F5F"/>
        </w:rPr>
        <w:t>一、自費從事必要之居住或公共空間無障礙修繕</w:t>
      </w:r>
      <w:r w:rsidR="003B056B">
        <w:rPr>
          <w:rFonts w:ascii="Arial Unicode MS" w:hAnsi="Arial Unicode MS" w:hint="eastAsia"/>
          <w:color w:val="5F5F5F"/>
        </w:rPr>
        <w:t>。</w:t>
      </w:r>
    </w:p>
    <w:p w14:paraId="094332C7" w14:textId="2376AFE0" w:rsidR="003B056B"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二</w:t>
      </w:r>
      <w:r>
        <w:rPr>
          <w:rFonts w:ascii="Arial Unicode MS" w:hAnsi="Arial Unicode MS" w:hint="eastAsia"/>
          <w:color w:val="5F5F5F"/>
        </w:rPr>
        <w:t>、</w:t>
      </w:r>
      <w:r w:rsidR="000A07B1" w:rsidRPr="00933FCD">
        <w:rPr>
          <w:rFonts w:ascii="Arial Unicode MS" w:hAnsi="Arial Unicode MS" w:hint="eastAsia"/>
          <w:color w:val="5F5F5F"/>
        </w:rPr>
        <w:t>因協助視覺功能障礙者之需要飼養導盲犬</w:t>
      </w:r>
      <w:r>
        <w:rPr>
          <w:rFonts w:ascii="Arial Unicode MS" w:hAnsi="Arial Unicode MS" w:hint="eastAsia"/>
          <w:color w:val="5F5F5F"/>
        </w:rPr>
        <w:t>。</w:t>
      </w:r>
    </w:p>
    <w:p w14:paraId="64920E78" w14:textId="25FC561B" w:rsidR="000A07B1" w:rsidRPr="00933FCD" w:rsidRDefault="003B056B" w:rsidP="000A07B1">
      <w:pPr>
        <w:ind w:left="142"/>
        <w:jc w:val="both"/>
        <w:rPr>
          <w:rFonts w:ascii="Arial Unicode MS" w:hAnsi="Arial Unicode MS"/>
          <w:color w:val="5F5F5F"/>
        </w:rPr>
      </w:pPr>
      <w:r>
        <w:rPr>
          <w:rFonts w:ascii="Arial Unicode MS" w:hAnsi="Arial Unicode MS" w:hint="eastAsia"/>
          <w:color w:val="5F5F5F"/>
        </w:rPr>
        <w:t xml:space="preserve">　　</w:t>
      </w:r>
      <w:r w:rsidRPr="00933FCD">
        <w:rPr>
          <w:rFonts w:ascii="Arial Unicode MS" w:hAnsi="Arial Unicode MS" w:hint="eastAsia"/>
          <w:color w:val="5F5F5F"/>
        </w:rPr>
        <w:t>三</w:t>
      </w:r>
      <w:r>
        <w:rPr>
          <w:rFonts w:ascii="Arial Unicode MS" w:hAnsi="Arial Unicode MS" w:hint="eastAsia"/>
          <w:color w:val="5F5F5F"/>
        </w:rPr>
        <w:t>、</w:t>
      </w:r>
      <w:r w:rsidR="000A07B1" w:rsidRPr="00933FCD">
        <w:rPr>
          <w:rFonts w:ascii="Arial Unicode MS" w:hAnsi="Arial Unicode MS" w:hint="eastAsia"/>
          <w:color w:val="5F5F5F"/>
        </w:rPr>
        <w:t>合法使用住宅之專有部分及非屬約定專用之共用部分空間、設施、設備及相關服務。</w:t>
      </w:r>
    </w:p>
    <w:p w14:paraId="404DAB1D" w14:textId="77777777" w:rsidR="003B056B" w:rsidRDefault="000A07B1" w:rsidP="000150BF">
      <w:pPr>
        <w:pStyle w:val="2"/>
        <w:rPr>
          <w:color w:val="548DD4"/>
        </w:rPr>
      </w:pPr>
      <w:bookmarkStart w:id="105" w:name="a47"/>
      <w:bookmarkEnd w:id="105"/>
      <w:r w:rsidRPr="002403FA">
        <w:rPr>
          <w:rFonts w:hint="eastAsia"/>
          <w:color w:val="548DD4"/>
        </w:rPr>
        <w:t>第</w:t>
      </w:r>
      <w:r w:rsidR="00A9139C" w:rsidRPr="002403FA">
        <w:rPr>
          <w:rFonts w:hint="eastAsia"/>
          <w:color w:val="548DD4"/>
        </w:rPr>
        <w:t>47</w:t>
      </w:r>
      <w:r w:rsidRPr="002403FA">
        <w:rPr>
          <w:rFonts w:hint="eastAsia"/>
          <w:color w:val="548DD4"/>
        </w:rPr>
        <w:t>條</w:t>
      </w:r>
      <w:r w:rsidR="009151C7" w:rsidRPr="002403FA">
        <w:rPr>
          <w:rFonts w:hint="eastAsia"/>
          <w:color w:val="548DD4"/>
        </w:rPr>
        <w:t>（申訴處理機制處罰規定</w:t>
      </w:r>
      <w:r w:rsidR="003B056B">
        <w:rPr>
          <w:rFonts w:hint="eastAsia"/>
          <w:color w:val="548DD4"/>
        </w:rPr>
        <w:t>）</w:t>
      </w:r>
    </w:p>
    <w:p w14:paraId="4095F3E5" w14:textId="7B245AAD"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發生前條規定之情事，住宅使用人得於事件發生之日起一年內，向住宅所在地之直轄市、縣（市）主管機關提出申訴</w:t>
      </w:r>
      <w:r>
        <w:rPr>
          <w:rFonts w:ascii="Arial Unicode MS" w:hAnsi="Arial Unicode MS" w:hint="eastAsia"/>
          <w:color w:val="5F5F5F"/>
        </w:rPr>
        <w:t>。</w:t>
      </w:r>
    </w:p>
    <w:p w14:paraId="273C55F4" w14:textId="4B47DB68"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直轄市、縣（市）主管機關認定有違反前條規定情事時，應即通知違規行為人限期改善；屆期未改善者，處新臺幣十萬元以上五十萬元以下罰鍰</w:t>
      </w:r>
      <w:r>
        <w:rPr>
          <w:rFonts w:ascii="Arial Unicode MS" w:hAnsi="Arial Unicode MS" w:hint="eastAsia"/>
          <w:color w:val="5F5F5F"/>
        </w:rPr>
        <w:t>。</w:t>
      </w:r>
    </w:p>
    <w:p w14:paraId="4470A013" w14:textId="59C0D97E"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A07B1" w:rsidRPr="00933FCD">
        <w:rPr>
          <w:rFonts w:ascii="Arial Unicode MS" w:hAnsi="Arial Unicode MS" w:hint="eastAsia"/>
          <w:color w:val="5F5F5F"/>
        </w:rPr>
        <w:t>直轄市、縣（市）主管機關處理第一項之申訴，應邀集比例不得少於三分之一之社會或經濟弱勢代表、社會福利學者等參與</w:t>
      </w:r>
      <w:r>
        <w:rPr>
          <w:rFonts w:ascii="Arial Unicode MS" w:hAnsi="Arial Unicode MS" w:hint="eastAsia"/>
          <w:color w:val="5F5F5F"/>
        </w:rPr>
        <w:t>。</w:t>
      </w:r>
    </w:p>
    <w:p w14:paraId="78B425A9" w14:textId="54508998" w:rsidR="004D7992" w:rsidRPr="000A07B1" w:rsidRDefault="003B056B" w:rsidP="000A07B1">
      <w:pPr>
        <w:ind w:left="142"/>
        <w:jc w:val="both"/>
        <w:rPr>
          <w:rFonts w:ascii="Arial Unicode MS" w:hAnsi="Arial Unicode MS"/>
          <w:color w:val="17365D"/>
        </w:rPr>
      </w:pPr>
      <w:r>
        <w:rPr>
          <w:rFonts w:ascii="Arial Unicode MS" w:hAnsi="Arial Unicode MS" w:hint="eastAsia"/>
          <w:color w:val="5F5F5F"/>
        </w:rPr>
        <w:t xml:space="preserve">　　　　</w:t>
      </w:r>
      <w:r w:rsidR="00E51A51">
        <w:rPr>
          <w:rFonts w:ascii="Arial Unicode MS" w:hAnsi="Arial Unicode MS"/>
          <w:color w:val="808000"/>
          <w:sz w:val="18"/>
        </w:rPr>
        <w:t xml:space="preserve">　　　　　　　　　　　　　　　　　　　　　　　　　　　　　　　　　　　　　　　　　　　</w:t>
      </w:r>
      <w:hyperlink w:anchor="a章節索引" w:history="1">
        <w:r w:rsidR="00E51A51" w:rsidRPr="003555EC">
          <w:rPr>
            <w:rStyle w:val="a3"/>
            <w:rFonts w:ascii="Arial Unicode MS" w:hAnsi="Arial Unicode MS" w:hint="eastAsia"/>
            <w:sz w:val="18"/>
          </w:rPr>
          <w:t>回索引</w:t>
        </w:r>
      </w:hyperlink>
      <w:r w:rsidR="00B961E9">
        <w:rPr>
          <w:rFonts w:ascii="Arial Unicode MS" w:hAnsi="Arial Unicode MS" w:hint="eastAsia"/>
          <w:color w:val="808000"/>
          <w:sz w:val="18"/>
        </w:rPr>
        <w:t>〉〉</w:t>
      </w:r>
    </w:p>
    <w:p w14:paraId="3215B443" w14:textId="77777777" w:rsidR="000A07B1" w:rsidRPr="000A07B1" w:rsidRDefault="000A07B1" w:rsidP="000150BF">
      <w:pPr>
        <w:pStyle w:val="1"/>
      </w:pPr>
      <w:bookmarkStart w:id="106" w:name="_第七章__附"/>
      <w:bookmarkEnd w:id="106"/>
      <w:r w:rsidRPr="000A07B1">
        <w:rPr>
          <w:rFonts w:hint="eastAsia"/>
        </w:rPr>
        <w:t xml:space="preserve">第七章　</w:t>
      </w:r>
      <w:r w:rsidR="004D7992" w:rsidRPr="000A07B1">
        <w:rPr>
          <w:rFonts w:hint="eastAsia"/>
        </w:rPr>
        <w:t xml:space="preserve">　</w:t>
      </w:r>
      <w:r w:rsidRPr="000A07B1">
        <w:rPr>
          <w:rFonts w:hint="eastAsia"/>
        </w:rPr>
        <w:t>附　則</w:t>
      </w:r>
    </w:p>
    <w:p w14:paraId="3BC29736"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48</w:t>
      </w:r>
      <w:r w:rsidRPr="002403FA">
        <w:rPr>
          <w:rFonts w:hint="eastAsia"/>
          <w:color w:val="548DD4"/>
        </w:rPr>
        <w:t>條</w:t>
      </w:r>
      <w:r w:rsidR="009151C7" w:rsidRPr="002403FA">
        <w:rPr>
          <w:rFonts w:hint="eastAsia"/>
          <w:color w:val="548DD4"/>
        </w:rPr>
        <w:t>（相關公產管理法令適用之排除</w:t>
      </w:r>
      <w:r w:rsidR="003B056B">
        <w:rPr>
          <w:rFonts w:hint="eastAsia"/>
          <w:color w:val="548DD4"/>
        </w:rPr>
        <w:t>）</w:t>
      </w:r>
    </w:p>
    <w:p w14:paraId="7E4491B5" w14:textId="79DD461E"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中央及直轄市、縣（市）主管機關依本法就公有土地及建築物所為之處分、設定負擔或超過十年期間之租賃，不受土地法第</w:t>
      </w:r>
      <w:hyperlink r:id="rId91" w:anchor="a25" w:history="1">
        <w:r w:rsidR="000A07B1" w:rsidRPr="00933FCD">
          <w:rPr>
            <w:rStyle w:val="a3"/>
            <w:rFonts w:ascii="Arial Unicode MS" w:hAnsi="Arial Unicode MS" w:hint="eastAsia"/>
            <w:color w:val="5F5F5F"/>
          </w:rPr>
          <w:t>二十五</w:t>
        </w:r>
      </w:hyperlink>
      <w:r w:rsidR="000A07B1" w:rsidRPr="00933FCD">
        <w:rPr>
          <w:rFonts w:ascii="Arial Unicode MS" w:hAnsi="Arial Unicode MS" w:hint="eastAsia"/>
          <w:color w:val="5F5F5F"/>
        </w:rPr>
        <w:t>條、</w:t>
      </w:r>
      <w:r w:rsidR="00D2128D" w:rsidRPr="00933FCD">
        <w:rPr>
          <w:rFonts w:ascii="Arial Unicode MS" w:hAnsi="Arial Unicode MS" w:hint="eastAsia"/>
          <w:color w:val="5F5F5F"/>
        </w:rPr>
        <w:t>第</w:t>
      </w:r>
      <w:hyperlink r:id="rId92" w:anchor="a104" w:history="1">
        <w:r w:rsidR="00D2128D" w:rsidRPr="00933FCD">
          <w:rPr>
            <w:rStyle w:val="a3"/>
            <w:rFonts w:ascii="Arial Unicode MS" w:hAnsi="Arial Unicode MS" w:hint="eastAsia"/>
            <w:color w:val="5F5F5F"/>
          </w:rPr>
          <w:t>一百零四</w:t>
        </w:r>
      </w:hyperlink>
      <w:r w:rsidR="00D2128D" w:rsidRPr="00933FCD">
        <w:rPr>
          <w:rFonts w:ascii="Arial Unicode MS" w:hAnsi="Arial Unicode MS" w:hint="eastAsia"/>
          <w:color w:val="5F5F5F"/>
        </w:rPr>
        <w:t>條</w:t>
      </w:r>
      <w:r w:rsidR="000A07B1" w:rsidRPr="00933FCD">
        <w:rPr>
          <w:rFonts w:ascii="Arial Unicode MS" w:hAnsi="Arial Unicode MS" w:hint="eastAsia"/>
          <w:color w:val="5F5F5F"/>
        </w:rPr>
        <w:t>、</w:t>
      </w:r>
      <w:r w:rsidR="00D2128D" w:rsidRPr="00933FCD">
        <w:rPr>
          <w:rFonts w:ascii="Arial Unicode MS" w:hAnsi="Arial Unicode MS" w:hint="eastAsia"/>
          <w:color w:val="5F5F5F"/>
        </w:rPr>
        <w:t>第</w:t>
      </w:r>
      <w:hyperlink r:id="rId93" w:anchor="a107" w:history="1">
        <w:r w:rsidR="00D2128D" w:rsidRPr="00933FCD">
          <w:rPr>
            <w:rStyle w:val="a3"/>
            <w:rFonts w:ascii="Arial Unicode MS" w:hAnsi="Arial Unicode MS" w:hint="eastAsia"/>
            <w:color w:val="5F5F5F"/>
          </w:rPr>
          <w:t>一百零七</w:t>
        </w:r>
      </w:hyperlink>
      <w:r w:rsidR="00D2128D" w:rsidRPr="00933FCD">
        <w:rPr>
          <w:rFonts w:ascii="Arial Unicode MS" w:hAnsi="Arial Unicode MS" w:hint="eastAsia"/>
          <w:color w:val="5F5F5F"/>
        </w:rPr>
        <w:t>條</w:t>
      </w:r>
      <w:r w:rsidR="000A07B1" w:rsidRPr="00933FCD">
        <w:rPr>
          <w:rFonts w:ascii="Arial Unicode MS" w:hAnsi="Arial Unicode MS" w:hint="eastAsia"/>
          <w:color w:val="5F5F5F"/>
        </w:rPr>
        <w:t>、國有財產法第</w:t>
      </w:r>
      <w:hyperlink r:id="rId94" w:anchor="a28" w:history="1">
        <w:r w:rsidR="000A07B1" w:rsidRPr="00933FCD">
          <w:rPr>
            <w:rStyle w:val="a3"/>
            <w:rFonts w:ascii="Arial Unicode MS" w:hAnsi="Arial Unicode MS" w:hint="eastAsia"/>
            <w:color w:val="5F5F5F"/>
          </w:rPr>
          <w:t>二十八</w:t>
        </w:r>
      </w:hyperlink>
      <w:r w:rsidR="000A07B1" w:rsidRPr="00933FCD">
        <w:rPr>
          <w:rFonts w:ascii="Arial Unicode MS" w:hAnsi="Arial Unicode MS" w:hint="eastAsia"/>
          <w:color w:val="5F5F5F"/>
        </w:rPr>
        <w:t>條及地方政府公產管理法令之限制。</w:t>
      </w:r>
    </w:p>
    <w:p w14:paraId="12A1A56B"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49</w:t>
      </w:r>
      <w:r w:rsidRPr="002403FA">
        <w:rPr>
          <w:rFonts w:hint="eastAsia"/>
          <w:color w:val="548DD4"/>
        </w:rPr>
        <w:t>條</w:t>
      </w:r>
      <w:r w:rsidR="009151C7" w:rsidRPr="002403FA">
        <w:rPr>
          <w:rFonts w:hint="eastAsia"/>
          <w:color w:val="548DD4"/>
        </w:rPr>
        <w:t>（政府原辦理之各類住宅補貼之後續處理方式</w:t>
      </w:r>
      <w:r w:rsidR="003B056B">
        <w:rPr>
          <w:rFonts w:hint="eastAsia"/>
          <w:color w:val="548DD4"/>
        </w:rPr>
        <w:t>）</w:t>
      </w:r>
    </w:p>
    <w:p w14:paraId="2A6B2BD5" w14:textId="6EC1A8D4"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本法施行前，除</w:t>
      </w:r>
      <w:hyperlink r:id="rId95" w:history="1">
        <w:r w:rsidR="000A07B1" w:rsidRPr="00933FCD">
          <w:rPr>
            <w:rStyle w:val="a3"/>
            <w:rFonts w:ascii="Arial Unicode MS" w:hAnsi="Arial Unicode MS" w:hint="eastAsia"/>
            <w:color w:val="5F5F5F"/>
          </w:rPr>
          <w:t>身心障礙者權益保障法</w:t>
        </w:r>
      </w:hyperlink>
      <w:r w:rsidR="000A07B1" w:rsidRPr="00933FCD">
        <w:rPr>
          <w:rFonts w:ascii="Arial Unicode MS" w:hAnsi="Arial Unicode MS" w:hint="eastAsia"/>
          <w:color w:val="5F5F5F"/>
        </w:rPr>
        <w:t>、</w:t>
      </w:r>
      <w:hyperlink r:id="rId96" w:history="1">
        <w:r w:rsidR="000A07B1" w:rsidRPr="00933FCD">
          <w:rPr>
            <w:rStyle w:val="a3"/>
            <w:rFonts w:ascii="Arial Unicode MS" w:hAnsi="Arial Unicode MS" w:hint="eastAsia"/>
            <w:color w:val="5F5F5F"/>
          </w:rPr>
          <w:t>社會救助法</w:t>
        </w:r>
      </w:hyperlink>
      <w:r w:rsidR="000A07B1" w:rsidRPr="00933FCD">
        <w:rPr>
          <w:rFonts w:ascii="Arial Unicode MS" w:hAnsi="Arial Unicode MS" w:hint="eastAsia"/>
          <w:color w:val="5F5F5F"/>
        </w:rPr>
        <w:t>外，政府已辦理之各類住宅補貼或尚未完成配售之政府直接興建之國民住宅，應依原依據之法令規定繼續辦理，至終止利息補貼或完成配售為止</w:t>
      </w:r>
      <w:r>
        <w:rPr>
          <w:rFonts w:ascii="Arial Unicode MS" w:hAnsi="Arial Unicode MS" w:hint="eastAsia"/>
          <w:color w:val="5F5F5F"/>
        </w:rPr>
        <w:t>。</w:t>
      </w:r>
    </w:p>
    <w:p w14:paraId="1070104A" w14:textId="29045421" w:rsidR="000A07B1"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E51A51">
        <w:rPr>
          <w:rFonts w:ascii="Arial Unicode MS" w:hAnsi="Arial Unicode MS" w:hint="eastAsia"/>
          <w:color w:val="666699"/>
        </w:rPr>
        <w:t>本法施行前，政府已辦理之出租國民住宅，其承租資格、辦理程序等相關事項，得依原依據之法令規定繼續辦理，至該出租國民住宅轉型為社會住宅或完成出、標售為止；政府直接興建之國民住宅社區內商業、服務設施及其他建築物之標售、標租作業，得依原依據之法令規定繼續辦理，至完成標售為止。</w:t>
      </w:r>
    </w:p>
    <w:p w14:paraId="139C6611"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50</w:t>
      </w:r>
      <w:r w:rsidR="00A9139C" w:rsidRPr="002403FA">
        <w:rPr>
          <w:rFonts w:hint="eastAsia"/>
          <w:color w:val="548DD4"/>
        </w:rPr>
        <w:t>條</w:t>
      </w:r>
      <w:r w:rsidR="009151C7" w:rsidRPr="002403FA">
        <w:rPr>
          <w:rFonts w:hint="eastAsia"/>
          <w:color w:val="548DD4"/>
        </w:rPr>
        <w:t>（管理及維護之適用法規與公共基金專戶之設立</w:t>
      </w:r>
      <w:r w:rsidR="003B056B">
        <w:rPr>
          <w:rFonts w:hint="eastAsia"/>
          <w:color w:val="548DD4"/>
        </w:rPr>
        <w:t>）</w:t>
      </w:r>
    </w:p>
    <w:p w14:paraId="5BF6A8C4" w14:textId="1F1294B0"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未</w:t>
      </w:r>
      <w:r w:rsidR="00D2128D" w:rsidRPr="00933FCD">
        <w:rPr>
          <w:rFonts w:ascii="Arial Unicode MS" w:hAnsi="Arial Unicode MS" w:hint="eastAsia"/>
          <w:color w:val="5F5F5F"/>
        </w:rPr>
        <w:t>依</w:t>
      </w:r>
      <w:hyperlink r:id="rId97" w:history="1">
        <w:r w:rsidR="00D2128D" w:rsidRPr="00933FCD">
          <w:rPr>
            <w:rStyle w:val="a3"/>
            <w:rFonts w:ascii="Arial Unicode MS" w:hAnsi="Arial Unicode MS" w:hint="eastAsia"/>
            <w:color w:val="5F5F5F"/>
          </w:rPr>
          <w:t>公寓大廈管理條例</w:t>
        </w:r>
      </w:hyperlink>
      <w:r w:rsidR="000A07B1" w:rsidRPr="00933FCD">
        <w:rPr>
          <w:rFonts w:ascii="Arial Unicode MS" w:hAnsi="Arial Unicode MS" w:hint="eastAsia"/>
          <w:color w:val="5F5F5F"/>
        </w:rPr>
        <w:t>成立管理委員會或推選管理負責人及完成報備之原由政府直接興建之國民住宅社區，自本法施行之日起，其社區管理維護依</w:t>
      </w:r>
      <w:hyperlink r:id="rId98" w:history="1">
        <w:r w:rsidR="000A07B1" w:rsidRPr="00933FCD">
          <w:rPr>
            <w:rStyle w:val="a3"/>
            <w:rFonts w:ascii="Arial Unicode MS" w:hAnsi="Arial Unicode MS" w:hint="eastAsia"/>
            <w:color w:val="5F5F5F"/>
          </w:rPr>
          <w:t>公寓大廈管理條例</w:t>
        </w:r>
      </w:hyperlink>
      <w:r w:rsidR="000A07B1" w:rsidRPr="00933FCD">
        <w:rPr>
          <w:rFonts w:ascii="Arial Unicode MS" w:hAnsi="Arial Unicode MS" w:hint="eastAsia"/>
          <w:color w:val="5F5F5F"/>
        </w:rPr>
        <w:t>之規定辦理</w:t>
      </w:r>
      <w:r>
        <w:rPr>
          <w:rFonts w:ascii="Arial Unicode MS" w:hAnsi="Arial Unicode MS" w:hint="eastAsia"/>
          <w:color w:val="5F5F5F"/>
        </w:rPr>
        <w:t>。</w:t>
      </w:r>
    </w:p>
    <w:p w14:paraId="3E625503" w14:textId="1E636A08" w:rsidR="000A07B1" w:rsidRPr="00933FCD"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933FCD">
        <w:rPr>
          <w:rFonts w:ascii="Arial Unicode MS" w:hAnsi="Arial Unicode MS" w:hint="eastAsia"/>
          <w:color w:val="666699"/>
        </w:rPr>
        <w:t>國民住宅社區之管理維護基金結算有賸餘或未提撥者，直轄市、縣（市）主管機關應以該社區名義，於公庫開立公共基金專戶，並將其社區管理維護基金撥入該專戶；社區</w:t>
      </w:r>
      <w:r w:rsidR="00D2128D" w:rsidRPr="00933FCD">
        <w:rPr>
          <w:rFonts w:ascii="Arial Unicode MS" w:hAnsi="Arial Unicode MS" w:hint="eastAsia"/>
          <w:color w:val="666699"/>
        </w:rPr>
        <w:t>依</w:t>
      </w:r>
      <w:hyperlink r:id="rId99" w:history="1">
        <w:r w:rsidR="00D2128D" w:rsidRPr="00933FCD">
          <w:rPr>
            <w:rStyle w:val="a3"/>
            <w:rFonts w:ascii="Arial Unicode MS" w:hAnsi="Arial Unicode MS" w:hint="eastAsia"/>
            <w:color w:val="666699"/>
          </w:rPr>
          <w:t>公寓大廈管理條例</w:t>
        </w:r>
      </w:hyperlink>
      <w:r w:rsidR="000A07B1" w:rsidRPr="00933FCD">
        <w:rPr>
          <w:rFonts w:ascii="Arial Unicode MS" w:hAnsi="Arial Unicode MS" w:hint="eastAsia"/>
          <w:color w:val="666699"/>
        </w:rPr>
        <w:t>成立管理委員會或推選管</w:t>
      </w:r>
      <w:r w:rsidR="000A07B1" w:rsidRPr="00933FCD">
        <w:rPr>
          <w:rFonts w:ascii="Arial Unicode MS" w:hAnsi="Arial Unicode MS" w:hint="eastAsia"/>
          <w:color w:val="666699"/>
        </w:rPr>
        <w:lastRenderedPageBreak/>
        <w:t>理負責人及完成報備後，直轄市、縣（市）主管機關應將該專戶基金撥入社區開立之公共基金專戶。</w:t>
      </w:r>
    </w:p>
    <w:p w14:paraId="2AD3A999" w14:textId="77777777" w:rsidR="003B056B" w:rsidRDefault="000A07B1" w:rsidP="000150BF">
      <w:pPr>
        <w:pStyle w:val="2"/>
        <w:rPr>
          <w:color w:val="548DD4"/>
        </w:rPr>
      </w:pPr>
      <w:bookmarkStart w:id="107" w:name="a51"/>
      <w:bookmarkEnd w:id="107"/>
      <w:r w:rsidRPr="002403FA">
        <w:rPr>
          <w:rFonts w:hint="eastAsia"/>
          <w:color w:val="548DD4"/>
        </w:rPr>
        <w:t>第</w:t>
      </w:r>
      <w:r w:rsidR="00A9139C" w:rsidRPr="002403FA">
        <w:rPr>
          <w:rFonts w:hint="eastAsia"/>
          <w:color w:val="548DD4"/>
        </w:rPr>
        <w:t>51</w:t>
      </w:r>
      <w:r w:rsidRPr="002403FA">
        <w:rPr>
          <w:rFonts w:hint="eastAsia"/>
          <w:color w:val="548DD4"/>
        </w:rPr>
        <w:t>條</w:t>
      </w:r>
      <w:r w:rsidR="009151C7" w:rsidRPr="002403FA">
        <w:rPr>
          <w:rFonts w:hint="eastAsia"/>
          <w:color w:val="548DD4"/>
        </w:rPr>
        <w:t>（管理與維護之權責</w:t>
      </w:r>
      <w:r w:rsidR="003B056B">
        <w:rPr>
          <w:rFonts w:hint="eastAsia"/>
          <w:color w:val="548DD4"/>
        </w:rPr>
        <w:t>）</w:t>
      </w:r>
    </w:p>
    <w:p w14:paraId="0759D399" w14:textId="767939C0"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原由政府興建國民住宅社區之管理站、地下室、巷道、兒童遊戲場、綠地與法定空地外之空地及其他設施，已納入國民住宅售價並登記為公有者，於本法施行後，應由該管地方政府列冊囑託地政機關，將該設施更名登記為社區區分所有權人所有，其權利範圍按個別所有權之比例計算</w:t>
      </w:r>
      <w:r>
        <w:rPr>
          <w:rFonts w:ascii="Arial Unicode MS" w:hAnsi="Arial Unicode MS" w:hint="eastAsia"/>
          <w:color w:val="5F5F5F"/>
        </w:rPr>
        <w:t>。</w:t>
      </w:r>
    </w:p>
    <w:p w14:paraId="4C890DBC" w14:textId="5286B921"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E51A51">
        <w:rPr>
          <w:rFonts w:ascii="Arial Unicode MS" w:hAnsi="Arial Unicode MS" w:hint="eastAsia"/>
          <w:color w:val="666699"/>
        </w:rPr>
        <w:t>前項個別所有權之比例，以個別專有部分之樓地板面積占該住宅社區全部屬於專有部分之樓地板面積比例計算</w:t>
      </w:r>
      <w:r>
        <w:rPr>
          <w:rFonts w:ascii="Arial Unicode MS" w:hAnsi="Arial Unicode MS" w:hint="eastAsia"/>
          <w:color w:val="5F5F5F"/>
        </w:rPr>
        <w:t>。</w:t>
      </w:r>
    </w:p>
    <w:p w14:paraId="0F1D52E4" w14:textId="1DC0ADBA"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A07B1" w:rsidRPr="00933FCD">
        <w:rPr>
          <w:rFonts w:ascii="Arial Unicode MS" w:hAnsi="Arial Unicode MS" w:hint="eastAsia"/>
          <w:color w:val="5F5F5F"/>
        </w:rPr>
        <w:t>地政機關辦理第一項更名登記，免繕發權利書狀，其權利範圍於主建物辦理移轉登記時應隨同移轉。</w:t>
      </w:r>
    </w:p>
    <w:p w14:paraId="44D06C07"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52</w:t>
      </w:r>
      <w:r w:rsidRPr="002403FA">
        <w:rPr>
          <w:rFonts w:hint="eastAsia"/>
          <w:color w:val="548DD4"/>
        </w:rPr>
        <w:t>條</w:t>
      </w:r>
      <w:r w:rsidR="009151C7" w:rsidRPr="002403FA">
        <w:rPr>
          <w:rFonts w:hint="eastAsia"/>
          <w:color w:val="548DD4"/>
        </w:rPr>
        <w:t>（公共設施之產權規定</w:t>
      </w:r>
      <w:r w:rsidR="003B056B">
        <w:rPr>
          <w:rFonts w:hint="eastAsia"/>
          <w:color w:val="548DD4"/>
        </w:rPr>
        <w:t>）</w:t>
      </w:r>
    </w:p>
    <w:p w14:paraId="404ACC4E" w14:textId="41CB17EE" w:rsidR="003B056B"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以社區管理維護基金價購，政府直接興建國民住宅社區之管理站、活動中心及其他設施，未於本法施行之日前，完成移交為社區區分所有權人所有，或經社區區分所有權人會議決議予以完成出售者，且係單一社區管理維護基金出資並由該社區使用者，依前條有關更名登記之規定辦理</w:t>
      </w:r>
      <w:r>
        <w:rPr>
          <w:rFonts w:ascii="Arial Unicode MS" w:hAnsi="Arial Unicode MS" w:hint="eastAsia"/>
          <w:color w:val="5F5F5F"/>
        </w:rPr>
        <w:t>。</w:t>
      </w:r>
    </w:p>
    <w:p w14:paraId="08A03201" w14:textId="3ABEF114" w:rsidR="000A07B1" w:rsidRPr="00E51A51" w:rsidRDefault="003B056B" w:rsidP="000A07B1">
      <w:pPr>
        <w:ind w:left="142"/>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A07B1" w:rsidRPr="00E51A51">
        <w:rPr>
          <w:rFonts w:ascii="Arial Unicode MS" w:hAnsi="Arial Unicode MS" w:hint="eastAsia"/>
          <w:color w:val="666699"/>
        </w:rPr>
        <w:t>前項設施係由數社區管理維護基金共同出資者，由該管地方政府依規定辦理出（標）售；其所得價款，按原價購時之分擔比例交予各社區作為公共基金。</w:t>
      </w:r>
    </w:p>
    <w:p w14:paraId="3B2EDC90" w14:textId="77777777" w:rsidR="003B056B" w:rsidRDefault="000A07B1" w:rsidP="000150BF">
      <w:pPr>
        <w:pStyle w:val="2"/>
        <w:rPr>
          <w:color w:val="548DD4"/>
        </w:rPr>
      </w:pPr>
      <w:bookmarkStart w:id="108" w:name="a53"/>
      <w:bookmarkEnd w:id="108"/>
      <w:r w:rsidRPr="002403FA">
        <w:rPr>
          <w:rFonts w:hint="eastAsia"/>
          <w:color w:val="548DD4"/>
        </w:rPr>
        <w:t>第</w:t>
      </w:r>
      <w:r w:rsidR="00A9139C" w:rsidRPr="002403FA">
        <w:rPr>
          <w:rFonts w:hint="eastAsia"/>
          <w:color w:val="548DD4"/>
        </w:rPr>
        <w:t>53</w:t>
      </w:r>
      <w:r w:rsidRPr="002403FA">
        <w:rPr>
          <w:rFonts w:hint="eastAsia"/>
          <w:color w:val="548DD4"/>
        </w:rPr>
        <w:t>條</w:t>
      </w:r>
      <w:r w:rsidR="009151C7" w:rsidRPr="002403FA">
        <w:rPr>
          <w:rFonts w:hint="eastAsia"/>
          <w:color w:val="548DD4"/>
        </w:rPr>
        <w:t>（施行細則</w:t>
      </w:r>
      <w:r w:rsidR="003B056B">
        <w:rPr>
          <w:rFonts w:hint="eastAsia"/>
          <w:color w:val="548DD4"/>
        </w:rPr>
        <w:t>）</w:t>
      </w:r>
    </w:p>
    <w:p w14:paraId="3062F968" w14:textId="78F71E33"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本法</w:t>
      </w:r>
      <w:hyperlink r:id="rId100" w:history="1">
        <w:r w:rsidR="000A07B1" w:rsidRPr="00933FCD">
          <w:rPr>
            <w:rStyle w:val="a3"/>
            <w:rFonts w:ascii="Arial Unicode MS" w:hAnsi="Arial Unicode MS" w:hint="eastAsia"/>
            <w:color w:val="5F5F5F"/>
          </w:rPr>
          <w:t>施行細則</w:t>
        </w:r>
      </w:hyperlink>
      <w:r w:rsidR="000A07B1" w:rsidRPr="00933FCD">
        <w:rPr>
          <w:rFonts w:ascii="Arial Unicode MS" w:hAnsi="Arial Unicode MS" w:hint="eastAsia"/>
          <w:color w:val="5F5F5F"/>
        </w:rPr>
        <w:t>，由中央主管機關定之。</w:t>
      </w:r>
    </w:p>
    <w:p w14:paraId="5E50CF15" w14:textId="77777777" w:rsidR="003B056B" w:rsidRDefault="000A07B1" w:rsidP="000150BF">
      <w:pPr>
        <w:pStyle w:val="2"/>
        <w:rPr>
          <w:color w:val="548DD4"/>
        </w:rPr>
      </w:pPr>
      <w:r w:rsidRPr="002403FA">
        <w:rPr>
          <w:rFonts w:hint="eastAsia"/>
          <w:color w:val="548DD4"/>
        </w:rPr>
        <w:t>第</w:t>
      </w:r>
      <w:r w:rsidR="00A9139C" w:rsidRPr="002403FA">
        <w:rPr>
          <w:rFonts w:hint="eastAsia"/>
          <w:color w:val="548DD4"/>
        </w:rPr>
        <w:t>54</w:t>
      </w:r>
      <w:r w:rsidRPr="002403FA">
        <w:rPr>
          <w:rFonts w:hint="eastAsia"/>
          <w:color w:val="548DD4"/>
        </w:rPr>
        <w:t>條</w:t>
      </w:r>
      <w:r w:rsidR="009151C7" w:rsidRPr="002403FA">
        <w:rPr>
          <w:rFonts w:hint="eastAsia"/>
          <w:color w:val="548DD4"/>
        </w:rPr>
        <w:t>（施行日</w:t>
      </w:r>
      <w:r w:rsidR="003B056B">
        <w:rPr>
          <w:rFonts w:hint="eastAsia"/>
          <w:color w:val="548DD4"/>
        </w:rPr>
        <w:t>）</w:t>
      </w:r>
    </w:p>
    <w:p w14:paraId="02B7225C" w14:textId="190F6154" w:rsidR="000A07B1" w:rsidRPr="00933FCD" w:rsidRDefault="003B056B" w:rsidP="000A07B1">
      <w:pPr>
        <w:ind w:left="142"/>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0A07B1" w:rsidRPr="00933FCD">
        <w:rPr>
          <w:rFonts w:ascii="Arial Unicode MS" w:hAnsi="Arial Unicode MS" w:hint="eastAsia"/>
          <w:color w:val="5F5F5F"/>
        </w:rPr>
        <w:t>本法自公布後一年施行。</w:t>
      </w:r>
    </w:p>
    <w:p w14:paraId="46ADE642" w14:textId="77777777" w:rsidR="00431EEC" w:rsidRDefault="00431EEC" w:rsidP="00360C9D">
      <w:pPr>
        <w:ind w:left="142"/>
        <w:jc w:val="both"/>
        <w:rPr>
          <w:rFonts w:ascii="Arial Unicode MS" w:hAnsi="Arial Unicode MS"/>
          <w:color w:val="17365D"/>
        </w:rPr>
      </w:pPr>
    </w:p>
    <w:p w14:paraId="18674CB8" w14:textId="77777777" w:rsidR="00135D54" w:rsidRPr="00D244FB" w:rsidRDefault="00135D54" w:rsidP="00360C9D">
      <w:pPr>
        <w:ind w:left="142"/>
        <w:jc w:val="both"/>
        <w:rPr>
          <w:rFonts w:ascii="Arial Unicode MS" w:hAnsi="Arial Unicode MS"/>
          <w:color w:val="17365D"/>
        </w:rPr>
      </w:pPr>
    </w:p>
    <w:p w14:paraId="4DF6F80C" w14:textId="77777777" w:rsidR="00135D54" w:rsidRPr="00C1655B" w:rsidRDefault="00135D54" w:rsidP="00135D54">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7E085E">
        <w:rPr>
          <w:rStyle w:val="a3"/>
          <w:rFonts w:ascii="Arial Unicode MS" w:hAnsi="Arial Unicode MS" w:hint="eastAsia"/>
          <w:b/>
          <w:sz w:val="18"/>
          <w:u w:val="none"/>
        </w:rPr>
        <w:t>〉〉</w:t>
      </w:r>
    </w:p>
    <w:p w14:paraId="1696CFF6" w14:textId="2DC08CD6" w:rsidR="00431EEC" w:rsidRPr="00135D54" w:rsidRDefault="00135D54" w:rsidP="00135D54">
      <w:pPr>
        <w:ind w:leftChars="71" w:left="142"/>
        <w:jc w:val="both"/>
        <w:rPr>
          <w:rFonts w:ascii="Arial Unicode MS" w:hAnsi="Arial Unicode MS"/>
          <w:color w:val="000000"/>
        </w:rPr>
      </w:pPr>
      <w:r w:rsidRPr="003D460F">
        <w:rPr>
          <w:rFonts w:hint="eastAsia"/>
          <w:color w:val="5F5F5F"/>
          <w:sz w:val="18"/>
          <w:szCs w:val="18"/>
        </w:rPr>
        <w:t>【編註】</w:t>
      </w:r>
      <w:r w:rsidR="00073E70">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101" w:history="1">
        <w:r w:rsidRPr="003F4099">
          <w:rPr>
            <w:rStyle w:val="a3"/>
            <w:rFonts w:ascii="Arial Unicode MS" w:hAnsi="Arial Unicode MS"/>
            <w:sz w:val="18"/>
            <w:szCs w:val="20"/>
          </w:rPr>
          <w:t>告知</w:t>
        </w:r>
      </w:hyperlink>
      <w:r w:rsidRPr="003D460F">
        <w:rPr>
          <w:rFonts w:hint="eastAsia"/>
          <w:color w:val="5F5F5F"/>
          <w:sz w:val="18"/>
          <w:szCs w:val="20"/>
        </w:rPr>
        <w:t>，謝謝！</w:t>
      </w:r>
    </w:p>
    <w:sectPr w:rsidR="00431EEC" w:rsidRPr="00135D54">
      <w:footerReference w:type="even" r:id="rId102"/>
      <w:footerReference w:type="default" r:id="rId103"/>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7A432A" w14:textId="77777777" w:rsidR="00302CD4" w:rsidRDefault="00302CD4">
      <w:r>
        <w:separator/>
      </w:r>
    </w:p>
  </w:endnote>
  <w:endnote w:type="continuationSeparator" w:id="0">
    <w:p w14:paraId="17A23520" w14:textId="77777777" w:rsidR="00302CD4" w:rsidRDefault="00302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A2B54" w14:textId="77777777" w:rsidR="00927D9C" w:rsidRDefault="00927D9C">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733D2215" w14:textId="77777777" w:rsidR="00927D9C" w:rsidRDefault="00927D9C">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432FD" w14:textId="77777777" w:rsidR="00927D9C" w:rsidRDefault="00927D9C">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135D54">
      <w:rPr>
        <w:rStyle w:val="a7"/>
        <w:noProof/>
      </w:rPr>
      <w:t>13</w:t>
    </w:r>
    <w:r>
      <w:rPr>
        <w:rStyle w:val="a7"/>
      </w:rPr>
      <w:fldChar w:fldCharType="end"/>
    </w:r>
  </w:p>
  <w:p w14:paraId="6EE4F311" w14:textId="77777777" w:rsidR="00927D9C" w:rsidRPr="009758FD" w:rsidRDefault="00B961E9" w:rsidP="005360FE">
    <w:pPr>
      <w:pStyle w:val="a6"/>
      <w:wordWrap w:val="0"/>
      <w:ind w:right="360"/>
      <w:jc w:val="right"/>
      <w:rPr>
        <w:rFonts w:ascii="Arial Unicode MS" w:hAnsi="Arial Unicode MS"/>
        <w:sz w:val="18"/>
      </w:rPr>
    </w:pPr>
    <w:r>
      <w:rPr>
        <w:rFonts w:ascii="Arial Unicode MS" w:hAnsi="Arial Unicode MS" w:hint="eastAsia"/>
        <w:color w:val="000000"/>
        <w:sz w:val="18"/>
      </w:rPr>
      <w:t>〈〈</w:t>
    </w:r>
    <w:r w:rsidR="00927D9C" w:rsidRPr="004D7992">
      <w:rPr>
        <w:rFonts w:ascii="Arial Unicode MS" w:hAnsi="Arial Unicode MS" w:hint="eastAsia"/>
        <w:color w:val="000000"/>
        <w:sz w:val="18"/>
        <w:szCs w:val="24"/>
      </w:rPr>
      <w:t>住宅法</w:t>
    </w:r>
    <w:r>
      <w:rPr>
        <w:rFonts w:ascii="Arial Unicode MS" w:hAnsi="Arial Unicode MS" w:hint="eastAsia"/>
        <w:color w:val="000000"/>
        <w:sz w:val="18"/>
      </w:rPr>
      <w:t>〉〉</w:t>
    </w:r>
    <w:r w:rsidR="00927D9C" w:rsidRPr="009758FD">
      <w:rPr>
        <w:rFonts w:ascii="Arial Unicode MS" w:hAnsi="Arial Unicode MS" w:hint="eastAsia"/>
        <w:sz w:val="18"/>
      </w:rPr>
      <w:t>S-link</w:t>
    </w:r>
    <w:r w:rsidR="00927D9C" w:rsidRPr="009758FD">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7E0679" w14:textId="77777777" w:rsidR="00302CD4" w:rsidRDefault="00302CD4">
      <w:r>
        <w:separator/>
      </w:r>
    </w:p>
  </w:footnote>
  <w:footnote w:type="continuationSeparator" w:id="0">
    <w:p w14:paraId="271BA1D1" w14:textId="77777777" w:rsidR="00302CD4" w:rsidRDefault="00302C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F6C74"/>
    <w:multiLevelType w:val="hybridMultilevel"/>
    <w:tmpl w:val="8B18B290"/>
    <w:lvl w:ilvl="0" w:tplc="B4D24CD2">
      <w:start w:val="1"/>
      <w:numFmt w:val="taiwaneseCountingThousand"/>
      <w:lvlText w:val="第%1章"/>
      <w:lvlJc w:val="left"/>
      <w:pPr>
        <w:tabs>
          <w:tab w:val="num" w:pos="900"/>
        </w:tabs>
        <w:ind w:left="900" w:hanging="795"/>
      </w:pPr>
      <w:rPr>
        <w:rFonts w:ascii="Arial" w:hAnsi="Arial" w:hint="default"/>
        <w:color w:val="800000"/>
      </w:rPr>
    </w:lvl>
    <w:lvl w:ilvl="1" w:tplc="04090019" w:tentative="1">
      <w:start w:val="1"/>
      <w:numFmt w:val="ideographTraditional"/>
      <w:lvlText w:val="%2、"/>
      <w:lvlJc w:val="left"/>
      <w:pPr>
        <w:tabs>
          <w:tab w:val="num" w:pos="1065"/>
        </w:tabs>
        <w:ind w:left="1065" w:hanging="480"/>
      </w:pPr>
    </w:lvl>
    <w:lvl w:ilvl="2" w:tplc="0409001B" w:tentative="1">
      <w:start w:val="1"/>
      <w:numFmt w:val="lowerRoman"/>
      <w:lvlText w:val="%3."/>
      <w:lvlJc w:val="right"/>
      <w:pPr>
        <w:tabs>
          <w:tab w:val="num" w:pos="1545"/>
        </w:tabs>
        <w:ind w:left="1545" w:hanging="480"/>
      </w:pPr>
    </w:lvl>
    <w:lvl w:ilvl="3" w:tplc="0409000F" w:tentative="1">
      <w:start w:val="1"/>
      <w:numFmt w:val="decimal"/>
      <w:lvlText w:val="%4."/>
      <w:lvlJc w:val="left"/>
      <w:pPr>
        <w:tabs>
          <w:tab w:val="num" w:pos="2025"/>
        </w:tabs>
        <w:ind w:left="2025" w:hanging="480"/>
      </w:pPr>
    </w:lvl>
    <w:lvl w:ilvl="4" w:tplc="04090019" w:tentative="1">
      <w:start w:val="1"/>
      <w:numFmt w:val="ideographTraditional"/>
      <w:lvlText w:val="%5、"/>
      <w:lvlJc w:val="left"/>
      <w:pPr>
        <w:tabs>
          <w:tab w:val="num" w:pos="2505"/>
        </w:tabs>
        <w:ind w:left="2505" w:hanging="480"/>
      </w:pPr>
    </w:lvl>
    <w:lvl w:ilvl="5" w:tplc="0409001B" w:tentative="1">
      <w:start w:val="1"/>
      <w:numFmt w:val="lowerRoman"/>
      <w:lvlText w:val="%6."/>
      <w:lvlJc w:val="right"/>
      <w:pPr>
        <w:tabs>
          <w:tab w:val="num" w:pos="2985"/>
        </w:tabs>
        <w:ind w:left="2985" w:hanging="480"/>
      </w:pPr>
    </w:lvl>
    <w:lvl w:ilvl="6" w:tplc="0409000F" w:tentative="1">
      <w:start w:val="1"/>
      <w:numFmt w:val="decimal"/>
      <w:lvlText w:val="%7."/>
      <w:lvlJc w:val="left"/>
      <w:pPr>
        <w:tabs>
          <w:tab w:val="num" w:pos="3465"/>
        </w:tabs>
        <w:ind w:left="3465" w:hanging="480"/>
      </w:pPr>
    </w:lvl>
    <w:lvl w:ilvl="7" w:tplc="04090019" w:tentative="1">
      <w:start w:val="1"/>
      <w:numFmt w:val="ideographTraditional"/>
      <w:lvlText w:val="%8、"/>
      <w:lvlJc w:val="left"/>
      <w:pPr>
        <w:tabs>
          <w:tab w:val="num" w:pos="3945"/>
        </w:tabs>
        <w:ind w:left="3945" w:hanging="480"/>
      </w:pPr>
    </w:lvl>
    <w:lvl w:ilvl="8" w:tplc="0409001B" w:tentative="1">
      <w:start w:val="1"/>
      <w:numFmt w:val="lowerRoman"/>
      <w:lvlText w:val="%9."/>
      <w:lvlJc w:val="right"/>
      <w:pPr>
        <w:tabs>
          <w:tab w:val="num" w:pos="4425"/>
        </w:tabs>
        <w:ind w:left="4425" w:hanging="480"/>
      </w:pPr>
    </w:lvl>
  </w:abstractNum>
  <w:abstractNum w:abstractNumId="1" w15:restartNumberingAfterBreak="0">
    <w:nsid w:val="63F0348A"/>
    <w:multiLevelType w:val="hybridMultilevel"/>
    <w:tmpl w:val="DB607870"/>
    <w:lvl w:ilvl="0" w:tplc="0E4CF334">
      <w:start w:val="1"/>
      <w:numFmt w:val="decimal"/>
      <w:suff w:val="space"/>
      <w:lvlText w:val="%1."/>
      <w:lvlJc w:val="left"/>
      <w:pPr>
        <w:ind w:left="316" w:hanging="135"/>
      </w:pPr>
      <w:rPr>
        <w:rFonts w:hint="default"/>
      </w:rPr>
    </w:lvl>
    <w:lvl w:ilvl="1" w:tplc="04090019" w:tentative="1">
      <w:start w:val="1"/>
      <w:numFmt w:val="ideographTraditional"/>
      <w:lvlText w:val="%2、"/>
      <w:lvlJc w:val="left"/>
      <w:pPr>
        <w:tabs>
          <w:tab w:val="num" w:pos="1141"/>
        </w:tabs>
        <w:ind w:left="1141" w:hanging="480"/>
      </w:pPr>
    </w:lvl>
    <w:lvl w:ilvl="2" w:tplc="0409001B" w:tentative="1">
      <w:start w:val="1"/>
      <w:numFmt w:val="lowerRoman"/>
      <w:lvlText w:val="%3."/>
      <w:lvlJc w:val="right"/>
      <w:pPr>
        <w:tabs>
          <w:tab w:val="num" w:pos="1621"/>
        </w:tabs>
        <w:ind w:left="1621" w:hanging="480"/>
      </w:pPr>
    </w:lvl>
    <w:lvl w:ilvl="3" w:tplc="0409000F" w:tentative="1">
      <w:start w:val="1"/>
      <w:numFmt w:val="decimal"/>
      <w:lvlText w:val="%4."/>
      <w:lvlJc w:val="left"/>
      <w:pPr>
        <w:tabs>
          <w:tab w:val="num" w:pos="2101"/>
        </w:tabs>
        <w:ind w:left="2101" w:hanging="480"/>
      </w:pPr>
    </w:lvl>
    <w:lvl w:ilvl="4" w:tplc="04090019" w:tentative="1">
      <w:start w:val="1"/>
      <w:numFmt w:val="ideographTraditional"/>
      <w:lvlText w:val="%5、"/>
      <w:lvlJc w:val="left"/>
      <w:pPr>
        <w:tabs>
          <w:tab w:val="num" w:pos="2581"/>
        </w:tabs>
        <w:ind w:left="2581" w:hanging="480"/>
      </w:pPr>
    </w:lvl>
    <w:lvl w:ilvl="5" w:tplc="0409001B" w:tentative="1">
      <w:start w:val="1"/>
      <w:numFmt w:val="lowerRoman"/>
      <w:lvlText w:val="%6."/>
      <w:lvlJc w:val="right"/>
      <w:pPr>
        <w:tabs>
          <w:tab w:val="num" w:pos="3061"/>
        </w:tabs>
        <w:ind w:left="3061" w:hanging="480"/>
      </w:pPr>
    </w:lvl>
    <w:lvl w:ilvl="6" w:tplc="0409000F" w:tentative="1">
      <w:start w:val="1"/>
      <w:numFmt w:val="decimal"/>
      <w:lvlText w:val="%7."/>
      <w:lvlJc w:val="left"/>
      <w:pPr>
        <w:tabs>
          <w:tab w:val="num" w:pos="3541"/>
        </w:tabs>
        <w:ind w:left="3541" w:hanging="480"/>
      </w:pPr>
    </w:lvl>
    <w:lvl w:ilvl="7" w:tplc="04090019" w:tentative="1">
      <w:start w:val="1"/>
      <w:numFmt w:val="ideographTraditional"/>
      <w:lvlText w:val="%8、"/>
      <w:lvlJc w:val="left"/>
      <w:pPr>
        <w:tabs>
          <w:tab w:val="num" w:pos="4021"/>
        </w:tabs>
        <w:ind w:left="4021" w:hanging="480"/>
      </w:pPr>
    </w:lvl>
    <w:lvl w:ilvl="8" w:tplc="0409001B" w:tentative="1">
      <w:start w:val="1"/>
      <w:numFmt w:val="lowerRoman"/>
      <w:lvlText w:val="%9."/>
      <w:lvlJc w:val="right"/>
      <w:pPr>
        <w:tabs>
          <w:tab w:val="num" w:pos="4501"/>
        </w:tabs>
        <w:ind w:left="4501" w:hanging="480"/>
      </w:pPr>
    </w:lvl>
  </w:abstractNum>
  <w:num w:numId="1" w16cid:durableId="2060201522">
    <w:abstractNumId w:val="0"/>
  </w:num>
  <w:num w:numId="2" w16cid:durableId="3237067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A0CC8"/>
    <w:rsid w:val="0000444A"/>
    <w:rsid w:val="00010878"/>
    <w:rsid w:val="000150BF"/>
    <w:rsid w:val="00030EB7"/>
    <w:rsid w:val="0003470A"/>
    <w:rsid w:val="00036ED4"/>
    <w:rsid w:val="00041F63"/>
    <w:rsid w:val="000443FD"/>
    <w:rsid w:val="0005399C"/>
    <w:rsid w:val="0007318D"/>
    <w:rsid w:val="00073E70"/>
    <w:rsid w:val="000A07B1"/>
    <w:rsid w:val="000C0DF1"/>
    <w:rsid w:val="000C1DAC"/>
    <w:rsid w:val="000C2F11"/>
    <w:rsid w:val="000D7061"/>
    <w:rsid w:val="000D710E"/>
    <w:rsid w:val="000E1AAF"/>
    <w:rsid w:val="000F4CAE"/>
    <w:rsid w:val="00100662"/>
    <w:rsid w:val="001006B2"/>
    <w:rsid w:val="00106360"/>
    <w:rsid w:val="001169CB"/>
    <w:rsid w:val="00116A4D"/>
    <w:rsid w:val="0012255A"/>
    <w:rsid w:val="00135D54"/>
    <w:rsid w:val="00151F81"/>
    <w:rsid w:val="001606B8"/>
    <w:rsid w:val="001672A7"/>
    <w:rsid w:val="001679CC"/>
    <w:rsid w:val="00173A16"/>
    <w:rsid w:val="00176618"/>
    <w:rsid w:val="00177095"/>
    <w:rsid w:val="0019126B"/>
    <w:rsid w:val="001A49BA"/>
    <w:rsid w:val="001C1E65"/>
    <w:rsid w:val="001C258B"/>
    <w:rsid w:val="001D6830"/>
    <w:rsid w:val="001E4EAE"/>
    <w:rsid w:val="002139AA"/>
    <w:rsid w:val="00220C31"/>
    <w:rsid w:val="00222E53"/>
    <w:rsid w:val="002275F3"/>
    <w:rsid w:val="002302A6"/>
    <w:rsid w:val="00236922"/>
    <w:rsid w:val="002403FA"/>
    <w:rsid w:val="00244689"/>
    <w:rsid w:val="002531AB"/>
    <w:rsid w:val="002577A4"/>
    <w:rsid w:val="00257E85"/>
    <w:rsid w:val="00260074"/>
    <w:rsid w:val="002851B3"/>
    <w:rsid w:val="002A56F0"/>
    <w:rsid w:val="002A6ECC"/>
    <w:rsid w:val="002B0517"/>
    <w:rsid w:val="002B2E18"/>
    <w:rsid w:val="002B4B9C"/>
    <w:rsid w:val="002B565A"/>
    <w:rsid w:val="002B7351"/>
    <w:rsid w:val="002C0F26"/>
    <w:rsid w:val="002E3B23"/>
    <w:rsid w:val="002E3D1E"/>
    <w:rsid w:val="002E5A4C"/>
    <w:rsid w:val="002F0F2E"/>
    <w:rsid w:val="002F5997"/>
    <w:rsid w:val="00302CD4"/>
    <w:rsid w:val="00311E4C"/>
    <w:rsid w:val="003222AE"/>
    <w:rsid w:val="00322529"/>
    <w:rsid w:val="0032561D"/>
    <w:rsid w:val="003453F5"/>
    <w:rsid w:val="00347E94"/>
    <w:rsid w:val="003555EC"/>
    <w:rsid w:val="00356810"/>
    <w:rsid w:val="00360C9D"/>
    <w:rsid w:val="0036105D"/>
    <w:rsid w:val="003701DD"/>
    <w:rsid w:val="00372123"/>
    <w:rsid w:val="00373827"/>
    <w:rsid w:val="00373A81"/>
    <w:rsid w:val="00381C40"/>
    <w:rsid w:val="00392000"/>
    <w:rsid w:val="003A3EDC"/>
    <w:rsid w:val="003B056B"/>
    <w:rsid w:val="003B13F3"/>
    <w:rsid w:val="003B283D"/>
    <w:rsid w:val="003C7700"/>
    <w:rsid w:val="003D265F"/>
    <w:rsid w:val="003E3D75"/>
    <w:rsid w:val="003F75CC"/>
    <w:rsid w:val="00404414"/>
    <w:rsid w:val="00430491"/>
    <w:rsid w:val="00431EEC"/>
    <w:rsid w:val="004339F1"/>
    <w:rsid w:val="00433E2A"/>
    <w:rsid w:val="004515E6"/>
    <w:rsid w:val="00467A1F"/>
    <w:rsid w:val="00473CE4"/>
    <w:rsid w:val="00475CFA"/>
    <w:rsid w:val="004919C6"/>
    <w:rsid w:val="00492468"/>
    <w:rsid w:val="00494A3E"/>
    <w:rsid w:val="004A0CC8"/>
    <w:rsid w:val="004B52A7"/>
    <w:rsid w:val="004D7992"/>
    <w:rsid w:val="004F2E2E"/>
    <w:rsid w:val="004F73FB"/>
    <w:rsid w:val="004F7874"/>
    <w:rsid w:val="005004A3"/>
    <w:rsid w:val="00503B27"/>
    <w:rsid w:val="0050430E"/>
    <w:rsid w:val="005075C1"/>
    <w:rsid w:val="005108BD"/>
    <w:rsid w:val="005360FE"/>
    <w:rsid w:val="005372D6"/>
    <w:rsid w:val="005567CF"/>
    <w:rsid w:val="00567A84"/>
    <w:rsid w:val="00570166"/>
    <w:rsid w:val="005767F7"/>
    <w:rsid w:val="00587BCC"/>
    <w:rsid w:val="00591AFD"/>
    <w:rsid w:val="005A0B3E"/>
    <w:rsid w:val="005A3BDD"/>
    <w:rsid w:val="005A6431"/>
    <w:rsid w:val="005B79FD"/>
    <w:rsid w:val="005C7F8A"/>
    <w:rsid w:val="005D6776"/>
    <w:rsid w:val="005D677B"/>
    <w:rsid w:val="005F5803"/>
    <w:rsid w:val="005F7BF5"/>
    <w:rsid w:val="00605C7C"/>
    <w:rsid w:val="006250A0"/>
    <w:rsid w:val="006360E1"/>
    <w:rsid w:val="00644FA7"/>
    <w:rsid w:val="00656454"/>
    <w:rsid w:val="0066048D"/>
    <w:rsid w:val="006631DB"/>
    <w:rsid w:val="00664DFB"/>
    <w:rsid w:val="00675007"/>
    <w:rsid w:val="00683312"/>
    <w:rsid w:val="00691B3C"/>
    <w:rsid w:val="006A2BCA"/>
    <w:rsid w:val="006A4941"/>
    <w:rsid w:val="006B2AE3"/>
    <w:rsid w:val="006C2263"/>
    <w:rsid w:val="006D0623"/>
    <w:rsid w:val="006D72FF"/>
    <w:rsid w:val="006E01BF"/>
    <w:rsid w:val="006E705F"/>
    <w:rsid w:val="006F00F5"/>
    <w:rsid w:val="00700059"/>
    <w:rsid w:val="007000B8"/>
    <w:rsid w:val="00703E61"/>
    <w:rsid w:val="00707A19"/>
    <w:rsid w:val="00713811"/>
    <w:rsid w:val="00731EE6"/>
    <w:rsid w:val="00743C87"/>
    <w:rsid w:val="007720A1"/>
    <w:rsid w:val="00780F1E"/>
    <w:rsid w:val="00787B46"/>
    <w:rsid w:val="007A6EC2"/>
    <w:rsid w:val="007B2220"/>
    <w:rsid w:val="007B4E78"/>
    <w:rsid w:val="007B5269"/>
    <w:rsid w:val="007C1B95"/>
    <w:rsid w:val="007C5BAB"/>
    <w:rsid w:val="007D7E8D"/>
    <w:rsid w:val="007F2E12"/>
    <w:rsid w:val="008026A7"/>
    <w:rsid w:val="00824FDB"/>
    <w:rsid w:val="0083757D"/>
    <w:rsid w:val="00845988"/>
    <w:rsid w:val="00864D52"/>
    <w:rsid w:val="0086718E"/>
    <w:rsid w:val="008A1954"/>
    <w:rsid w:val="008B03F1"/>
    <w:rsid w:val="008D7AA9"/>
    <w:rsid w:val="00900611"/>
    <w:rsid w:val="00901BFA"/>
    <w:rsid w:val="009151C7"/>
    <w:rsid w:val="00916449"/>
    <w:rsid w:val="00927D9C"/>
    <w:rsid w:val="00931FC5"/>
    <w:rsid w:val="00933FCD"/>
    <w:rsid w:val="00946CD7"/>
    <w:rsid w:val="0095145E"/>
    <w:rsid w:val="0095196A"/>
    <w:rsid w:val="00956013"/>
    <w:rsid w:val="00963601"/>
    <w:rsid w:val="00971436"/>
    <w:rsid w:val="009758FD"/>
    <w:rsid w:val="0099154E"/>
    <w:rsid w:val="009915CB"/>
    <w:rsid w:val="00991F3F"/>
    <w:rsid w:val="00995A2A"/>
    <w:rsid w:val="009C4091"/>
    <w:rsid w:val="009D145C"/>
    <w:rsid w:val="009D286B"/>
    <w:rsid w:val="009D54F3"/>
    <w:rsid w:val="009D6519"/>
    <w:rsid w:val="009E0895"/>
    <w:rsid w:val="009E0E93"/>
    <w:rsid w:val="009E1190"/>
    <w:rsid w:val="00A13215"/>
    <w:rsid w:val="00A159D1"/>
    <w:rsid w:val="00A223D0"/>
    <w:rsid w:val="00A2416B"/>
    <w:rsid w:val="00A276FD"/>
    <w:rsid w:val="00A40EE1"/>
    <w:rsid w:val="00A5039E"/>
    <w:rsid w:val="00A5787E"/>
    <w:rsid w:val="00A6011A"/>
    <w:rsid w:val="00A63811"/>
    <w:rsid w:val="00A71C27"/>
    <w:rsid w:val="00A71EEA"/>
    <w:rsid w:val="00A72C43"/>
    <w:rsid w:val="00A9139C"/>
    <w:rsid w:val="00AA0ABE"/>
    <w:rsid w:val="00AA576C"/>
    <w:rsid w:val="00AD52B5"/>
    <w:rsid w:val="00AD78A9"/>
    <w:rsid w:val="00AF6DDB"/>
    <w:rsid w:val="00B27F2D"/>
    <w:rsid w:val="00B31B5F"/>
    <w:rsid w:val="00B349D1"/>
    <w:rsid w:val="00B3718B"/>
    <w:rsid w:val="00B40F7F"/>
    <w:rsid w:val="00B54936"/>
    <w:rsid w:val="00B6057F"/>
    <w:rsid w:val="00B61B2E"/>
    <w:rsid w:val="00B61EA2"/>
    <w:rsid w:val="00B628B2"/>
    <w:rsid w:val="00B70A9D"/>
    <w:rsid w:val="00B734E4"/>
    <w:rsid w:val="00B814E7"/>
    <w:rsid w:val="00B961E9"/>
    <w:rsid w:val="00BA360D"/>
    <w:rsid w:val="00BA76F9"/>
    <w:rsid w:val="00BB31DC"/>
    <w:rsid w:val="00BC70EF"/>
    <w:rsid w:val="00BE4578"/>
    <w:rsid w:val="00BF26BB"/>
    <w:rsid w:val="00C03B49"/>
    <w:rsid w:val="00C13E2A"/>
    <w:rsid w:val="00C30DB5"/>
    <w:rsid w:val="00C357DC"/>
    <w:rsid w:val="00C358A8"/>
    <w:rsid w:val="00C42B4D"/>
    <w:rsid w:val="00C44936"/>
    <w:rsid w:val="00C47E01"/>
    <w:rsid w:val="00C50466"/>
    <w:rsid w:val="00C601BF"/>
    <w:rsid w:val="00C60382"/>
    <w:rsid w:val="00C62A52"/>
    <w:rsid w:val="00C67368"/>
    <w:rsid w:val="00C751AA"/>
    <w:rsid w:val="00C80E98"/>
    <w:rsid w:val="00C812BD"/>
    <w:rsid w:val="00C83397"/>
    <w:rsid w:val="00C83E4E"/>
    <w:rsid w:val="00C9245F"/>
    <w:rsid w:val="00C963CF"/>
    <w:rsid w:val="00CC5048"/>
    <w:rsid w:val="00CD0EF0"/>
    <w:rsid w:val="00CD6E9C"/>
    <w:rsid w:val="00D027CD"/>
    <w:rsid w:val="00D046B8"/>
    <w:rsid w:val="00D20BD8"/>
    <w:rsid w:val="00D2128D"/>
    <w:rsid w:val="00D244FB"/>
    <w:rsid w:val="00D2753B"/>
    <w:rsid w:val="00D36745"/>
    <w:rsid w:val="00D36C72"/>
    <w:rsid w:val="00D409E5"/>
    <w:rsid w:val="00D456B5"/>
    <w:rsid w:val="00D66E62"/>
    <w:rsid w:val="00D70A2F"/>
    <w:rsid w:val="00D935B2"/>
    <w:rsid w:val="00DD1F1C"/>
    <w:rsid w:val="00DE17FF"/>
    <w:rsid w:val="00E13A0E"/>
    <w:rsid w:val="00E14E8C"/>
    <w:rsid w:val="00E215AC"/>
    <w:rsid w:val="00E223DF"/>
    <w:rsid w:val="00E24804"/>
    <w:rsid w:val="00E402F5"/>
    <w:rsid w:val="00E44D88"/>
    <w:rsid w:val="00E51A51"/>
    <w:rsid w:val="00E623BE"/>
    <w:rsid w:val="00E678EC"/>
    <w:rsid w:val="00E7191B"/>
    <w:rsid w:val="00E81351"/>
    <w:rsid w:val="00E90D2E"/>
    <w:rsid w:val="00E91BA6"/>
    <w:rsid w:val="00EA4134"/>
    <w:rsid w:val="00EB2BDE"/>
    <w:rsid w:val="00EB52F5"/>
    <w:rsid w:val="00EC1B72"/>
    <w:rsid w:val="00ED46EC"/>
    <w:rsid w:val="00ED60C9"/>
    <w:rsid w:val="00EE0E8B"/>
    <w:rsid w:val="00EE49D9"/>
    <w:rsid w:val="00EF55E2"/>
    <w:rsid w:val="00F2026D"/>
    <w:rsid w:val="00F3421C"/>
    <w:rsid w:val="00F37596"/>
    <w:rsid w:val="00F43973"/>
    <w:rsid w:val="00F557CC"/>
    <w:rsid w:val="00F602E3"/>
    <w:rsid w:val="00F70246"/>
    <w:rsid w:val="00F73000"/>
    <w:rsid w:val="00F82645"/>
    <w:rsid w:val="00F92B7B"/>
    <w:rsid w:val="00F95B90"/>
    <w:rsid w:val="00F9731A"/>
    <w:rsid w:val="00FB046E"/>
    <w:rsid w:val="00FB3689"/>
    <w:rsid w:val="00FB4009"/>
    <w:rsid w:val="00FC1724"/>
    <w:rsid w:val="00FC5363"/>
    <w:rsid w:val="00FE1465"/>
    <w:rsid w:val="00FE3136"/>
    <w:rsid w:val="00FE5A0A"/>
    <w:rsid w:val="00FF195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CD8A"/>
  <w15:docId w15:val="{D7B260DC-3946-4E9C-A28C-6D57F7263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9154E"/>
    <w:pPr>
      <w:widowControl w:val="0"/>
    </w:pPr>
    <w:rPr>
      <w:kern w:val="2"/>
      <w:szCs w:val="24"/>
    </w:rPr>
  </w:style>
  <w:style w:type="paragraph" w:styleId="1">
    <w:name w:val="heading 1"/>
    <w:basedOn w:val="a"/>
    <w:next w:val="a"/>
    <w:link w:val="10"/>
    <w:autoRedefine/>
    <w:uiPriority w:val="9"/>
    <w:qFormat/>
    <w:rsid w:val="000150BF"/>
    <w:pPr>
      <w:keepNext/>
      <w:adjustRightInd w:val="0"/>
      <w:snapToGrid w:val="0"/>
      <w:spacing w:before="100" w:after="100"/>
      <w:outlineLvl w:val="0"/>
    </w:pPr>
    <w:rPr>
      <w:rFonts w:ascii="Arial Unicode MS" w:hAnsi="Arial Unicode MS" w:cs="Arial Unicode MS"/>
      <w:b/>
      <w:bCs/>
      <w:color w:val="333399"/>
      <w:szCs w:val="52"/>
    </w:rPr>
  </w:style>
  <w:style w:type="paragraph" w:styleId="2">
    <w:name w:val="heading 2"/>
    <w:basedOn w:val="a"/>
    <w:next w:val="a"/>
    <w:link w:val="20"/>
    <w:uiPriority w:val="9"/>
    <w:unhideWhenUsed/>
    <w:qFormat/>
    <w:rsid w:val="000150BF"/>
    <w:pPr>
      <w:keepNext/>
      <w:adjustRightInd w:val="0"/>
      <w:snapToGrid w:val="0"/>
      <w:spacing w:before="100" w:after="100"/>
      <w:outlineLvl w:val="1"/>
    </w:pPr>
    <w:rPr>
      <w:rFonts w:ascii="Arial Unicode MS" w:hAnsi="Arial Unicode MS" w:cs="Arial Unicode MS"/>
      <w:bCs/>
      <w:color w:val="990000"/>
      <w:szCs w:val="48"/>
    </w:rPr>
  </w:style>
  <w:style w:type="paragraph" w:styleId="3">
    <w:name w:val="heading 3"/>
    <w:basedOn w:val="a"/>
    <w:next w:val="a"/>
    <w:link w:val="30"/>
    <w:unhideWhenUsed/>
    <w:qFormat/>
    <w:rsid w:val="003B283D"/>
    <w:pPr>
      <w:widowControl/>
      <w:adjustRightInd w:val="0"/>
      <w:snapToGrid w:val="0"/>
      <w:ind w:leftChars="59" w:left="118"/>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11">
    <w:name w:val="toc 1"/>
    <w:basedOn w:val="a"/>
    <w:next w:val="a"/>
    <w:autoRedefine/>
    <w:semiHidden/>
    <w:rsid w:val="0083757D"/>
    <w:rPr>
      <w:rFonts w:ascii="新細明體" w:hAnsi="新細明體"/>
      <w:color w:val="993300"/>
    </w:rPr>
  </w:style>
  <w:style w:type="character" w:customStyle="1" w:styleId="20">
    <w:name w:val="標題 2 字元"/>
    <w:link w:val="2"/>
    <w:uiPriority w:val="9"/>
    <w:qFormat/>
    <w:rsid w:val="000150BF"/>
    <w:rPr>
      <w:rFonts w:ascii="Arial Unicode MS" w:hAnsi="Arial Unicode MS" w:cs="Arial Unicode MS"/>
      <w:bCs/>
      <w:color w:val="990000"/>
      <w:kern w:val="2"/>
      <w:szCs w:val="48"/>
    </w:rPr>
  </w:style>
  <w:style w:type="paragraph" w:styleId="a8">
    <w:name w:val="Document Map"/>
    <w:basedOn w:val="a"/>
    <w:link w:val="a9"/>
    <w:rsid w:val="00E81351"/>
    <w:rPr>
      <w:rFonts w:ascii="新細明體" w:hAnsi="新細明體"/>
      <w:szCs w:val="18"/>
    </w:rPr>
  </w:style>
  <w:style w:type="character" w:customStyle="1" w:styleId="a9">
    <w:name w:val="文件引導模式 字元"/>
    <w:link w:val="a8"/>
    <w:rsid w:val="00E81351"/>
    <w:rPr>
      <w:rFonts w:ascii="新細明體" w:hAnsi="新細明體"/>
      <w:kern w:val="2"/>
      <w:szCs w:val="18"/>
    </w:rPr>
  </w:style>
  <w:style w:type="character" w:customStyle="1" w:styleId="10">
    <w:name w:val="標題 1 字元"/>
    <w:link w:val="1"/>
    <w:uiPriority w:val="9"/>
    <w:rsid w:val="000150BF"/>
    <w:rPr>
      <w:rFonts w:ascii="Arial Unicode MS" w:hAnsi="Arial Unicode MS" w:cs="Arial Unicode MS"/>
      <w:b/>
      <w:bCs/>
      <w:color w:val="333399"/>
      <w:kern w:val="2"/>
      <w:szCs w:val="52"/>
    </w:rPr>
  </w:style>
  <w:style w:type="paragraph" w:styleId="Web">
    <w:name w:val="Normal (Web)"/>
    <w:basedOn w:val="a"/>
    <w:uiPriority w:val="99"/>
    <w:unhideWhenUsed/>
    <w:rsid w:val="000150BF"/>
    <w:pPr>
      <w:widowControl/>
      <w:spacing w:before="100" w:beforeAutospacing="1" w:after="100" w:afterAutospacing="1"/>
    </w:pPr>
    <w:rPr>
      <w:rFonts w:ascii="新細明體" w:hAnsi="新細明體" w:cs="新細明體"/>
      <w:kern w:val="0"/>
      <w:sz w:val="24"/>
    </w:rPr>
  </w:style>
  <w:style w:type="character" w:styleId="aa">
    <w:name w:val="Unresolved Mention"/>
    <w:uiPriority w:val="99"/>
    <w:semiHidden/>
    <w:unhideWhenUsed/>
    <w:rsid w:val="00C963CF"/>
    <w:rPr>
      <w:color w:val="605E5C"/>
      <w:shd w:val="clear" w:color="auto" w:fill="E1DFDD"/>
    </w:rPr>
  </w:style>
  <w:style w:type="character" w:customStyle="1" w:styleId="30">
    <w:name w:val="標題 3 字元"/>
    <w:link w:val="3"/>
    <w:rsid w:val="003B283D"/>
    <w:rPr>
      <w:rFonts w:ascii="Arial Unicode MS" w:hAnsi="Arial Unicode MS" w:cs="Arial Unicode MS"/>
      <w:bCs/>
      <w:color w:val="808000"/>
      <w:kern w:val="2"/>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17580">
      <w:bodyDiv w:val="1"/>
      <w:marLeft w:val="0"/>
      <w:marRight w:val="0"/>
      <w:marTop w:val="0"/>
      <w:marBottom w:val="0"/>
      <w:divBdr>
        <w:top w:val="none" w:sz="0" w:space="0" w:color="auto"/>
        <w:left w:val="none" w:sz="0" w:space="0" w:color="auto"/>
        <w:bottom w:val="none" w:sz="0" w:space="0" w:color="auto"/>
        <w:right w:val="none" w:sz="0" w:space="0" w:color="auto"/>
      </w:divBdr>
    </w:div>
    <w:div w:id="539823533">
      <w:bodyDiv w:val="1"/>
      <w:marLeft w:val="0"/>
      <w:marRight w:val="0"/>
      <w:marTop w:val="0"/>
      <w:marBottom w:val="0"/>
      <w:divBdr>
        <w:top w:val="none" w:sz="0" w:space="0" w:color="auto"/>
        <w:left w:val="none" w:sz="0" w:space="0" w:color="auto"/>
        <w:bottom w:val="none" w:sz="0" w:space="0" w:color="auto"/>
        <w:right w:val="none" w:sz="0" w:space="0" w:color="auto"/>
      </w:divBdr>
      <w:divsChild>
        <w:div w:id="1092043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5787616">
      <w:bodyDiv w:val="1"/>
      <w:marLeft w:val="0"/>
      <w:marRight w:val="0"/>
      <w:marTop w:val="0"/>
      <w:marBottom w:val="0"/>
      <w:divBdr>
        <w:top w:val="none" w:sz="0" w:space="0" w:color="auto"/>
        <w:left w:val="none" w:sz="0" w:space="0" w:color="auto"/>
        <w:bottom w:val="none" w:sz="0" w:space="0" w:color="auto"/>
        <w:right w:val="none" w:sz="0" w:space="0" w:color="auto"/>
      </w:divBdr>
    </w:div>
    <w:div w:id="1733113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law3/&#20462;&#32341;&#20303;&#23429;&#36024;&#27454;&#21033;&#24687;&#21450;&#31777;&#26131;&#20462;&#32341;&#20303;&#23429;&#36027;&#29992;&#35036;&#36028;&#36774;&#27861;.docx" TargetMode="External"/><Relationship Id="rId21" Type="http://schemas.openxmlformats.org/officeDocument/2006/relationships/hyperlink" Target="../diff/index.html" TargetMode="External"/><Relationship Id="rId42" Type="http://schemas.openxmlformats.org/officeDocument/2006/relationships/hyperlink" Target="&#22303;&#22320;&#27861;.docx" TargetMode="External"/><Relationship Id="rId47" Type="http://schemas.openxmlformats.org/officeDocument/2006/relationships/hyperlink" Target="../law/&#22303;&#22320;&#27861;.docx" TargetMode="External"/><Relationship Id="rId63" Type="http://schemas.openxmlformats.org/officeDocument/2006/relationships/hyperlink" Target="../law/&#22303;&#22320;&#27861;.docx" TargetMode="External"/><Relationship Id="rId68" Type="http://schemas.openxmlformats.org/officeDocument/2006/relationships/hyperlink" Target="&#31038;&#26371;&#25937;&#21161;&#27861;.docx" TargetMode="External"/><Relationship Id="rId84" Type="http://schemas.openxmlformats.org/officeDocument/2006/relationships/hyperlink" Target="../law/&#22303;&#22320;&#27861;.docx" TargetMode="External"/><Relationship Id="rId89" Type="http://schemas.openxmlformats.org/officeDocument/2006/relationships/hyperlink" Target="../law3/&#20303;&#23429;&#30456;&#38364;&#36039;&#35338;&#33936;&#38598;&#31649;&#29702;&#21450;&#29518;&#21237;&#36774;&#27861;.docx" TargetMode="External"/><Relationship Id="rId16" Type="http://schemas.openxmlformats.org/officeDocument/2006/relationships/hyperlink" Target="https://www.moi.gov.tw/" TargetMode="External"/><Relationship Id="rId11" Type="http://schemas.openxmlformats.org/officeDocument/2006/relationships/hyperlink" Target="http://www.facebook.com/anita6law" TargetMode="External"/><Relationship Id="rId32" Type="http://schemas.openxmlformats.org/officeDocument/2006/relationships/hyperlink" Target="../diff/index.html" TargetMode="External"/><Relationship Id="rId37" Type="http://schemas.openxmlformats.org/officeDocument/2006/relationships/hyperlink" Target="../law/&#22303;&#22320;&#27861;.docx" TargetMode="External"/><Relationship Id="rId53" Type="http://schemas.openxmlformats.org/officeDocument/2006/relationships/hyperlink" Target="../diff/index.html" TargetMode="External"/><Relationship Id="rId58" Type="http://schemas.openxmlformats.org/officeDocument/2006/relationships/hyperlink" Target="../diff/index.html" TargetMode="External"/><Relationship Id="rId74" Type="http://schemas.openxmlformats.org/officeDocument/2006/relationships/hyperlink" Target="https://www.6laws.net/comment.htm" TargetMode="External"/><Relationship Id="rId79" Type="http://schemas.openxmlformats.org/officeDocument/2006/relationships/hyperlink" Target="../law/&#22303;&#22320;&#31237;&#27861;.docx" TargetMode="External"/><Relationship Id="rId102" Type="http://schemas.openxmlformats.org/officeDocument/2006/relationships/footer" Target="footer1.xml"/><Relationship Id="rId5" Type="http://schemas.openxmlformats.org/officeDocument/2006/relationships/footnotes" Target="footnotes.xml"/><Relationship Id="rId90" Type="http://schemas.openxmlformats.org/officeDocument/2006/relationships/hyperlink" Target="../law3/&#36628;&#23566;&#29518;&#21237;&#27665;&#38291;&#25104;&#31435;&#31199;&#23627;&#26381;&#21209;&#24179;&#33274;&#36774;&#27861;.docx" TargetMode="External"/><Relationship Id="rId95" Type="http://schemas.openxmlformats.org/officeDocument/2006/relationships/hyperlink" Target="../law/&#36523;&#24515;&#38556;&#31001;&#32773;&#27402;&#30410;&#20445;&#38556;&#27861;.docx" TargetMode="External"/><Relationship Id="rId22" Type="http://schemas.openxmlformats.org/officeDocument/2006/relationships/hyperlink" Target="../law3/&#20839;&#25919;&#37096;&#20303;&#23429;&#23529;&#35696;&#26371;&#35373;&#32622;&#36774;&#27861;.docx" TargetMode="External"/><Relationship Id="rId27" Type="http://schemas.openxmlformats.org/officeDocument/2006/relationships/hyperlink" Target="../law/&#22303;&#22320;&#31237;&#27861;.docx" TargetMode="External"/><Relationship Id="rId43" Type="http://schemas.openxmlformats.org/officeDocument/2006/relationships/hyperlink" Target="../law/&#22303;&#22320;&#27861;.docx" TargetMode="External"/><Relationship Id="rId48" Type="http://schemas.openxmlformats.org/officeDocument/2006/relationships/hyperlink" Target="../law3/&#27665;&#38291;&#33288;&#36774;&#31038;&#26371;&#20303;&#23429;&#30003;&#35531;&#23529;&#26597;&#36774;&#27861;.docx" TargetMode="External"/><Relationship Id="rId64" Type="http://schemas.openxmlformats.org/officeDocument/2006/relationships/hyperlink" Target="../law/&#22303;&#22320;&#27861;.docx" TargetMode="External"/><Relationship Id="rId69" Type="http://schemas.openxmlformats.org/officeDocument/2006/relationships/hyperlink" Target="../law/&#20844;&#23507;&#22823;&#24264;&#31649;&#29702;&#26781;&#20363;.docx" TargetMode="External"/><Relationship Id="rId80" Type="http://schemas.openxmlformats.org/officeDocument/2006/relationships/hyperlink" Target="../law3/&#27665;&#38291;&#33288;&#36774;&#31038;&#26371;&#20303;&#23429;&#30003;&#35531;&#23529;&#26597;&#36774;&#27861;.docx" TargetMode="External"/><Relationship Id="rId85" Type="http://schemas.openxmlformats.org/officeDocument/2006/relationships/hyperlink" Target="../law3/&#31038;&#26371;&#20303;&#23429;&#32147;&#29151;&#31649;&#29702;&#32773;&#35413;&#37969;&#21450;&#29518;&#21237;&#36774;&#27861;.docx" TargetMode="External"/><Relationship Id="rId12" Type="http://schemas.openxmlformats.org/officeDocument/2006/relationships/hyperlink" Target="../law5/&#20303;&#23429;&#27861;.docx" TargetMode="External"/><Relationship Id="rId17" Type="http://schemas.openxmlformats.org/officeDocument/2006/relationships/hyperlink" Target="../diff/index.html" TargetMode="External"/><Relationship Id="rId33" Type="http://schemas.openxmlformats.org/officeDocument/2006/relationships/hyperlink" Target="../diff/index.html" TargetMode="External"/><Relationship Id="rId38" Type="http://schemas.openxmlformats.org/officeDocument/2006/relationships/hyperlink" Target="../law/&#22303;&#22320;&#27861;.docx" TargetMode="External"/><Relationship Id="rId59" Type="http://schemas.openxmlformats.org/officeDocument/2006/relationships/hyperlink" Target="../law3/&#20303;&#23429;&#30456;&#38364;&#36039;&#35338;&#33936;&#38598;&#31649;&#29702;&#21450;&#29518;&#21237;&#36774;&#27861;.docx" TargetMode="External"/><Relationship Id="rId103" Type="http://schemas.openxmlformats.org/officeDocument/2006/relationships/footer" Target="footer2.xml"/><Relationship Id="rId20" Type="http://schemas.openxmlformats.org/officeDocument/2006/relationships/hyperlink" Target="../diff/index.html" TargetMode="External"/><Relationship Id="rId41" Type="http://schemas.openxmlformats.org/officeDocument/2006/relationships/hyperlink" Target="../law3/&#20839;&#25919;&#37096;&#33288;&#36774;&#31038;&#26371;&#20303;&#23429;&#20986;&#31199;&#36774;&#27861;.docx" TargetMode="External"/><Relationship Id="rId54" Type="http://schemas.openxmlformats.org/officeDocument/2006/relationships/hyperlink" Target="../diff/index.html" TargetMode="External"/><Relationship Id="rId62" Type="http://schemas.openxmlformats.org/officeDocument/2006/relationships/hyperlink" Target="../law3/&#31199;&#23627;&#26381;&#21209;&#20107;&#26989;&#35469;&#23450;&#21450;&#29518;&#21237;&#36774;&#27861;.docx" TargetMode="External"/><Relationship Id="rId70" Type="http://schemas.openxmlformats.org/officeDocument/2006/relationships/hyperlink" Target="../law/&#20844;&#23507;&#22823;&#24264;&#31649;&#29702;&#26781;&#20363;.docx" TargetMode="External"/><Relationship Id="rId75" Type="http://schemas.openxmlformats.org/officeDocument/2006/relationships/hyperlink" Target="../law3/&#20303;&#23429;&#22522;&#37329;&#25910;&#25903;&#20445;&#31649;&#21450;&#36939;&#29992;&#36774;&#27861;.docx" TargetMode="External"/><Relationship Id="rId83" Type="http://schemas.openxmlformats.org/officeDocument/2006/relationships/hyperlink" Target="../law/&#22303;&#22320;&#27861;.docx" TargetMode="External"/><Relationship Id="rId88" Type="http://schemas.openxmlformats.org/officeDocument/2006/relationships/hyperlink" Target="../law3/&#28961;&#38556;&#31001;&#20303;&#23429;&#35373;&#35336;&#22522;&#28310;&#21450;&#29518;&#21237;&#36774;&#27861;.docx" TargetMode="External"/><Relationship Id="rId91" Type="http://schemas.openxmlformats.org/officeDocument/2006/relationships/hyperlink" Target="../law/&#22303;&#22320;&#27861;.docx" TargetMode="External"/><Relationship Id="rId96" Type="http://schemas.openxmlformats.org/officeDocument/2006/relationships/hyperlink" Target="../law/&#31038;&#26371;&#25937;&#21161;&#27861;.docx"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6laws.net/6law/law/&#20303;&#23429;&#27861;.htm" TargetMode="External"/><Relationship Id="rId23" Type="http://schemas.openxmlformats.org/officeDocument/2006/relationships/hyperlink" Target="../law3/&#20303;&#23429;&#22522;&#37329;&#25910;&#25903;&#20445;&#31649;&#21450;&#36939;&#29992;&#36774;&#27861;.docx" TargetMode="External"/><Relationship Id="rId28" Type="http://schemas.openxmlformats.org/officeDocument/2006/relationships/hyperlink" Target="../diff/index.html" TargetMode="External"/><Relationship Id="rId36" Type="http://schemas.openxmlformats.org/officeDocument/2006/relationships/hyperlink" Target="&#22283;&#26377;&#36001;&#29986;&#27861;.docx" TargetMode="External"/><Relationship Id="rId49" Type="http://schemas.openxmlformats.org/officeDocument/2006/relationships/hyperlink" Target="../law/&#22283;&#26377;&#36001;&#29986;&#27861;.docx" TargetMode="External"/><Relationship Id="rId57" Type="http://schemas.openxmlformats.org/officeDocument/2006/relationships/hyperlink" Target="../law3/&#20303;&#23429;&#30456;&#38364;&#36039;&#35338;&#33936;&#38598;&#31649;&#29702;&#21450;&#29518;&#21237;&#36774;&#27861;.docx" TargetMode="External"/><Relationship Id="rId10" Type="http://schemas.openxmlformats.org/officeDocument/2006/relationships/hyperlink" Target="http://law.moj.gov.tw/LawClass/LawHistory.aspx?PCode=D0070195" TargetMode="External"/><Relationship Id="rId31" Type="http://schemas.openxmlformats.org/officeDocument/2006/relationships/hyperlink" Target="../diff/index.html" TargetMode="External"/><Relationship Id="rId44" Type="http://schemas.openxmlformats.org/officeDocument/2006/relationships/hyperlink" Target="../diff/index.html" TargetMode="External"/><Relationship Id="rId52" Type="http://schemas.openxmlformats.org/officeDocument/2006/relationships/hyperlink" Target="../law3/&#31038;&#26371;&#20303;&#23429;&#32147;&#29151;&#31649;&#29702;&#32773;&#35413;&#37969;&#21450;&#29518;&#21237;&#36774;&#27861;.docx" TargetMode="External"/><Relationship Id="rId60" Type="http://schemas.openxmlformats.org/officeDocument/2006/relationships/hyperlink" Target="../law3/&#31199;&#23627;&#26381;&#21209;&#20107;&#26989;&#35469;&#23450;&#21450;&#29518;&#21237;&#36774;&#27861;.docx" TargetMode="External"/><Relationship Id="rId65" Type="http://schemas.openxmlformats.org/officeDocument/2006/relationships/hyperlink" Target="../law/&#22303;&#22320;&#27861;.docx" TargetMode="External"/><Relationship Id="rId73" Type="http://schemas.openxmlformats.org/officeDocument/2006/relationships/hyperlink" Target="../law3/&#20303;&#23429;&#27861;&#26045;&#34892;&#32048;&#21063;.docx" TargetMode="External"/><Relationship Id="rId78" Type="http://schemas.openxmlformats.org/officeDocument/2006/relationships/hyperlink" Target="../law3/&#20462;&#32341;&#20303;&#23429;&#36024;&#27454;&#21033;&#24687;&#21450;&#31777;&#26131;&#20462;&#32341;&#20303;&#23429;&#36027;&#29992;&#35036;&#36028;&#36774;&#27861;.docx" TargetMode="External"/><Relationship Id="rId81" Type="http://schemas.openxmlformats.org/officeDocument/2006/relationships/hyperlink" Target="../law3/&#27665;&#38291;&#33288;&#36774;&#31038;&#26371;&#20303;&#23429;&#20351;&#29992;&#20844;&#26377;&#38750;&#20844;&#29992;&#19981;&#21205;&#29986;&#20043;&#20986;&#31199;&#21450;&#35373;&#23450;&#22320;&#19978;&#27402;&#20778;&#24800;&#36774;&#27861;.docx" TargetMode="External"/><Relationship Id="rId86" Type="http://schemas.openxmlformats.org/officeDocument/2006/relationships/hyperlink" Target="../law3/&#25919;&#24220;&#25509;&#31649;&#27665;&#38291;&#33288;&#36774;&#31038;&#26371;&#20303;&#23429;&#36774;&#27861;.docx" TargetMode="External"/><Relationship Id="rId94" Type="http://schemas.openxmlformats.org/officeDocument/2006/relationships/hyperlink" Target="../law/&#22283;&#26377;&#36001;&#29986;&#27861;.docx" TargetMode="External"/><Relationship Id="rId99" Type="http://schemas.openxmlformats.org/officeDocument/2006/relationships/hyperlink" Target="../law/&#20844;&#23507;&#22823;&#24264;&#31649;&#29702;&#26781;&#20363;.docx" TargetMode="External"/><Relationship Id="rId101" Type="http://schemas.openxmlformats.org/officeDocument/2006/relationships/hyperlink" Target="https://www.6laws.net/comment.htm" TargetMode="External"/><Relationship Id="rId4" Type="http://schemas.openxmlformats.org/officeDocument/2006/relationships/webSettings" Target="webSettings.xml"/><Relationship Id="rId9" Type="http://schemas.openxmlformats.org/officeDocument/2006/relationships/hyperlink" Target="https://www.6laws.net/update.htm" TargetMode="External"/><Relationship Id="rId13" Type="http://schemas.openxmlformats.org/officeDocument/2006/relationships/hyperlink" Target="../S-link&#20998;&#39006;&#27861;&#35215;&#32034;&#24341;02.docx" TargetMode="External"/><Relationship Id="rId18" Type="http://schemas.openxmlformats.org/officeDocument/2006/relationships/hyperlink" Target="../diff/index.html" TargetMode="External"/><Relationship Id="rId39" Type="http://schemas.openxmlformats.org/officeDocument/2006/relationships/hyperlink" Target="../diff/index.html" TargetMode="External"/><Relationship Id="rId34" Type="http://schemas.openxmlformats.org/officeDocument/2006/relationships/hyperlink" Target="&#25919;&#24220;&#25505;&#36092;&#27861;.docx" TargetMode="External"/><Relationship Id="rId50" Type="http://schemas.openxmlformats.org/officeDocument/2006/relationships/hyperlink" Target="../law3/&#27665;&#38291;&#33288;&#36774;&#31038;&#26371;&#20303;&#23429;&#20351;&#29992;&#20844;&#26377;&#19981;&#21205;&#29986;&#20043;&#20986;&#31199;&#21450;&#35373;&#23450;&#22320;&#19978;&#27402;&#20778;&#24800;&#36774;&#27861;.docx" TargetMode="External"/><Relationship Id="rId55" Type="http://schemas.openxmlformats.org/officeDocument/2006/relationships/hyperlink" Target="../law3/&#20303;&#23429;&#24615;&#33021;&#35413;&#20272;&#23526;&#26045;&#36774;&#27861;.docx" TargetMode="External"/><Relationship Id="rId76" Type="http://schemas.openxmlformats.org/officeDocument/2006/relationships/hyperlink" Target="../law3/&#20303;&#23429;&#35036;&#36028;&#23565;&#35937;&#19968;&#23450;&#25152;&#24471;&#21450;&#36001;&#29986;&#22522;&#28310;.docx" TargetMode="External"/><Relationship Id="rId97" Type="http://schemas.openxmlformats.org/officeDocument/2006/relationships/hyperlink" Target="../law/&#20844;&#23507;&#22823;&#24264;&#31649;&#29702;&#26781;&#20363;.docx" TargetMode="External"/><Relationship Id="rId104" Type="http://schemas.openxmlformats.org/officeDocument/2006/relationships/fontTable" Target="fontTable.xml"/><Relationship Id="rId7" Type="http://schemas.openxmlformats.org/officeDocument/2006/relationships/hyperlink" Target="https://www.6laws.net/" TargetMode="External"/><Relationship Id="rId71" Type="http://schemas.openxmlformats.org/officeDocument/2006/relationships/hyperlink" Target="../law/&#20844;&#23507;&#22823;&#24264;&#31649;&#29702;&#26781;&#20363;.docx" TargetMode="External"/><Relationship Id="rId92" Type="http://schemas.openxmlformats.org/officeDocument/2006/relationships/hyperlink" Target="../law/&#22303;&#22320;&#27861;.docx" TargetMode="External"/><Relationship Id="rId2" Type="http://schemas.openxmlformats.org/officeDocument/2006/relationships/styles" Target="styles.xml"/><Relationship Id="rId29" Type="http://schemas.openxmlformats.org/officeDocument/2006/relationships/hyperlink" Target="../diff/index.html" TargetMode="External"/><Relationship Id="rId24" Type="http://schemas.openxmlformats.org/officeDocument/2006/relationships/hyperlink" Target="../law3/&#20303;&#23429;&#35036;&#36028;&#23565;&#35937;&#19968;&#23450;&#25152;&#24471;&#21450;&#36001;&#29986;&#27161;&#28310;.docx" TargetMode="External"/><Relationship Id="rId40" Type="http://schemas.openxmlformats.org/officeDocument/2006/relationships/hyperlink" Target="../diff/index.html" TargetMode="External"/><Relationship Id="rId45" Type="http://schemas.openxmlformats.org/officeDocument/2006/relationships/hyperlink" Target="../law3/&#20839;&#25919;&#37096;&#33288;&#36774;&#31038;&#26371;&#20303;&#23429;&#20986;&#31199;&#36774;&#27861;.docx" TargetMode="External"/><Relationship Id="rId66" Type="http://schemas.openxmlformats.org/officeDocument/2006/relationships/hyperlink" Target="../law/&#22283;&#26377;&#36001;&#29986;&#27861;.docx" TargetMode="External"/><Relationship Id="rId87" Type="http://schemas.openxmlformats.org/officeDocument/2006/relationships/hyperlink" Target="../law3/&#20303;&#23429;&#24615;&#33021;&#35413;&#20272;&#23526;&#26045;&#36774;&#27861;.docx" TargetMode="External"/><Relationship Id="rId61" Type="http://schemas.openxmlformats.org/officeDocument/2006/relationships/hyperlink" Target="../diff/index.html" TargetMode="External"/><Relationship Id="rId82" Type="http://schemas.openxmlformats.org/officeDocument/2006/relationships/hyperlink" Target="../law/&#22303;&#22320;&#27861;.docx" TargetMode="External"/><Relationship Id="rId19" Type="http://schemas.openxmlformats.org/officeDocument/2006/relationships/hyperlink" Target="../diff/index.html" TargetMode="External"/><Relationship Id="rId14" Type="http://schemas.openxmlformats.org/officeDocument/2006/relationships/hyperlink" Target="../S-link&#38651;&#23376;&#20845;&#27861;&#32317;&#32034;&#24341;.docx" TargetMode="External"/><Relationship Id="rId30" Type="http://schemas.openxmlformats.org/officeDocument/2006/relationships/hyperlink" Target="&#25151;&#23627;&#31237;&#26781;&#20363;.docx" TargetMode="External"/><Relationship Id="rId35" Type="http://schemas.openxmlformats.org/officeDocument/2006/relationships/hyperlink" Target="&#22283;&#26377;&#36001;&#29986;&#27861;.docx" TargetMode="External"/><Relationship Id="rId56" Type="http://schemas.openxmlformats.org/officeDocument/2006/relationships/hyperlink" Target="../law3/&#28961;&#38556;&#31001;&#20303;&#23429;&#35373;&#35336;&#22522;&#28310;&#21450;&#29518;&#21237;&#36774;&#27861;.docx" TargetMode="External"/><Relationship Id="rId77" Type="http://schemas.openxmlformats.org/officeDocument/2006/relationships/hyperlink" Target="../law3/&#33258;&#24314;&#33258;&#36092;&#20303;&#23429;&#36024;&#27454;&#21033;&#24687;&#21450;&#31199;&#37329;&#35036;&#36028;&#36774;&#27861;.docx" TargetMode="External"/><Relationship Id="rId100" Type="http://schemas.openxmlformats.org/officeDocument/2006/relationships/hyperlink" Target="../law3/&#20303;&#23429;&#27861;&#26045;&#34892;&#32048;&#21063;.docx" TargetMode="External"/><Relationship Id="rId105"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law3/&#25919;&#24220;&#25509;&#31649;&#27665;&#38291;&#33288;&#36774;&#31038;&#26371;&#20303;&#23429;&#36774;&#27861;.docx" TargetMode="External"/><Relationship Id="rId72" Type="http://schemas.openxmlformats.org/officeDocument/2006/relationships/hyperlink" Target="../law3/&#36628;&#23566;&#29518;&#21237;&#27665;&#38291;&#25104;&#31435;&#31199;&#23627;&#26381;&#21209;&#24179;&#33274;&#36774;&#27861;.docx" TargetMode="External"/><Relationship Id="rId93" Type="http://schemas.openxmlformats.org/officeDocument/2006/relationships/hyperlink" Target="../law/&#22303;&#22320;&#27861;.docx" TargetMode="External"/><Relationship Id="rId98" Type="http://schemas.openxmlformats.org/officeDocument/2006/relationships/hyperlink" Target="../law/&#20844;&#23507;&#22823;&#24264;&#31649;&#29702;&#26781;&#20363;.docx" TargetMode="External"/><Relationship Id="rId3" Type="http://schemas.openxmlformats.org/officeDocument/2006/relationships/settings" Target="settings.xml"/><Relationship Id="rId25" Type="http://schemas.openxmlformats.org/officeDocument/2006/relationships/hyperlink" Target="../law3/&#33258;&#24314;&#33258;&#36092;&#20303;&#23429;&#36024;&#27454;&#21033;&#24687;&#21450;&#31199;&#37329;&#35036;&#36028;&#36774;&#27861;.docx" TargetMode="External"/><Relationship Id="rId46" Type="http://schemas.openxmlformats.org/officeDocument/2006/relationships/hyperlink" Target="&#22303;&#22320;&#27861;.docx" TargetMode="External"/><Relationship Id="rId67" Type="http://schemas.openxmlformats.org/officeDocument/2006/relationships/hyperlink" Target="&#36523;&#24515;&#38556;&#31001;&#32773;&#27402;&#30410;&#20445;&#38556;&#27861;.docx"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6law\AppData\Roaming\Microsoft\Templates\Normal113%20-%20&#35079;&#35069;.do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Normal113 - 複製.dotm</Template>
  <TotalTime>1197</TotalTime>
  <Pages>26</Pages>
  <Words>5016</Words>
  <Characters>28592</Characters>
  <Application>Microsoft Office Word</Application>
  <DocSecurity>0</DocSecurity>
  <Lines>238</Lines>
  <Paragraphs>67</Paragraphs>
  <ScaleCrop>false</ScaleCrop>
  <Company/>
  <LinksUpToDate>false</LinksUpToDate>
  <CharactersWithSpaces>33541</CharactersWithSpaces>
  <SharedDoc>false</SharedDoc>
  <HLinks>
    <vt:vector size="336" baseType="variant">
      <vt:variant>
        <vt:i4>2949124</vt:i4>
      </vt:variant>
      <vt:variant>
        <vt:i4>165</vt:i4>
      </vt:variant>
      <vt:variant>
        <vt:i4>0</vt:i4>
      </vt:variant>
      <vt:variant>
        <vt:i4>5</vt:i4>
      </vt:variant>
      <vt:variant>
        <vt:lpwstr>mailto:anita399646@hotmail.com</vt:lpwstr>
      </vt:variant>
      <vt:variant>
        <vt:lpwstr/>
      </vt:variant>
      <vt:variant>
        <vt:i4>8192049</vt:i4>
      </vt:variant>
      <vt:variant>
        <vt:i4>162</vt:i4>
      </vt:variant>
      <vt:variant>
        <vt:i4>0</vt:i4>
      </vt:variant>
      <vt:variant>
        <vt:i4>5</vt:i4>
      </vt:variant>
      <vt:variant>
        <vt:lpwstr>http://law.moj.gov.tw/</vt:lpwstr>
      </vt:variant>
      <vt:variant>
        <vt:lpwstr/>
      </vt:variant>
      <vt:variant>
        <vt:i4>6225996</vt:i4>
      </vt:variant>
      <vt:variant>
        <vt:i4>159</vt:i4>
      </vt:variant>
      <vt:variant>
        <vt:i4>0</vt:i4>
      </vt:variant>
      <vt:variant>
        <vt:i4>5</vt:i4>
      </vt:variant>
      <vt:variant>
        <vt:lpwstr>http://www.ly.gov.tw/</vt:lpwstr>
      </vt:variant>
      <vt:variant>
        <vt:lpwstr/>
      </vt:variant>
      <vt:variant>
        <vt:i4>786499</vt:i4>
      </vt:variant>
      <vt:variant>
        <vt:i4>156</vt:i4>
      </vt:variant>
      <vt:variant>
        <vt:i4>0</vt:i4>
      </vt:variant>
      <vt:variant>
        <vt:i4>5</vt:i4>
      </vt:variant>
      <vt:variant>
        <vt:lpwstr>http://www.president.gov.tw/</vt:lpwstr>
      </vt:variant>
      <vt:variant>
        <vt:lpwstr/>
      </vt:variant>
      <vt:variant>
        <vt:i4>7274612</vt:i4>
      </vt:variant>
      <vt:variant>
        <vt:i4>152</vt:i4>
      </vt:variant>
      <vt:variant>
        <vt:i4>0</vt:i4>
      </vt:variant>
      <vt:variant>
        <vt:i4>5</vt:i4>
      </vt:variant>
      <vt:variant>
        <vt:lpwstr/>
      </vt:variant>
      <vt:variant>
        <vt:lpwstr>top</vt:lpwstr>
      </vt:variant>
      <vt:variant>
        <vt:i4>7274612</vt:i4>
      </vt:variant>
      <vt:variant>
        <vt:i4>150</vt:i4>
      </vt:variant>
      <vt:variant>
        <vt:i4>0</vt:i4>
      </vt:variant>
      <vt:variant>
        <vt:i4>5</vt:i4>
      </vt:variant>
      <vt:variant>
        <vt:lpwstr/>
      </vt:variant>
      <vt:variant>
        <vt:lpwstr>top</vt:lpwstr>
      </vt:variant>
      <vt:variant>
        <vt:i4>1129576870</vt:i4>
      </vt:variant>
      <vt:variant>
        <vt:i4>147</vt:i4>
      </vt:variant>
      <vt:variant>
        <vt:i4>0</vt:i4>
      </vt:variant>
      <vt:variant>
        <vt:i4>5</vt:i4>
      </vt:variant>
      <vt:variant>
        <vt:lpwstr>../law3/住宅法施行細則.doc</vt:lpwstr>
      </vt:variant>
      <vt:variant>
        <vt:lpwstr/>
      </vt:variant>
      <vt:variant>
        <vt:i4>1049697078</vt:i4>
      </vt:variant>
      <vt:variant>
        <vt:i4>144</vt:i4>
      </vt:variant>
      <vt:variant>
        <vt:i4>0</vt:i4>
      </vt:variant>
      <vt:variant>
        <vt:i4>5</vt:i4>
      </vt:variant>
      <vt:variant>
        <vt:lpwstr>公寓大廈管理條例.doc</vt:lpwstr>
      </vt:variant>
      <vt:variant>
        <vt:lpwstr/>
      </vt:variant>
      <vt:variant>
        <vt:i4>1049697078</vt:i4>
      </vt:variant>
      <vt:variant>
        <vt:i4>141</vt:i4>
      </vt:variant>
      <vt:variant>
        <vt:i4>0</vt:i4>
      </vt:variant>
      <vt:variant>
        <vt:i4>5</vt:i4>
      </vt:variant>
      <vt:variant>
        <vt:lpwstr>公寓大廈管理條例.doc</vt:lpwstr>
      </vt:variant>
      <vt:variant>
        <vt:lpwstr/>
      </vt:variant>
      <vt:variant>
        <vt:i4>1049697078</vt:i4>
      </vt:variant>
      <vt:variant>
        <vt:i4>138</vt:i4>
      </vt:variant>
      <vt:variant>
        <vt:i4>0</vt:i4>
      </vt:variant>
      <vt:variant>
        <vt:i4>5</vt:i4>
      </vt:variant>
      <vt:variant>
        <vt:lpwstr>公寓大廈管理條例.doc</vt:lpwstr>
      </vt:variant>
      <vt:variant>
        <vt:lpwstr/>
      </vt:variant>
      <vt:variant>
        <vt:i4>904622302</vt:i4>
      </vt:variant>
      <vt:variant>
        <vt:i4>135</vt:i4>
      </vt:variant>
      <vt:variant>
        <vt:i4>0</vt:i4>
      </vt:variant>
      <vt:variant>
        <vt:i4>5</vt:i4>
      </vt:variant>
      <vt:variant>
        <vt:lpwstr>社會救助法.doc</vt:lpwstr>
      </vt:variant>
      <vt:variant>
        <vt:lpwstr/>
      </vt:variant>
      <vt:variant>
        <vt:i4>1860139045</vt:i4>
      </vt:variant>
      <vt:variant>
        <vt:i4>132</vt:i4>
      </vt:variant>
      <vt:variant>
        <vt:i4>0</vt:i4>
      </vt:variant>
      <vt:variant>
        <vt:i4>5</vt:i4>
      </vt:variant>
      <vt:variant>
        <vt:lpwstr>身心障礙者權益保障法.doc</vt:lpwstr>
      </vt:variant>
      <vt:variant>
        <vt:lpwstr/>
      </vt:variant>
      <vt:variant>
        <vt:i4>-1216409020</vt:i4>
      </vt:variant>
      <vt:variant>
        <vt:i4>129</vt:i4>
      </vt:variant>
      <vt:variant>
        <vt:i4>0</vt:i4>
      </vt:variant>
      <vt:variant>
        <vt:i4>5</vt:i4>
      </vt:variant>
      <vt:variant>
        <vt:lpwstr>../law/國有財產法.doc</vt:lpwstr>
      </vt:variant>
      <vt:variant>
        <vt:lpwstr>a28</vt:lpwstr>
      </vt:variant>
      <vt:variant>
        <vt:i4>1467431935</vt:i4>
      </vt:variant>
      <vt:variant>
        <vt:i4>126</vt:i4>
      </vt:variant>
      <vt:variant>
        <vt:i4>0</vt:i4>
      </vt:variant>
      <vt:variant>
        <vt:i4>5</vt:i4>
      </vt:variant>
      <vt:variant>
        <vt:lpwstr>土地法.doc</vt:lpwstr>
      </vt:variant>
      <vt:variant>
        <vt:lpwstr>a107</vt:lpwstr>
      </vt:variant>
      <vt:variant>
        <vt:i4>1467235327</vt:i4>
      </vt:variant>
      <vt:variant>
        <vt:i4>123</vt:i4>
      </vt:variant>
      <vt:variant>
        <vt:i4>0</vt:i4>
      </vt:variant>
      <vt:variant>
        <vt:i4>5</vt:i4>
      </vt:variant>
      <vt:variant>
        <vt:lpwstr>土地法.doc</vt:lpwstr>
      </vt:variant>
      <vt:variant>
        <vt:lpwstr>a104</vt:lpwstr>
      </vt:variant>
      <vt:variant>
        <vt:i4>1464024015</vt:i4>
      </vt:variant>
      <vt:variant>
        <vt:i4>120</vt:i4>
      </vt:variant>
      <vt:variant>
        <vt:i4>0</vt:i4>
      </vt:variant>
      <vt:variant>
        <vt:i4>5</vt:i4>
      </vt:variant>
      <vt:variant>
        <vt:lpwstr>土地法.doc</vt:lpwstr>
      </vt:variant>
      <vt:variant>
        <vt:lpwstr>a25</vt:lpwstr>
      </vt:variant>
      <vt:variant>
        <vt:i4>130186145</vt:i4>
      </vt:variant>
      <vt:variant>
        <vt:i4>117</vt:i4>
      </vt:variant>
      <vt:variant>
        <vt:i4>0</vt:i4>
      </vt:variant>
      <vt:variant>
        <vt:i4>5</vt:i4>
      </vt:variant>
      <vt:variant>
        <vt:lpwstr/>
      </vt:variant>
      <vt:variant>
        <vt:lpwstr>a章節索引</vt:lpwstr>
      </vt:variant>
      <vt:variant>
        <vt:i4>130186145</vt:i4>
      </vt:variant>
      <vt:variant>
        <vt:i4>114</vt:i4>
      </vt:variant>
      <vt:variant>
        <vt:i4>0</vt:i4>
      </vt:variant>
      <vt:variant>
        <vt:i4>5</vt:i4>
      </vt:variant>
      <vt:variant>
        <vt:lpwstr/>
      </vt:variant>
      <vt:variant>
        <vt:lpwstr>a章節索引</vt:lpwstr>
      </vt:variant>
      <vt:variant>
        <vt:i4>33766734</vt:i4>
      </vt:variant>
      <vt:variant>
        <vt:i4>111</vt:i4>
      </vt:variant>
      <vt:variant>
        <vt:i4>0</vt:i4>
      </vt:variant>
      <vt:variant>
        <vt:i4>5</vt:i4>
      </vt:variant>
      <vt:variant>
        <vt:lpwstr>../law3/輔導獎勵民間成立租屋服務平臺辦法.doc</vt:lpwstr>
      </vt:variant>
      <vt:variant>
        <vt:lpwstr/>
      </vt:variant>
      <vt:variant>
        <vt:i4>3342433</vt:i4>
      </vt:variant>
      <vt:variant>
        <vt:i4>108</vt:i4>
      </vt:variant>
      <vt:variant>
        <vt:i4>0</vt:i4>
      </vt:variant>
      <vt:variant>
        <vt:i4>5</vt:i4>
      </vt:variant>
      <vt:variant>
        <vt:lpwstr/>
      </vt:variant>
      <vt:variant>
        <vt:lpwstr>a39</vt:lpwstr>
      </vt:variant>
      <vt:variant>
        <vt:i4>1512056732</vt:i4>
      </vt:variant>
      <vt:variant>
        <vt:i4>105</vt:i4>
      </vt:variant>
      <vt:variant>
        <vt:i4>0</vt:i4>
      </vt:variant>
      <vt:variant>
        <vt:i4>5</vt:i4>
      </vt:variant>
      <vt:variant>
        <vt:lpwstr>../law3/住宅相關資訊蒐集管理及獎勵辦法.doc</vt:lpwstr>
      </vt:variant>
      <vt:variant>
        <vt:lpwstr/>
      </vt:variant>
      <vt:variant>
        <vt:i4>130186145</vt:i4>
      </vt:variant>
      <vt:variant>
        <vt:i4>102</vt:i4>
      </vt:variant>
      <vt:variant>
        <vt:i4>0</vt:i4>
      </vt:variant>
      <vt:variant>
        <vt:i4>5</vt:i4>
      </vt:variant>
      <vt:variant>
        <vt:lpwstr/>
      </vt:variant>
      <vt:variant>
        <vt:lpwstr>a章節索引</vt:lpwstr>
      </vt:variant>
      <vt:variant>
        <vt:i4>1777552345</vt:i4>
      </vt:variant>
      <vt:variant>
        <vt:i4>99</vt:i4>
      </vt:variant>
      <vt:variant>
        <vt:i4>0</vt:i4>
      </vt:variant>
      <vt:variant>
        <vt:i4>5</vt:i4>
      </vt:variant>
      <vt:variant>
        <vt:lpwstr>../law3/無障礙住宅設計基準及獎勵辦法.doc</vt:lpwstr>
      </vt:variant>
      <vt:variant>
        <vt:lpwstr/>
      </vt:variant>
      <vt:variant>
        <vt:i4>-1656917649</vt:i4>
      </vt:variant>
      <vt:variant>
        <vt:i4>96</vt:i4>
      </vt:variant>
      <vt:variant>
        <vt:i4>0</vt:i4>
      </vt:variant>
      <vt:variant>
        <vt:i4>5</vt:i4>
      </vt:variant>
      <vt:variant>
        <vt:lpwstr>../law3/住宅性能評估實施辦法.doc</vt:lpwstr>
      </vt:variant>
      <vt:variant>
        <vt:lpwstr/>
      </vt:variant>
      <vt:variant>
        <vt:i4>130186145</vt:i4>
      </vt:variant>
      <vt:variant>
        <vt:i4>93</vt:i4>
      </vt:variant>
      <vt:variant>
        <vt:i4>0</vt:i4>
      </vt:variant>
      <vt:variant>
        <vt:i4>5</vt:i4>
      </vt:variant>
      <vt:variant>
        <vt:lpwstr/>
      </vt:variant>
      <vt:variant>
        <vt:lpwstr>a章節索引</vt:lpwstr>
      </vt:variant>
      <vt:variant>
        <vt:i4>1866879302</vt:i4>
      </vt:variant>
      <vt:variant>
        <vt:i4>90</vt:i4>
      </vt:variant>
      <vt:variant>
        <vt:i4>0</vt:i4>
      </vt:variant>
      <vt:variant>
        <vt:i4>5</vt:i4>
      </vt:variant>
      <vt:variant>
        <vt:lpwstr>../law3/政府接管民間興辦社會住宅辦法.doc</vt:lpwstr>
      </vt:variant>
      <vt:variant>
        <vt:lpwstr/>
      </vt:variant>
      <vt:variant>
        <vt:i4>-553789203</vt:i4>
      </vt:variant>
      <vt:variant>
        <vt:i4>87</vt:i4>
      </vt:variant>
      <vt:variant>
        <vt:i4>0</vt:i4>
      </vt:variant>
      <vt:variant>
        <vt:i4>5</vt:i4>
      </vt:variant>
      <vt:variant>
        <vt:lpwstr>../law3/社會住宅經營管理者評鑑及獎勵辦法.doc</vt:lpwstr>
      </vt:variant>
      <vt:variant>
        <vt:lpwstr/>
      </vt:variant>
      <vt:variant>
        <vt:i4>1464351695</vt:i4>
      </vt:variant>
      <vt:variant>
        <vt:i4>84</vt:i4>
      </vt:variant>
      <vt:variant>
        <vt:i4>0</vt:i4>
      </vt:variant>
      <vt:variant>
        <vt:i4>5</vt:i4>
      </vt:variant>
      <vt:variant>
        <vt:lpwstr>土地法.doc</vt:lpwstr>
      </vt:variant>
      <vt:variant>
        <vt:lpwstr>a97</vt:lpwstr>
      </vt:variant>
      <vt:variant>
        <vt:i4>1467431935</vt:i4>
      </vt:variant>
      <vt:variant>
        <vt:i4>81</vt:i4>
      </vt:variant>
      <vt:variant>
        <vt:i4>0</vt:i4>
      </vt:variant>
      <vt:variant>
        <vt:i4>5</vt:i4>
      </vt:variant>
      <vt:variant>
        <vt:lpwstr>土地法.doc</vt:lpwstr>
      </vt:variant>
      <vt:variant>
        <vt:lpwstr>a107</vt:lpwstr>
      </vt:variant>
      <vt:variant>
        <vt:i4>1467235327</vt:i4>
      </vt:variant>
      <vt:variant>
        <vt:i4>78</vt:i4>
      </vt:variant>
      <vt:variant>
        <vt:i4>0</vt:i4>
      </vt:variant>
      <vt:variant>
        <vt:i4>5</vt:i4>
      </vt:variant>
      <vt:variant>
        <vt:lpwstr>土地法.doc</vt:lpwstr>
      </vt:variant>
      <vt:variant>
        <vt:lpwstr>a104</vt:lpwstr>
      </vt:variant>
      <vt:variant>
        <vt:i4>-1750664359</vt:i4>
      </vt:variant>
      <vt:variant>
        <vt:i4>75</vt:i4>
      </vt:variant>
      <vt:variant>
        <vt:i4>0</vt:i4>
      </vt:variant>
      <vt:variant>
        <vt:i4>5</vt:i4>
      </vt:variant>
      <vt:variant>
        <vt:lpwstr>../law3/民間興辦社會住宅使用公有非公用不動產之出租及設定地上權優惠辦法.doc</vt:lpwstr>
      </vt:variant>
      <vt:variant>
        <vt:lpwstr/>
      </vt:variant>
      <vt:variant>
        <vt:i4>-1487570682</vt:i4>
      </vt:variant>
      <vt:variant>
        <vt:i4>72</vt:i4>
      </vt:variant>
      <vt:variant>
        <vt:i4>0</vt:i4>
      </vt:variant>
      <vt:variant>
        <vt:i4>5</vt:i4>
      </vt:variant>
      <vt:variant>
        <vt:lpwstr>../law3/民間興辦社會住宅申請審查辦法.doc</vt:lpwstr>
      </vt:variant>
      <vt:variant>
        <vt:lpwstr/>
      </vt:variant>
      <vt:variant>
        <vt:i4>130186145</vt:i4>
      </vt:variant>
      <vt:variant>
        <vt:i4>69</vt:i4>
      </vt:variant>
      <vt:variant>
        <vt:i4>0</vt:i4>
      </vt:variant>
      <vt:variant>
        <vt:i4>5</vt:i4>
      </vt:variant>
      <vt:variant>
        <vt:lpwstr/>
      </vt:variant>
      <vt:variant>
        <vt:lpwstr>a章節索引</vt:lpwstr>
      </vt:variant>
      <vt:variant>
        <vt:i4>1004678491</vt:i4>
      </vt:variant>
      <vt:variant>
        <vt:i4>66</vt:i4>
      </vt:variant>
      <vt:variant>
        <vt:i4>0</vt:i4>
      </vt:variant>
      <vt:variant>
        <vt:i4>5</vt:i4>
      </vt:variant>
      <vt:variant>
        <vt:lpwstr>土地稅法.doc</vt:lpwstr>
      </vt:variant>
      <vt:variant>
        <vt:lpwstr/>
      </vt:variant>
      <vt:variant>
        <vt:i4>3342433</vt:i4>
      </vt:variant>
      <vt:variant>
        <vt:i4>63</vt:i4>
      </vt:variant>
      <vt:variant>
        <vt:i4>0</vt:i4>
      </vt:variant>
      <vt:variant>
        <vt:i4>5</vt:i4>
      </vt:variant>
      <vt:variant>
        <vt:lpwstr/>
      </vt:variant>
      <vt:variant>
        <vt:lpwstr>a34</vt:lpwstr>
      </vt:variant>
      <vt:variant>
        <vt:i4>-644129969</vt:i4>
      </vt:variant>
      <vt:variant>
        <vt:i4>60</vt:i4>
      </vt:variant>
      <vt:variant>
        <vt:i4>0</vt:i4>
      </vt:variant>
      <vt:variant>
        <vt:i4>5</vt:i4>
      </vt:variant>
      <vt:variant>
        <vt:lpwstr>../law3/修繕住宅貸款利息及簡易修繕住宅費用補貼辦法.doc</vt:lpwstr>
      </vt:variant>
      <vt:variant>
        <vt:lpwstr/>
      </vt:variant>
      <vt:variant>
        <vt:i4>3670113</vt:i4>
      </vt:variant>
      <vt:variant>
        <vt:i4>57</vt:i4>
      </vt:variant>
      <vt:variant>
        <vt:i4>0</vt:i4>
      </vt:variant>
      <vt:variant>
        <vt:i4>5</vt:i4>
      </vt:variant>
      <vt:variant>
        <vt:lpwstr/>
      </vt:variant>
      <vt:variant>
        <vt:lpwstr>a8</vt:lpwstr>
      </vt:variant>
      <vt:variant>
        <vt:i4>-64179301</vt:i4>
      </vt:variant>
      <vt:variant>
        <vt:i4>54</vt:i4>
      </vt:variant>
      <vt:variant>
        <vt:i4>0</vt:i4>
      </vt:variant>
      <vt:variant>
        <vt:i4>5</vt:i4>
      </vt:variant>
      <vt:variant>
        <vt:lpwstr>../law3/自建自購住宅貸款利息及租金補貼辦法.doc</vt:lpwstr>
      </vt:variant>
      <vt:variant>
        <vt:lpwstr/>
      </vt:variant>
      <vt:variant>
        <vt:i4>3670113</vt:i4>
      </vt:variant>
      <vt:variant>
        <vt:i4>51</vt:i4>
      </vt:variant>
      <vt:variant>
        <vt:i4>0</vt:i4>
      </vt:variant>
      <vt:variant>
        <vt:i4>5</vt:i4>
      </vt:variant>
      <vt:variant>
        <vt:lpwstr/>
      </vt:variant>
      <vt:variant>
        <vt:lpwstr>a8</vt:lpwstr>
      </vt:variant>
      <vt:variant>
        <vt:i4>-2074738793</vt:i4>
      </vt:variant>
      <vt:variant>
        <vt:i4>48</vt:i4>
      </vt:variant>
      <vt:variant>
        <vt:i4>0</vt:i4>
      </vt:variant>
      <vt:variant>
        <vt:i4>5</vt:i4>
      </vt:variant>
      <vt:variant>
        <vt:lpwstr>../law3/住宅補貼對象一定所得及財產基準.doc</vt:lpwstr>
      </vt:variant>
      <vt:variant>
        <vt:lpwstr/>
      </vt:variant>
      <vt:variant>
        <vt:i4>130186145</vt:i4>
      </vt:variant>
      <vt:variant>
        <vt:i4>45</vt:i4>
      </vt:variant>
      <vt:variant>
        <vt:i4>0</vt:i4>
      </vt:variant>
      <vt:variant>
        <vt:i4>5</vt:i4>
      </vt:variant>
      <vt:variant>
        <vt:lpwstr/>
      </vt:variant>
      <vt:variant>
        <vt:lpwstr>a章節索引</vt:lpwstr>
      </vt:variant>
      <vt:variant>
        <vt:i4>-882083746</vt:i4>
      </vt:variant>
      <vt:variant>
        <vt:i4>42</vt:i4>
      </vt:variant>
      <vt:variant>
        <vt:i4>0</vt:i4>
      </vt:variant>
      <vt:variant>
        <vt:i4>5</vt:i4>
      </vt:variant>
      <vt:variant>
        <vt:lpwstr>../law3/住宅基金收支保管及運用辦法.doc</vt:lpwstr>
      </vt:variant>
      <vt:variant>
        <vt:lpwstr/>
      </vt:variant>
      <vt:variant>
        <vt:i4>26430979</vt:i4>
      </vt:variant>
      <vt:variant>
        <vt:i4>39</vt:i4>
      </vt:variant>
      <vt:variant>
        <vt:i4>0</vt:i4>
      </vt:variant>
      <vt:variant>
        <vt:i4>5</vt:i4>
      </vt:variant>
      <vt:variant>
        <vt:lpwstr/>
      </vt:variant>
      <vt:variant>
        <vt:lpwstr>_第七章__附</vt:lpwstr>
      </vt:variant>
      <vt:variant>
        <vt:i4>1740388433</vt:i4>
      </vt:variant>
      <vt:variant>
        <vt:i4>36</vt:i4>
      </vt:variant>
      <vt:variant>
        <vt:i4>0</vt:i4>
      </vt:variant>
      <vt:variant>
        <vt:i4>5</vt:i4>
      </vt:variant>
      <vt:variant>
        <vt:lpwstr/>
      </vt:variant>
      <vt:variant>
        <vt:lpwstr>_第六章__居住權利平等</vt:lpwstr>
      </vt:variant>
      <vt:variant>
        <vt:i4>35807193</vt:i4>
      </vt:variant>
      <vt:variant>
        <vt:i4>33</vt:i4>
      </vt:variant>
      <vt:variant>
        <vt:i4>0</vt:i4>
      </vt:variant>
      <vt:variant>
        <vt:i4>5</vt:i4>
      </vt:variant>
      <vt:variant>
        <vt:lpwstr/>
      </vt:variant>
      <vt:variant>
        <vt:lpwstr>_第五章__住宅市場</vt:lpwstr>
      </vt:variant>
      <vt:variant>
        <vt:i4>-1036624289</vt:i4>
      </vt:variant>
      <vt:variant>
        <vt:i4>30</vt:i4>
      </vt:variant>
      <vt:variant>
        <vt:i4>0</vt:i4>
      </vt:variant>
      <vt:variant>
        <vt:i4>5</vt:i4>
      </vt:variant>
      <vt:variant>
        <vt:lpwstr/>
      </vt:variant>
      <vt:variant>
        <vt:lpwstr>_第四章__居住品質</vt:lpwstr>
      </vt:variant>
      <vt:variant>
        <vt:i4>1024817272</vt:i4>
      </vt:variant>
      <vt:variant>
        <vt:i4>27</vt:i4>
      </vt:variant>
      <vt:variant>
        <vt:i4>0</vt:i4>
      </vt:variant>
      <vt:variant>
        <vt:i4>5</vt:i4>
      </vt:variant>
      <vt:variant>
        <vt:lpwstr/>
      </vt:variant>
      <vt:variant>
        <vt:lpwstr>_第三章__社會住宅</vt:lpwstr>
      </vt:variant>
      <vt:variant>
        <vt:i4>-693466849</vt:i4>
      </vt:variant>
      <vt:variant>
        <vt:i4>24</vt:i4>
      </vt:variant>
      <vt:variant>
        <vt:i4>0</vt:i4>
      </vt:variant>
      <vt:variant>
        <vt:i4>5</vt:i4>
      </vt:variant>
      <vt:variant>
        <vt:lpwstr/>
      </vt:variant>
      <vt:variant>
        <vt:lpwstr>_第二章__住宅補貼</vt:lpwstr>
      </vt:variant>
      <vt:variant>
        <vt:i4>26430976</vt:i4>
      </vt:variant>
      <vt:variant>
        <vt:i4>21</vt:i4>
      </vt:variant>
      <vt:variant>
        <vt:i4>0</vt:i4>
      </vt:variant>
      <vt:variant>
        <vt:i4>5</vt:i4>
      </vt:variant>
      <vt:variant>
        <vt:lpwstr/>
      </vt:variant>
      <vt:variant>
        <vt:lpwstr>_第一章__總</vt:lpwstr>
      </vt:variant>
      <vt:variant>
        <vt:i4>1535517693</vt:i4>
      </vt:variant>
      <vt:variant>
        <vt:i4>18</vt:i4>
      </vt:variant>
      <vt:variant>
        <vt:i4>0</vt:i4>
      </vt:variant>
      <vt:variant>
        <vt:i4>5</vt:i4>
      </vt:variant>
      <vt:variant>
        <vt:lpwstr>http://www.6law.idv.tw/6law/law/住宅法.htm</vt:lpwstr>
      </vt:variant>
      <vt:variant>
        <vt:lpwstr/>
      </vt:variant>
      <vt:variant>
        <vt:i4>-1117583993</vt:i4>
      </vt:variant>
      <vt:variant>
        <vt:i4>15</vt:i4>
      </vt:variant>
      <vt:variant>
        <vt:i4>0</vt:i4>
      </vt:variant>
      <vt:variant>
        <vt:i4>5</vt:i4>
      </vt:variant>
      <vt:variant>
        <vt:lpwstr>../S-link電子六法總索引.doc</vt:lpwstr>
      </vt:variant>
      <vt:variant>
        <vt:lpwstr>住宅法</vt:lpwstr>
      </vt:variant>
      <vt:variant>
        <vt:i4>1615140184</vt:i4>
      </vt:variant>
      <vt:variant>
        <vt:i4>12</vt:i4>
      </vt:variant>
      <vt:variant>
        <vt:i4>0</vt:i4>
      </vt:variant>
      <vt:variant>
        <vt:i4>5</vt:i4>
      </vt:variant>
      <vt:variant>
        <vt:lpwstr>../S-link分類法規索引02.doc</vt:lpwstr>
      </vt:variant>
      <vt:variant>
        <vt:lpwstr>a住宅法</vt:lpwstr>
      </vt:variant>
      <vt:variant>
        <vt:i4>7274528</vt:i4>
      </vt:variant>
      <vt:variant>
        <vt:i4>9</vt:i4>
      </vt:variant>
      <vt:variant>
        <vt:i4>0</vt:i4>
      </vt:variant>
      <vt:variant>
        <vt:i4>5</vt:i4>
      </vt:variant>
      <vt:variant>
        <vt:lpwstr>http://www.6law.idv.tw/</vt:lpwstr>
      </vt:variant>
      <vt:variant>
        <vt:lpwstr/>
      </vt:variant>
      <vt:variant>
        <vt:i4>91</vt:i4>
      </vt:variant>
      <vt:variant>
        <vt:i4>6</vt:i4>
      </vt:variant>
      <vt:variant>
        <vt:i4>0</vt:i4>
      </vt:variant>
      <vt:variant>
        <vt:i4>5</vt:i4>
      </vt:variant>
      <vt:variant>
        <vt:lpwstr>http://www.facebook.com/anita6law</vt:lpwstr>
      </vt:variant>
      <vt:variant>
        <vt:lpwstr/>
      </vt:variant>
      <vt:variant>
        <vt:i4>7471154</vt:i4>
      </vt:variant>
      <vt:variant>
        <vt:i4>3</vt:i4>
      </vt:variant>
      <vt:variant>
        <vt:i4>0</vt:i4>
      </vt:variant>
      <vt:variant>
        <vt:i4>5</vt:i4>
      </vt:variant>
      <vt:variant>
        <vt:lpwstr>http://law.moj.gov.tw/LawClass/LawHistoryIf.aspx?PCode=D0070195</vt:lpwstr>
      </vt:variant>
      <vt:variant>
        <vt:lpwstr/>
      </vt:variant>
      <vt:variant>
        <vt:i4>5242899</vt:i4>
      </vt:variant>
      <vt:variant>
        <vt:i4>0</vt:i4>
      </vt:variant>
      <vt:variant>
        <vt:i4>0</vt:i4>
      </vt:variant>
      <vt:variant>
        <vt:i4>5</vt:i4>
      </vt:variant>
      <vt:variant>
        <vt:lpwstr>http://www.6law.idv.tw/update.htm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住宅法</dc:title>
  <dc:subject/>
  <dc:creator>S-link 電子六法-黃婉玲</dc:creator>
  <cp:keywords/>
  <cp:lastModifiedBy>黃 6laws</cp:lastModifiedBy>
  <cp:revision>109</cp:revision>
  <dcterms:created xsi:type="dcterms:W3CDTF">2014-11-27T09:05:00Z</dcterms:created>
  <dcterms:modified xsi:type="dcterms:W3CDTF">2026-03-08T19:39:00Z</dcterms:modified>
</cp:coreProperties>
</file>