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A1325" w14:textId="3A28F09B" w:rsidR="00775782" w:rsidRDefault="00775782" w:rsidP="006E1AAD">
      <w:pPr>
        <w:adjustRightInd w:val="0"/>
        <w:snapToGrid w:val="0"/>
        <w:ind w:rightChars="8" w:right="16"/>
        <w:jc w:val="right"/>
        <w:rPr>
          <w:rFonts w:ascii="Arial Unicode MS" w:hAnsi="Arial Unicode MS"/>
          <w:szCs w:val="22"/>
        </w:rPr>
      </w:pPr>
      <w:hyperlink r:id="rId7" w:history="1">
        <w:r w:rsidR="009B1D94">
          <w:rPr>
            <w:noProof/>
            <w:color w:val="5F5F5F"/>
            <w:sz w:val="18"/>
            <w:lang w:val="zh-TW"/>
          </w:rPr>
          <w:pict w14:anchorId="06DF28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3.15pt;height:33.15pt;visibility:visible;mso-wrap-style:square" o:button="t">
              <v:fill o:detectmouseclick="t"/>
              <v:imagedata r:id="rId8" o:title=""/>
            </v:shape>
          </w:pict>
        </w:r>
      </w:hyperlink>
    </w:p>
    <w:p w14:paraId="197D611D" w14:textId="0E6CFD08" w:rsidR="00775782" w:rsidRDefault="00775782" w:rsidP="006E1AAD">
      <w:pPr>
        <w:tabs>
          <w:tab w:val="left" w:pos="9498"/>
        </w:tabs>
        <w:adjustRightInd w:val="0"/>
        <w:snapToGrid w:val="0"/>
        <w:ind w:left="4313" w:rightChars="8" w:right="16" w:hangingChars="2396" w:hanging="4313"/>
        <w:jc w:val="right"/>
        <w:rPr>
          <w:color w:val="7F7F7F"/>
          <w:sz w:val="18"/>
          <w:szCs w:val="20"/>
        </w:rPr>
      </w:pPr>
      <w:bookmarkStart w:id="0" w:name="top"/>
      <w:bookmarkEnd w:id="0"/>
      <w:r>
        <w:rPr>
          <w:rFonts w:ascii="Calibri" w:hAnsi="Calibri" w:hint="eastAsia"/>
          <w:color w:val="5F5F5F"/>
          <w:sz w:val="18"/>
          <w:szCs w:val="20"/>
          <w:lang w:val="zh-TW"/>
        </w:rPr>
        <w:t>【</w:t>
      </w:r>
      <w:hyperlink r:id="rId9" w:tgtFrame="_blank" w:history="1">
        <w:r w:rsidRPr="000311BE">
          <w:rPr>
            <w:rStyle w:val="a3"/>
            <w:rFonts w:hint="eastAsia"/>
            <w:sz w:val="18"/>
            <w:szCs w:val="20"/>
          </w:rPr>
          <w:t>更新</w:t>
        </w:r>
      </w:hyperlink>
      <w:r>
        <w:rPr>
          <w:rFonts w:ascii="Calibri" w:hAnsi="Calibri" w:hint="eastAsia"/>
          <w:color w:val="7F7F7F"/>
          <w:sz w:val="18"/>
          <w:szCs w:val="20"/>
          <w:lang w:val="zh-TW"/>
        </w:rPr>
        <w:t>】</w:t>
      </w:r>
      <w:r w:rsidR="000311BE" w:rsidRPr="00DD5E68">
        <w:rPr>
          <w:rFonts w:ascii="Segoe UI Emoji" w:hAnsi="Segoe UI Emoji" w:cs="Segoe UI Emoji"/>
          <w:kern w:val="0"/>
          <w:sz w:val="18"/>
        </w:rPr>
        <w:t>⏰</w:t>
      </w:r>
      <w:r w:rsidR="0037611D">
        <w:rPr>
          <w:sz w:val="18"/>
        </w:rPr>
        <w:t>2026/3/7</w:t>
      </w:r>
      <w:r>
        <w:rPr>
          <w:rFonts w:ascii="Calibri" w:hAnsi="Calibri" w:hint="eastAsia"/>
          <w:color w:val="7F7F7F"/>
          <w:sz w:val="18"/>
          <w:szCs w:val="20"/>
          <w:lang w:val="zh-TW"/>
        </w:rPr>
        <w:t>【</w:t>
      </w:r>
      <w:hyperlink r:id="rId10" w:history="1">
        <w:r w:rsidRPr="000B621C">
          <w:rPr>
            <w:rStyle w:val="a3"/>
            <w:rFonts w:ascii="Calibri" w:hAnsi="Calibri" w:hint="eastAsia"/>
            <w:color w:val="5F5F5F"/>
            <w:sz w:val="18"/>
            <w:szCs w:val="20"/>
            <w:u w:val="none"/>
          </w:rPr>
          <w:t>編輯著作權者</w:t>
        </w:r>
      </w:hyperlink>
      <w:r>
        <w:rPr>
          <w:rFonts w:ascii="Calibri" w:hAnsi="Calibri" w:hint="eastAsia"/>
          <w:color w:val="7F7F7F"/>
          <w:sz w:val="18"/>
          <w:szCs w:val="20"/>
          <w:lang w:val="zh-TW"/>
        </w:rPr>
        <w:t>】</w:t>
      </w:r>
      <w:hyperlink r:id="rId11" w:tgtFrame="_blank" w:history="1">
        <w:r w:rsidRPr="00D9155B">
          <w:rPr>
            <w:rStyle w:val="a3"/>
            <w:rFonts w:hint="eastAsia"/>
            <w:sz w:val="18"/>
            <w:szCs w:val="20"/>
          </w:rPr>
          <w:t>黃婉玲</w:t>
        </w:r>
      </w:hyperlink>
    </w:p>
    <w:p w14:paraId="7A0353DF" w14:textId="0907FDAE" w:rsidR="00775782" w:rsidRDefault="006E1AAD" w:rsidP="00775782">
      <w:pPr>
        <w:adjustRightInd w:val="0"/>
        <w:snapToGrid w:val="0"/>
        <w:jc w:val="right"/>
        <w:rPr>
          <w:rFonts w:ascii="Arial Unicode MS" w:hAnsi="Arial Unicode MS"/>
        </w:rPr>
      </w:pPr>
      <w:r>
        <w:rPr>
          <w:rFonts w:ascii="Calibri" w:hAnsi="Calibri" w:hint="eastAsia"/>
          <w:color w:val="808000"/>
          <w:sz w:val="18"/>
          <w:szCs w:val="20"/>
        </w:rPr>
        <w:t>（建議使用工具列</w:t>
      </w:r>
      <w:r>
        <w:rPr>
          <w:rFonts w:ascii="Calibri" w:hAnsi="Calibri" w:hint="eastAsia"/>
          <w:color w:val="808000"/>
          <w:sz w:val="18"/>
          <w:szCs w:val="20"/>
        </w:rPr>
        <w:t>--</w:t>
      </w:r>
      <w:r w:rsidR="00D9155B">
        <w:rPr>
          <w:rFonts w:ascii="Calibri" w:hAnsi="Calibri" w:hint="eastAsia"/>
          <w:color w:val="808000"/>
          <w:sz w:val="18"/>
          <w:szCs w:val="20"/>
        </w:rPr>
        <w:t>〉</w:t>
      </w:r>
      <w:r>
        <w:rPr>
          <w:rFonts w:ascii="Calibri" w:hAnsi="Calibri" w:hint="eastAsia"/>
          <w:color w:val="808000"/>
          <w:sz w:val="18"/>
          <w:szCs w:val="20"/>
        </w:rPr>
        <w:t>檢視</w:t>
      </w:r>
      <w:r>
        <w:rPr>
          <w:rFonts w:ascii="Calibri" w:hAnsi="Calibri" w:hint="eastAsia"/>
          <w:color w:val="808000"/>
          <w:sz w:val="18"/>
          <w:szCs w:val="20"/>
        </w:rPr>
        <w:t>--</w:t>
      </w:r>
      <w:r w:rsidR="00D9155B">
        <w:rPr>
          <w:rFonts w:ascii="Calibri" w:hAnsi="Calibri" w:hint="eastAsia"/>
          <w:color w:val="808000"/>
          <w:sz w:val="18"/>
          <w:szCs w:val="20"/>
        </w:rPr>
        <w:t>〉</w:t>
      </w:r>
      <w:hyperlink r:id="rId12" w:history="1">
        <w:r w:rsidRPr="00FF6C67">
          <w:rPr>
            <w:rStyle w:val="a3"/>
            <w:rFonts w:ascii="Calibri" w:hAnsi="Calibri" w:hint="eastAsia"/>
            <w:sz w:val="18"/>
            <w:szCs w:val="20"/>
            <w:u w:val="none"/>
          </w:rPr>
          <w:t>文件引導模式</w:t>
        </w:r>
      </w:hyperlink>
      <w:r>
        <w:rPr>
          <w:rFonts w:ascii="Calibri" w:hAnsi="Calibri" w:hint="eastAsia"/>
          <w:color w:val="808000"/>
          <w:sz w:val="18"/>
          <w:szCs w:val="20"/>
        </w:rPr>
        <w:t>/</w:t>
      </w:r>
      <w:hyperlink r:id="rId13" w:history="1">
        <w:r w:rsidRPr="00385C68">
          <w:rPr>
            <w:rStyle w:val="a3"/>
            <w:rFonts w:ascii="Calibri" w:hAnsi="Calibri" w:hint="eastAsia"/>
            <w:sz w:val="18"/>
            <w:szCs w:val="20"/>
            <w:u w:val="none"/>
          </w:rPr>
          <w:t>功能窗格</w:t>
        </w:r>
      </w:hyperlink>
      <w:r>
        <w:rPr>
          <w:rFonts w:ascii="Calibri" w:hAnsi="Calibri" w:hint="eastAsia"/>
          <w:color w:val="808000"/>
          <w:sz w:val="18"/>
          <w:szCs w:val="20"/>
        </w:rPr>
        <w:t>）</w:t>
      </w:r>
    </w:p>
    <w:tbl>
      <w:tblPr>
        <w:tblW w:w="5000" w:type="pct"/>
        <w:tblCellSpacing w:w="0" w:type="dxa"/>
        <w:tblInd w:w="15" w:type="dxa"/>
        <w:tblCellMar>
          <w:left w:w="0" w:type="dxa"/>
          <w:right w:w="0" w:type="dxa"/>
        </w:tblCellMar>
        <w:tblLook w:val="0000" w:firstRow="0" w:lastRow="0" w:firstColumn="0" w:lastColumn="0" w:noHBand="0" w:noVBand="0"/>
      </w:tblPr>
      <w:tblGrid>
        <w:gridCol w:w="1262"/>
        <w:gridCol w:w="5020"/>
        <w:gridCol w:w="3639"/>
      </w:tblGrid>
      <w:tr w:rsidR="002E0988" w:rsidRPr="00CF78CE" w14:paraId="128D6076" w14:textId="77777777" w:rsidTr="00444002">
        <w:trPr>
          <w:cantSplit/>
          <w:trHeight w:val="750"/>
          <w:tblCellSpacing w:w="0" w:type="dxa"/>
        </w:trPr>
        <w:tc>
          <w:tcPr>
            <w:tcW w:w="636" w:type="pct"/>
            <w:tcBorders>
              <w:top w:val="nil"/>
              <w:left w:val="nil"/>
              <w:bottom w:val="nil"/>
              <w:right w:val="nil"/>
            </w:tcBorders>
            <w:shd w:val="clear" w:color="auto" w:fill="CC3300"/>
            <w:vAlign w:val="center"/>
          </w:tcPr>
          <w:p w14:paraId="6CB59702" w14:textId="77777777" w:rsidR="002E0988" w:rsidRPr="00CF78CE" w:rsidRDefault="00D9155B" w:rsidP="006E1AAD">
            <w:pPr>
              <w:ind w:leftChars="-6" w:left="-12"/>
              <w:jc w:val="center"/>
              <w:rPr>
                <w:rFonts w:ascii="Arial Unicode MS" w:hAnsi="Arial Unicode MS"/>
                <w:b/>
                <w:bCs/>
                <w:color w:val="FFFFFF"/>
                <w:sz w:val="22"/>
              </w:rPr>
            </w:pPr>
            <w:r w:rsidRPr="00D9155B">
              <w:rPr>
                <w:rFonts w:ascii="新細明體" w:hAnsi="新細明體" w:hint="eastAsia"/>
                <w:b/>
                <w:bCs/>
                <w:color w:val="FFFFFF"/>
                <w:sz w:val="18"/>
              </w:rPr>
              <w:t>法規名稱</w:t>
            </w:r>
          </w:p>
        </w:tc>
        <w:tc>
          <w:tcPr>
            <w:tcW w:w="2530" w:type="pct"/>
            <w:tcBorders>
              <w:top w:val="nil"/>
              <w:left w:val="nil"/>
              <w:bottom w:val="nil"/>
              <w:right w:val="nil"/>
            </w:tcBorders>
            <w:shd w:val="clear" w:color="auto" w:fill="FFFAE5"/>
            <w:vAlign w:val="center"/>
          </w:tcPr>
          <w:p w14:paraId="0D6F1174" w14:textId="77777777" w:rsidR="002E0988" w:rsidRPr="00CF78CE" w:rsidRDefault="002E0988" w:rsidP="00CF78CE">
            <w:pPr>
              <w:jc w:val="center"/>
              <w:rPr>
                <w:rFonts w:eastAsia="標楷體"/>
                <w:shadow/>
                <w:sz w:val="32"/>
              </w:rPr>
            </w:pPr>
            <w:r w:rsidRPr="00DD5E68">
              <w:rPr>
                <w:rFonts w:eastAsia="標楷體" w:hint="eastAsia"/>
                <w:shadow/>
                <w:sz w:val="30"/>
                <w:szCs w:val="22"/>
              </w:rPr>
              <w:t>藥害救濟法</w:t>
            </w:r>
          </w:p>
        </w:tc>
        <w:tc>
          <w:tcPr>
            <w:tcW w:w="1834" w:type="pct"/>
            <w:tcBorders>
              <w:top w:val="nil"/>
              <w:left w:val="nil"/>
              <w:bottom w:val="nil"/>
              <w:right w:val="nil"/>
            </w:tcBorders>
            <w:shd w:val="clear" w:color="auto" w:fill="FFFAE5"/>
            <w:vAlign w:val="center"/>
          </w:tcPr>
          <w:p w14:paraId="252A1A78" w14:textId="77777777" w:rsidR="005F55E9" w:rsidRPr="004A2CA5" w:rsidRDefault="002E0988" w:rsidP="005F55E9">
            <w:pPr>
              <w:ind w:leftChars="-6" w:left="-12"/>
              <w:jc w:val="both"/>
              <w:rPr>
                <w:rFonts w:ascii="Arial Unicode MS" w:hAnsi="Arial Unicode MS"/>
                <w:color w:val="990000"/>
              </w:rPr>
            </w:pPr>
            <w:r w:rsidRPr="00CF78CE">
              <w:rPr>
                <w:rFonts w:ascii="Arial Unicode MS" w:hAnsi="Arial Unicode MS"/>
                <w:color w:val="990000"/>
              </w:rPr>
              <w:t>【</w:t>
            </w:r>
            <w:r w:rsidRPr="00CF78CE">
              <w:rPr>
                <w:rFonts w:ascii="Arial Unicode MS" w:hAnsi="Arial Unicode MS" w:hint="eastAsia"/>
                <w:color w:val="990000"/>
              </w:rPr>
              <w:t>修正</w:t>
            </w:r>
            <w:r w:rsidRPr="00CF78CE">
              <w:rPr>
                <w:rFonts w:ascii="Arial Unicode MS" w:hAnsi="Arial Unicode MS"/>
                <w:color w:val="990000"/>
              </w:rPr>
              <w:t>日期】</w:t>
            </w:r>
            <w:r w:rsidR="005F55E9" w:rsidRPr="004A2CA5">
              <w:rPr>
                <w:rFonts w:ascii="Arial Unicode MS" w:hAnsi="Arial Unicode MS" w:hint="eastAsia"/>
                <w:color w:val="990000"/>
              </w:rPr>
              <w:t>民國</w:t>
            </w:r>
            <w:r w:rsidR="005F55E9">
              <w:rPr>
                <w:rFonts w:ascii="Arial Unicode MS" w:hAnsi="Arial Unicode MS"/>
                <w:color w:val="990000"/>
              </w:rPr>
              <w:t>11</w:t>
            </w:r>
            <w:r w:rsidR="005F55E9">
              <w:rPr>
                <w:rFonts w:ascii="Arial Unicode MS" w:hAnsi="Arial Unicode MS" w:hint="eastAsia"/>
                <w:color w:val="990000"/>
              </w:rPr>
              <w:t>5</w:t>
            </w:r>
            <w:r w:rsidR="005F55E9" w:rsidRPr="004A2CA5">
              <w:rPr>
                <w:rFonts w:ascii="Arial Unicode MS" w:hAnsi="Arial Unicode MS"/>
                <w:color w:val="990000"/>
              </w:rPr>
              <w:t>年</w:t>
            </w:r>
            <w:r w:rsidR="005F55E9">
              <w:rPr>
                <w:rFonts w:ascii="Arial Unicode MS" w:hAnsi="Arial Unicode MS"/>
                <w:color w:val="990000"/>
              </w:rPr>
              <w:t>1</w:t>
            </w:r>
            <w:r w:rsidR="005F55E9" w:rsidRPr="004A2CA5">
              <w:rPr>
                <w:rFonts w:ascii="Arial Unicode MS" w:hAnsi="Arial Unicode MS"/>
                <w:color w:val="990000"/>
              </w:rPr>
              <w:t>月</w:t>
            </w:r>
            <w:r w:rsidR="005F55E9">
              <w:rPr>
                <w:rFonts w:ascii="Arial Unicode MS" w:hAnsi="Arial Unicode MS" w:hint="eastAsia"/>
                <w:color w:val="990000"/>
              </w:rPr>
              <w:t>30</w:t>
            </w:r>
            <w:r w:rsidR="005F55E9" w:rsidRPr="004A2CA5">
              <w:rPr>
                <w:rFonts w:ascii="Arial Unicode MS" w:hAnsi="Arial Unicode MS"/>
                <w:color w:val="990000"/>
              </w:rPr>
              <w:t>日</w:t>
            </w:r>
          </w:p>
          <w:p w14:paraId="28A6656A" w14:textId="5B463394" w:rsidR="002E0988" w:rsidRPr="00CF78CE" w:rsidRDefault="005F55E9" w:rsidP="005F55E9">
            <w:pPr>
              <w:ind w:leftChars="-6" w:left="-12"/>
              <w:jc w:val="both"/>
              <w:rPr>
                <w:rFonts w:ascii="Arial Unicode MS" w:hAnsi="Arial Unicode MS"/>
                <w:color w:val="000000"/>
              </w:rPr>
            </w:pPr>
            <w:r w:rsidRPr="004A2CA5">
              <w:rPr>
                <w:rFonts w:ascii="Arial Unicode MS" w:hAnsi="Arial Unicode MS"/>
                <w:color w:val="990000"/>
              </w:rPr>
              <w:t>【</w:t>
            </w:r>
            <w:r w:rsidRPr="004A2CA5">
              <w:rPr>
                <w:rFonts w:ascii="Arial Unicode MS" w:hAnsi="Arial Unicode MS" w:hint="eastAsia"/>
                <w:color w:val="990000"/>
              </w:rPr>
              <w:t>公布日期</w:t>
            </w:r>
            <w:r w:rsidRPr="004A2CA5">
              <w:rPr>
                <w:rFonts w:ascii="Arial Unicode MS" w:hAnsi="Arial Unicode MS"/>
                <w:color w:val="990000"/>
              </w:rPr>
              <w:t>】</w:t>
            </w:r>
            <w:r w:rsidRPr="004A2CA5">
              <w:rPr>
                <w:rFonts w:ascii="Arial Unicode MS" w:hAnsi="Arial Unicode MS" w:hint="eastAsia"/>
                <w:color w:val="990000"/>
              </w:rPr>
              <w:t>民國</w:t>
            </w:r>
            <w:r w:rsidRPr="004A2CA5">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4A2CA5">
              <w:rPr>
                <w:rFonts w:ascii="Arial Unicode MS" w:hAnsi="Arial Unicode MS"/>
                <w:color w:val="990000"/>
              </w:rPr>
              <w:t>年</w:t>
            </w:r>
            <w:r>
              <w:rPr>
                <w:rFonts w:ascii="Arial Unicode MS" w:hAnsi="Arial Unicode MS" w:hint="eastAsia"/>
                <w:color w:val="990000"/>
              </w:rPr>
              <w:t>3</w:t>
            </w:r>
            <w:r w:rsidRPr="004A2CA5">
              <w:rPr>
                <w:rFonts w:ascii="Arial Unicode MS" w:hAnsi="Arial Unicode MS"/>
                <w:color w:val="990000"/>
              </w:rPr>
              <w:t>月</w:t>
            </w:r>
            <w:r>
              <w:rPr>
                <w:rFonts w:ascii="Arial Unicode MS" w:hAnsi="Arial Unicode MS" w:hint="eastAsia"/>
                <w:color w:val="990000"/>
              </w:rPr>
              <w:t>4</w:t>
            </w:r>
            <w:r w:rsidRPr="004A2CA5">
              <w:rPr>
                <w:rFonts w:ascii="Arial Unicode MS" w:hAnsi="Arial Unicode MS"/>
                <w:color w:val="990000"/>
              </w:rPr>
              <w:t>日</w:t>
            </w:r>
          </w:p>
        </w:tc>
      </w:tr>
    </w:tbl>
    <w:p w14:paraId="54BA573F" w14:textId="79144756" w:rsidR="00CF3348" w:rsidRPr="00CF78CE" w:rsidRDefault="006E1AAD" w:rsidP="006E1AAD">
      <w:pPr>
        <w:jc w:val="center"/>
        <w:rPr>
          <w:rFonts w:ascii="Arial Unicode MS" w:hAnsi="Arial Unicode MS"/>
          <w:b/>
          <w:bCs/>
          <w:color w:val="800000"/>
        </w:rPr>
      </w:pPr>
      <w:r w:rsidRPr="007E576E">
        <w:rPr>
          <w:rFonts w:ascii="Arial Unicode MS" w:hAnsi="Arial Unicode MS" w:hint="eastAsia"/>
          <w:color w:val="FFFFFF"/>
          <w:sz w:val="18"/>
        </w:rPr>
        <w:t>‧</w:t>
      </w:r>
      <w:hyperlink r:id="rId14" w:anchor="藥害救濟法" w:history="1">
        <w:r w:rsidRPr="007E576E">
          <w:rPr>
            <w:rStyle w:val="a3"/>
            <w:rFonts w:ascii="Arial Unicode MS" w:hAnsi="Arial Unicode MS" w:hint="eastAsia"/>
            <w:sz w:val="18"/>
          </w:rPr>
          <w:t>S-link</w:t>
        </w:r>
        <w:r w:rsidRPr="007E576E">
          <w:rPr>
            <w:rStyle w:val="a3"/>
            <w:rFonts w:ascii="Arial Unicode MS" w:hAnsi="Arial Unicode MS" w:hint="eastAsia"/>
            <w:sz w:val="18"/>
          </w:rPr>
          <w:t>總索引</w:t>
        </w:r>
      </w:hyperlink>
      <w:r w:rsidR="00D9155B">
        <w:rPr>
          <w:rFonts w:ascii="Arial Unicode MS" w:hAnsi="Arial Unicode MS" w:hint="eastAsia"/>
          <w:b/>
          <w:color w:val="5F5F5F"/>
          <w:sz w:val="18"/>
        </w:rPr>
        <w:t>〉〉</w:t>
      </w:r>
      <w:hyperlink r:id="rId15" w:tgtFrame="_blank" w:history="1">
        <w:r w:rsidRPr="007E576E">
          <w:rPr>
            <w:rStyle w:val="a3"/>
            <w:rFonts w:hint="eastAsia"/>
            <w:sz w:val="18"/>
          </w:rPr>
          <w:t>線上網頁版</w:t>
        </w:r>
      </w:hyperlink>
      <w:r w:rsidR="00D9155B">
        <w:rPr>
          <w:rFonts w:ascii="Arial Unicode MS" w:hAnsi="Arial Unicode MS" w:hint="eastAsia"/>
          <w:b/>
          <w:color w:val="808000"/>
          <w:sz w:val="18"/>
        </w:rPr>
        <w:t>〉〉</w:t>
      </w:r>
    </w:p>
    <w:p w14:paraId="0BB1F790" w14:textId="77777777" w:rsidR="002E0988" w:rsidRPr="00775782" w:rsidRDefault="002E0988" w:rsidP="00775782">
      <w:pPr>
        <w:pStyle w:val="1"/>
        <w:rPr>
          <w:color w:val="990000"/>
        </w:rPr>
      </w:pPr>
      <w:r w:rsidRPr="00775782">
        <w:rPr>
          <w:color w:val="990000"/>
        </w:rPr>
        <w:t>【</w:t>
      </w:r>
      <w:r w:rsidRPr="00775782">
        <w:rPr>
          <w:rFonts w:hint="eastAsia"/>
          <w:color w:val="990000"/>
        </w:rPr>
        <w:t>法規沿革</w:t>
      </w:r>
      <w:r w:rsidRPr="00775782">
        <w:rPr>
          <w:color w:val="990000"/>
        </w:rPr>
        <w:t>】</w:t>
      </w:r>
    </w:p>
    <w:p w14:paraId="45730376" w14:textId="77777777" w:rsidR="00444002" w:rsidRDefault="002E0988" w:rsidP="00444002">
      <w:pPr>
        <w:ind w:left="181"/>
        <w:rPr>
          <w:rFonts w:ascii="Arial Unicode MS" w:hAnsi="Arial Unicode MS"/>
          <w:color w:val="666699"/>
          <w:sz w:val="18"/>
        </w:rPr>
      </w:pPr>
      <w:r w:rsidRPr="00E469F9">
        <w:rPr>
          <w:rFonts w:ascii="Arial Unicode MS" w:hAnsi="Arial Unicode MS"/>
          <w:b/>
          <w:color w:val="666699"/>
          <w:sz w:val="18"/>
        </w:rPr>
        <w:t>1</w:t>
      </w:r>
      <w:r w:rsidR="00775782">
        <w:rPr>
          <w:rFonts w:ascii="Arial Unicode MS" w:hAnsi="Arial Unicode MS" w:hint="eastAsia"/>
          <w:b/>
          <w:color w:val="666699"/>
          <w:sz w:val="18"/>
        </w:rPr>
        <w:t>‧</w:t>
      </w:r>
      <w:r w:rsidRPr="00CF78CE">
        <w:rPr>
          <w:rFonts w:ascii="Arial Unicode MS" w:hAnsi="Arial Unicode MS"/>
          <w:color w:val="666699"/>
          <w:sz w:val="18"/>
        </w:rPr>
        <w:t>中華民國八十九年五月三十一日總統</w:t>
      </w:r>
      <w:r w:rsidR="0031600B">
        <w:rPr>
          <w:rFonts w:ascii="Arial Unicode MS" w:hAnsi="Arial Unicode MS"/>
          <w:color w:val="666699"/>
          <w:sz w:val="18"/>
        </w:rPr>
        <w:t>（</w:t>
      </w:r>
      <w:r w:rsidRPr="00CF78CE">
        <w:rPr>
          <w:rFonts w:ascii="Arial Unicode MS" w:hAnsi="Arial Unicode MS"/>
          <w:color w:val="666699"/>
          <w:sz w:val="18"/>
        </w:rPr>
        <w:t>89</w:t>
      </w:r>
      <w:r w:rsidR="0031600B">
        <w:rPr>
          <w:rFonts w:ascii="Arial Unicode MS" w:hAnsi="Arial Unicode MS"/>
          <w:color w:val="666699"/>
          <w:sz w:val="18"/>
        </w:rPr>
        <w:t>）</w:t>
      </w:r>
      <w:r w:rsidRPr="00CF78CE">
        <w:rPr>
          <w:rFonts w:ascii="Arial Unicode MS" w:hAnsi="Arial Unicode MS"/>
          <w:color w:val="666699"/>
          <w:sz w:val="18"/>
        </w:rPr>
        <w:t>華總一義字第</w:t>
      </w:r>
      <w:r w:rsidRPr="00CF78CE">
        <w:rPr>
          <w:rFonts w:ascii="Arial Unicode MS" w:hAnsi="Arial Unicode MS"/>
          <w:color w:val="666699"/>
          <w:sz w:val="18"/>
        </w:rPr>
        <w:t>8900132440</w:t>
      </w:r>
      <w:r w:rsidRPr="00CF78CE">
        <w:rPr>
          <w:rFonts w:ascii="Arial Unicode MS" w:hAnsi="Arial Unicode MS"/>
          <w:color w:val="666699"/>
          <w:sz w:val="18"/>
        </w:rPr>
        <w:t>號令制定公布全文</w:t>
      </w:r>
      <w:r w:rsidRPr="00CF78CE">
        <w:rPr>
          <w:rFonts w:ascii="Arial Unicode MS" w:hAnsi="Arial Unicode MS"/>
          <w:color w:val="666699"/>
          <w:sz w:val="18"/>
        </w:rPr>
        <w:t>28</w:t>
      </w:r>
      <w:r w:rsidRPr="00CF78CE">
        <w:rPr>
          <w:rFonts w:ascii="Arial Unicode MS" w:hAnsi="Arial Unicode MS"/>
          <w:color w:val="666699"/>
          <w:sz w:val="18"/>
        </w:rPr>
        <w:t>條；並自公布日起施行</w:t>
      </w:r>
    </w:p>
    <w:p w14:paraId="6858AFE3" w14:textId="59FB76A6" w:rsidR="002E0988" w:rsidRDefault="00444002" w:rsidP="00444002">
      <w:pPr>
        <w:ind w:left="181"/>
        <w:rPr>
          <w:rFonts w:ascii="Arial Unicode MS" w:hAnsi="Arial Unicode MS"/>
          <w:color w:val="666699"/>
          <w:sz w:val="18"/>
        </w:rPr>
      </w:pPr>
      <w:r w:rsidRPr="00444002">
        <w:rPr>
          <w:rFonts w:ascii="Arial Unicode MS" w:hAnsi="Arial Unicode MS" w:hint="eastAsia"/>
          <w:b/>
          <w:color w:val="666699"/>
          <w:sz w:val="18"/>
        </w:rPr>
        <w:t>2</w:t>
      </w:r>
      <w:r w:rsidR="00775782">
        <w:rPr>
          <w:rFonts w:ascii="Arial Unicode MS" w:hAnsi="Arial Unicode MS" w:hint="eastAsia"/>
          <w:b/>
          <w:color w:val="666699"/>
          <w:sz w:val="18"/>
        </w:rPr>
        <w:t>‧</w:t>
      </w:r>
      <w:r w:rsidRPr="00444002">
        <w:rPr>
          <w:rFonts w:ascii="Arial Unicode MS" w:hAnsi="Arial Unicode MS" w:hint="eastAsia"/>
          <w:color w:val="666699"/>
          <w:sz w:val="18"/>
        </w:rPr>
        <w:t>中華民國一百年五月四日總統華總一義字第</w:t>
      </w:r>
      <w:r w:rsidRPr="00444002">
        <w:rPr>
          <w:rFonts w:ascii="Arial Unicode MS" w:hAnsi="Arial Unicode MS" w:hint="eastAsia"/>
          <w:color w:val="666699"/>
          <w:sz w:val="18"/>
        </w:rPr>
        <w:t>10000085301</w:t>
      </w:r>
      <w:r w:rsidRPr="00444002">
        <w:rPr>
          <w:rFonts w:ascii="Arial Unicode MS" w:hAnsi="Arial Unicode MS" w:hint="eastAsia"/>
          <w:color w:val="666699"/>
          <w:sz w:val="18"/>
        </w:rPr>
        <w:t>號令修正公布第</w:t>
      </w:r>
      <w:hyperlink w:anchor="a1" w:history="1">
        <w:r w:rsidRPr="00444002">
          <w:rPr>
            <w:rStyle w:val="a3"/>
            <w:rFonts w:ascii="Arial Unicode MS" w:hAnsi="Arial Unicode MS" w:hint="eastAsia"/>
            <w:sz w:val="18"/>
          </w:rPr>
          <w:t>1</w:t>
        </w:r>
      </w:hyperlink>
      <w:r w:rsidRPr="00444002">
        <w:rPr>
          <w:rFonts w:ascii="Arial Unicode MS" w:hAnsi="Arial Unicode MS" w:hint="eastAsia"/>
          <w:color w:val="666699"/>
          <w:sz w:val="18"/>
        </w:rPr>
        <w:t>、</w:t>
      </w:r>
      <w:hyperlink w:anchor="a5" w:history="1">
        <w:r w:rsidRPr="00444002">
          <w:rPr>
            <w:rStyle w:val="a3"/>
            <w:rFonts w:ascii="Arial Unicode MS" w:hAnsi="Arial Unicode MS" w:hint="eastAsia"/>
            <w:sz w:val="18"/>
          </w:rPr>
          <w:t>5</w:t>
        </w:r>
      </w:hyperlink>
      <w:r w:rsidRPr="00444002">
        <w:rPr>
          <w:rFonts w:ascii="Arial Unicode MS" w:hAnsi="Arial Unicode MS" w:hint="eastAsia"/>
          <w:color w:val="666699"/>
          <w:sz w:val="18"/>
        </w:rPr>
        <w:t>、</w:t>
      </w:r>
      <w:hyperlink w:anchor="a12" w:history="1">
        <w:r w:rsidRPr="00444002">
          <w:rPr>
            <w:rStyle w:val="a3"/>
            <w:rFonts w:ascii="Arial Unicode MS" w:hAnsi="Arial Unicode MS" w:hint="eastAsia"/>
            <w:sz w:val="18"/>
          </w:rPr>
          <w:t>12</w:t>
        </w:r>
      </w:hyperlink>
      <w:r w:rsidRPr="00444002">
        <w:rPr>
          <w:rFonts w:ascii="Arial Unicode MS" w:hAnsi="Arial Unicode MS" w:hint="eastAsia"/>
          <w:color w:val="666699"/>
          <w:sz w:val="18"/>
        </w:rPr>
        <w:t>、</w:t>
      </w:r>
      <w:hyperlink w:anchor="a13" w:history="1">
        <w:r w:rsidRPr="00444002">
          <w:rPr>
            <w:rStyle w:val="a3"/>
            <w:rFonts w:ascii="Arial Unicode MS" w:hAnsi="Arial Unicode MS" w:hint="eastAsia"/>
            <w:sz w:val="18"/>
          </w:rPr>
          <w:t>13</w:t>
        </w:r>
      </w:hyperlink>
      <w:r w:rsidRPr="00444002">
        <w:rPr>
          <w:rFonts w:ascii="Arial Unicode MS" w:hAnsi="Arial Unicode MS" w:hint="eastAsia"/>
          <w:color w:val="666699"/>
          <w:sz w:val="18"/>
        </w:rPr>
        <w:t>、</w:t>
      </w:r>
      <w:hyperlink w:anchor="a22" w:history="1">
        <w:r w:rsidRPr="00444002">
          <w:rPr>
            <w:rStyle w:val="a3"/>
            <w:rFonts w:ascii="Arial Unicode MS" w:hAnsi="Arial Unicode MS" w:hint="eastAsia"/>
            <w:sz w:val="18"/>
          </w:rPr>
          <w:t>22</w:t>
        </w:r>
      </w:hyperlink>
      <w:r w:rsidRPr="00444002">
        <w:rPr>
          <w:rFonts w:ascii="Arial Unicode MS" w:hAnsi="Arial Unicode MS" w:hint="eastAsia"/>
          <w:color w:val="666699"/>
          <w:sz w:val="18"/>
        </w:rPr>
        <w:t>、</w:t>
      </w:r>
      <w:hyperlink w:anchor="a23" w:history="1">
        <w:r w:rsidRPr="00444002">
          <w:rPr>
            <w:rStyle w:val="a3"/>
            <w:rFonts w:ascii="Arial Unicode MS" w:hAnsi="Arial Unicode MS" w:hint="eastAsia"/>
            <w:sz w:val="18"/>
          </w:rPr>
          <w:t>23</w:t>
        </w:r>
      </w:hyperlink>
      <w:r w:rsidRPr="00444002">
        <w:rPr>
          <w:rFonts w:ascii="Arial Unicode MS" w:hAnsi="Arial Unicode MS" w:hint="eastAsia"/>
          <w:color w:val="666699"/>
          <w:sz w:val="18"/>
        </w:rPr>
        <w:t>條條文；刪除第</w:t>
      </w:r>
      <w:hyperlink w:anchor="a25" w:history="1">
        <w:r w:rsidRPr="00744D41">
          <w:rPr>
            <w:rStyle w:val="a3"/>
            <w:rFonts w:ascii="Arial Unicode MS" w:hAnsi="Arial Unicode MS" w:hint="eastAsia"/>
            <w:sz w:val="18"/>
          </w:rPr>
          <w:t>25</w:t>
        </w:r>
      </w:hyperlink>
      <w:r w:rsidRPr="00444002">
        <w:rPr>
          <w:rFonts w:ascii="Arial Unicode MS" w:hAnsi="Arial Unicode MS" w:hint="eastAsia"/>
          <w:color w:val="666699"/>
          <w:sz w:val="18"/>
        </w:rPr>
        <w:t>、</w:t>
      </w:r>
      <w:hyperlink w:anchor="a27" w:history="1">
        <w:r w:rsidRPr="00744D41">
          <w:rPr>
            <w:rStyle w:val="a3"/>
            <w:rFonts w:ascii="Arial Unicode MS" w:hAnsi="Arial Unicode MS" w:hint="eastAsia"/>
            <w:sz w:val="18"/>
          </w:rPr>
          <w:t>27</w:t>
        </w:r>
      </w:hyperlink>
      <w:r w:rsidRPr="00444002">
        <w:rPr>
          <w:rFonts w:ascii="Arial Unicode MS" w:hAnsi="Arial Unicode MS" w:hint="eastAsia"/>
          <w:color w:val="666699"/>
          <w:sz w:val="18"/>
        </w:rPr>
        <w:t>條條文</w:t>
      </w:r>
      <w:r w:rsidR="00B467E4" w:rsidRPr="00B467E4">
        <w:rPr>
          <w:rFonts w:ascii="Arial Unicode MS" w:hAnsi="Arial Unicode MS" w:hint="eastAsia"/>
          <w:color w:val="800000"/>
        </w:rPr>
        <w:t xml:space="preserve">　</w:t>
      </w:r>
      <w:r w:rsidR="00B467E4" w:rsidRPr="00B467E4">
        <w:rPr>
          <w:rFonts w:ascii="Arial Unicode MS" w:hAnsi="Arial Unicode MS" w:hint="eastAsia"/>
          <w:color w:val="666699"/>
          <w:sz w:val="18"/>
        </w:rPr>
        <w:t>中華民國一百零二年七月十九日行政院院臺規字第</w:t>
      </w:r>
      <w:r w:rsidR="00B467E4" w:rsidRPr="00B467E4">
        <w:rPr>
          <w:rFonts w:ascii="Arial Unicode MS" w:hAnsi="Arial Unicode MS" w:hint="eastAsia"/>
          <w:color w:val="666699"/>
          <w:sz w:val="18"/>
        </w:rPr>
        <w:t>1020141353</w:t>
      </w:r>
      <w:r w:rsidR="00B467E4" w:rsidRPr="00B467E4">
        <w:rPr>
          <w:rFonts w:ascii="Arial Unicode MS" w:hAnsi="Arial Unicode MS" w:hint="eastAsia"/>
          <w:color w:val="666699"/>
          <w:sz w:val="18"/>
        </w:rPr>
        <w:t>號公告</w:t>
      </w:r>
      <w:hyperlink w:anchor="a2" w:history="1">
        <w:r w:rsidR="00B467E4" w:rsidRPr="00B467E4">
          <w:rPr>
            <w:rStyle w:val="a3"/>
            <w:rFonts w:ascii="Arial Unicode MS" w:hAnsi="Arial Unicode MS" w:hint="eastAsia"/>
            <w:sz w:val="18"/>
          </w:rPr>
          <w:t>第</w:t>
        </w:r>
        <w:r w:rsidR="00B467E4" w:rsidRPr="00B467E4">
          <w:rPr>
            <w:rStyle w:val="a3"/>
            <w:rFonts w:ascii="Arial Unicode MS" w:hAnsi="Arial Unicode MS" w:hint="eastAsia"/>
            <w:sz w:val="18"/>
          </w:rPr>
          <w:t>2</w:t>
        </w:r>
        <w:r w:rsidR="00B467E4" w:rsidRPr="00B467E4">
          <w:rPr>
            <w:rStyle w:val="a3"/>
            <w:rFonts w:ascii="Arial Unicode MS" w:hAnsi="Arial Unicode MS" w:hint="eastAsia"/>
            <w:sz w:val="18"/>
          </w:rPr>
          <w:t>條</w:t>
        </w:r>
      </w:hyperlink>
      <w:r w:rsidR="00B467E4" w:rsidRPr="00B467E4">
        <w:rPr>
          <w:rFonts w:ascii="Arial Unicode MS" w:hAnsi="Arial Unicode MS" w:hint="eastAsia"/>
          <w:color w:val="666699"/>
          <w:sz w:val="18"/>
        </w:rPr>
        <w:t>所列屬「行政院衛生署」之權責事項，自一百零二年七月二十三日起改由「</w:t>
      </w:r>
      <w:hyperlink r:id="rId16" w:tgtFrame="_blank" w:history="1">
        <w:r w:rsidR="00982324" w:rsidRPr="00F56F73">
          <w:rPr>
            <w:rStyle w:val="a3"/>
            <w:sz w:val="18"/>
          </w:rPr>
          <w:t>衛生福利部</w:t>
        </w:r>
      </w:hyperlink>
      <w:r w:rsidR="00B467E4" w:rsidRPr="00B467E4">
        <w:rPr>
          <w:rFonts w:ascii="Arial Unicode MS" w:hAnsi="Arial Unicode MS" w:hint="eastAsia"/>
          <w:color w:val="666699"/>
          <w:sz w:val="18"/>
        </w:rPr>
        <w:t>」管轄</w:t>
      </w:r>
    </w:p>
    <w:p w14:paraId="36FE99C6" w14:textId="77777777" w:rsidR="009B1D94" w:rsidRDefault="00E5639A" w:rsidP="00444002">
      <w:pPr>
        <w:ind w:left="181"/>
        <w:rPr>
          <w:rFonts w:ascii="Arial Unicode MS" w:hAnsi="Arial Unicode MS"/>
          <w:color w:val="666699"/>
          <w:sz w:val="18"/>
        </w:rPr>
      </w:pPr>
      <w:r>
        <w:rPr>
          <w:rFonts w:ascii="Arial Unicode MS" w:hAnsi="Arial Unicode MS"/>
          <w:b/>
          <w:color w:val="666699"/>
          <w:sz w:val="18"/>
        </w:rPr>
        <w:t>3</w:t>
      </w:r>
      <w:r>
        <w:rPr>
          <w:rFonts w:ascii="Arial Unicode MS" w:hAnsi="Arial Unicode MS" w:hint="eastAsia"/>
          <w:b/>
          <w:color w:val="666699"/>
          <w:sz w:val="18"/>
        </w:rPr>
        <w:t>‧</w:t>
      </w:r>
      <w:r w:rsidRPr="00E5639A">
        <w:rPr>
          <w:rFonts w:ascii="Arial Unicode MS" w:hAnsi="Arial Unicode MS" w:hint="eastAsia"/>
          <w:color w:val="666699"/>
          <w:sz w:val="18"/>
        </w:rPr>
        <w:t>中華民國一百零九年一月十五日總統華總一義字第</w:t>
      </w:r>
      <w:r w:rsidRPr="00E5639A">
        <w:rPr>
          <w:rFonts w:ascii="Arial Unicode MS" w:hAnsi="Arial Unicode MS" w:hint="eastAsia"/>
          <w:color w:val="666699"/>
          <w:sz w:val="18"/>
        </w:rPr>
        <w:t>10900003911</w:t>
      </w:r>
      <w:r w:rsidRPr="00E5639A">
        <w:rPr>
          <w:rFonts w:ascii="Arial Unicode MS" w:hAnsi="Arial Unicode MS" w:hint="eastAsia"/>
          <w:color w:val="666699"/>
          <w:sz w:val="18"/>
        </w:rPr>
        <w:t>號令修正公布</w:t>
      </w:r>
      <w:hyperlink w:anchor="a2" w:history="1">
        <w:r w:rsidRPr="00D95896">
          <w:rPr>
            <w:rStyle w:val="a3"/>
            <w:rFonts w:ascii="Arial Unicode MS" w:hAnsi="Arial Unicode MS" w:hint="eastAsia"/>
            <w:sz w:val="18"/>
          </w:rPr>
          <w:t>第</w:t>
        </w:r>
        <w:r w:rsidRPr="00D95896">
          <w:rPr>
            <w:rStyle w:val="a3"/>
            <w:rFonts w:ascii="Arial Unicode MS" w:hAnsi="Arial Unicode MS" w:hint="eastAsia"/>
            <w:sz w:val="18"/>
          </w:rPr>
          <w:t>2</w:t>
        </w:r>
        <w:r w:rsidRPr="00D95896">
          <w:rPr>
            <w:rStyle w:val="a3"/>
            <w:rFonts w:ascii="Arial Unicode MS" w:hAnsi="Arial Unicode MS" w:hint="eastAsia"/>
            <w:sz w:val="18"/>
          </w:rPr>
          <w:t>條</w:t>
        </w:r>
      </w:hyperlink>
      <w:r w:rsidRPr="00E5639A">
        <w:rPr>
          <w:rFonts w:ascii="Arial Unicode MS" w:hAnsi="Arial Unicode MS" w:hint="eastAsia"/>
          <w:color w:val="666699"/>
          <w:sz w:val="18"/>
        </w:rPr>
        <w:t>條文</w:t>
      </w:r>
    </w:p>
    <w:p w14:paraId="431D11D2" w14:textId="22946B4F" w:rsidR="00E5639A" w:rsidRPr="00444002" w:rsidRDefault="009B1D94" w:rsidP="00444002">
      <w:pPr>
        <w:ind w:left="181"/>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hint="eastAsia"/>
          <w:b/>
          <w:color w:val="666699"/>
          <w:sz w:val="18"/>
        </w:rPr>
        <w:t>‧</w:t>
      </w:r>
      <w:r w:rsidRPr="009B1D94">
        <w:rPr>
          <w:rFonts w:ascii="Arial Unicode MS" w:hAnsi="Arial Unicode MS" w:hint="eastAsia"/>
          <w:color w:val="666699"/>
          <w:sz w:val="18"/>
        </w:rPr>
        <w:t>中華民國一百十五年三月四日總統華總一義字第</w:t>
      </w:r>
      <w:r w:rsidRPr="009B1D94">
        <w:rPr>
          <w:rFonts w:ascii="Arial Unicode MS" w:hAnsi="Arial Unicode MS" w:hint="eastAsia"/>
          <w:color w:val="666699"/>
          <w:sz w:val="18"/>
        </w:rPr>
        <w:t>11500017971</w:t>
      </w:r>
      <w:r w:rsidRPr="009B1D94">
        <w:rPr>
          <w:rFonts w:ascii="Arial Unicode MS" w:hAnsi="Arial Unicode MS" w:hint="eastAsia"/>
          <w:color w:val="666699"/>
          <w:sz w:val="18"/>
        </w:rPr>
        <w:t>號令</w:t>
      </w:r>
      <w:r w:rsidRPr="00791F71">
        <w:rPr>
          <w:rFonts w:ascii="Arial Unicode MS" w:hAnsi="Arial Unicode MS" w:hint="eastAsia"/>
          <w:color w:val="666699"/>
          <w:sz w:val="18"/>
        </w:rPr>
        <w:t>修正公布</w:t>
      </w:r>
      <w:r w:rsidR="001A6493" w:rsidRPr="00791F71">
        <w:rPr>
          <w:rFonts w:ascii="Arial Unicode MS" w:hAnsi="Arial Unicode MS"/>
          <w:color w:val="666699"/>
          <w:sz w:val="18"/>
        </w:rPr>
        <w:t>第</w:t>
      </w:r>
      <w:hyperlink w:anchor="a3" w:history="1">
        <w:r w:rsidR="001A6493" w:rsidRPr="00791F71">
          <w:rPr>
            <w:rStyle w:val="a3"/>
            <w:rFonts w:ascii="Arial Unicode MS" w:hAnsi="Arial Unicode MS"/>
            <w:sz w:val="18"/>
          </w:rPr>
          <w:t>3</w:t>
        </w:r>
      </w:hyperlink>
      <w:r w:rsidR="001A6493" w:rsidRPr="00791F71">
        <w:rPr>
          <w:rFonts w:ascii="Arial Unicode MS" w:hAnsi="Arial Unicode MS"/>
          <w:sz w:val="18"/>
        </w:rPr>
        <w:t>、</w:t>
      </w:r>
      <w:hyperlink w:anchor="a28" w:history="1">
        <w:r w:rsidR="001A6493" w:rsidRPr="00791F71">
          <w:rPr>
            <w:rStyle w:val="a3"/>
            <w:rFonts w:ascii="Arial Unicode MS" w:hAnsi="Arial Unicode MS"/>
            <w:sz w:val="18"/>
          </w:rPr>
          <w:t>28</w:t>
        </w:r>
      </w:hyperlink>
      <w:r w:rsidR="001A6493" w:rsidRPr="00791F71">
        <w:rPr>
          <w:rFonts w:ascii="Arial Unicode MS" w:hAnsi="Arial Unicode MS"/>
          <w:color w:val="666699"/>
          <w:sz w:val="18"/>
        </w:rPr>
        <w:t>條條文；依</w:t>
      </w:r>
      <w:hyperlink w:anchor="a28" w:history="1">
        <w:r w:rsidR="001A6493" w:rsidRPr="00791F71">
          <w:rPr>
            <w:rStyle w:val="a3"/>
            <w:rFonts w:ascii="Arial Unicode MS" w:hAnsi="Arial Unicode MS"/>
            <w:sz w:val="18"/>
          </w:rPr>
          <w:t>第</w:t>
        </w:r>
        <w:r w:rsidR="001A6493" w:rsidRPr="00791F71">
          <w:rPr>
            <w:rStyle w:val="a3"/>
            <w:rFonts w:ascii="Arial Unicode MS" w:hAnsi="Arial Unicode MS"/>
            <w:sz w:val="18"/>
          </w:rPr>
          <w:t>28</w:t>
        </w:r>
        <w:r w:rsidR="001A6493" w:rsidRPr="00791F71">
          <w:rPr>
            <w:rStyle w:val="a3"/>
            <w:rFonts w:ascii="Arial Unicode MS" w:hAnsi="Arial Unicode MS"/>
            <w:sz w:val="18"/>
          </w:rPr>
          <w:t>條</w:t>
        </w:r>
      </w:hyperlink>
      <w:r w:rsidR="001A6493" w:rsidRPr="00791F71">
        <w:rPr>
          <w:rFonts w:ascii="Arial Unicode MS" w:hAnsi="Arial Unicode MS"/>
          <w:color w:val="666699"/>
          <w:sz w:val="18"/>
        </w:rPr>
        <w:t>規定：除</w:t>
      </w:r>
      <w:hyperlink w:anchor="a3" w:history="1">
        <w:r w:rsidR="001A6493" w:rsidRPr="00791F71">
          <w:rPr>
            <w:rStyle w:val="a3"/>
            <w:rFonts w:ascii="Arial Unicode MS" w:hAnsi="Arial Unicode MS"/>
            <w:sz w:val="18"/>
          </w:rPr>
          <w:t>第</w:t>
        </w:r>
        <w:r w:rsidR="001A6493" w:rsidRPr="00791F71">
          <w:rPr>
            <w:rStyle w:val="a3"/>
            <w:rFonts w:ascii="Arial Unicode MS" w:hAnsi="Arial Unicode MS"/>
            <w:sz w:val="18"/>
          </w:rPr>
          <w:t>3</w:t>
        </w:r>
        <w:r w:rsidR="001A6493" w:rsidRPr="00791F71">
          <w:rPr>
            <w:rStyle w:val="a3"/>
            <w:rFonts w:ascii="Arial Unicode MS" w:hAnsi="Arial Unicode MS"/>
            <w:sz w:val="18"/>
          </w:rPr>
          <w:t>條</w:t>
        </w:r>
      </w:hyperlink>
      <w:r w:rsidR="001A6493" w:rsidRPr="00791F71">
        <w:rPr>
          <w:rFonts w:ascii="Arial Unicode MS" w:hAnsi="Arial Unicode MS"/>
          <w:color w:val="666699"/>
          <w:sz w:val="18"/>
        </w:rPr>
        <w:t>第</w:t>
      </w:r>
      <w:r w:rsidR="001A6493" w:rsidRPr="00791F71">
        <w:rPr>
          <w:rFonts w:ascii="Arial Unicode MS" w:hAnsi="Arial Unicode MS"/>
          <w:color w:val="666699"/>
          <w:sz w:val="18"/>
        </w:rPr>
        <w:t>2</w:t>
      </w:r>
      <w:r w:rsidR="001A6493" w:rsidRPr="00791F71">
        <w:rPr>
          <w:rFonts w:ascii="Arial Unicode MS" w:hAnsi="Arial Unicode MS"/>
          <w:color w:val="666699"/>
          <w:sz w:val="18"/>
        </w:rPr>
        <w:t>款有關藥事法</w:t>
      </w:r>
      <w:hyperlink r:id="rId17" w:anchor="a27b3" w:history="1">
        <w:r w:rsidR="001A6493" w:rsidRPr="00791F71">
          <w:rPr>
            <w:rStyle w:val="a3"/>
            <w:rFonts w:ascii="Arial Unicode MS" w:hAnsi="Arial Unicode MS"/>
            <w:sz w:val="18"/>
          </w:rPr>
          <w:t>第</w:t>
        </w:r>
        <w:r w:rsidR="001A6493" w:rsidRPr="00791F71">
          <w:rPr>
            <w:rStyle w:val="a3"/>
            <w:rFonts w:ascii="Arial Unicode MS" w:hAnsi="Arial Unicode MS"/>
            <w:sz w:val="18"/>
          </w:rPr>
          <w:t>27-3</w:t>
        </w:r>
        <w:r w:rsidR="001A6493" w:rsidRPr="00791F71">
          <w:rPr>
            <w:rStyle w:val="a3"/>
            <w:rFonts w:ascii="Arial Unicode MS" w:hAnsi="Arial Unicode MS"/>
            <w:sz w:val="18"/>
          </w:rPr>
          <w:t>條</w:t>
        </w:r>
      </w:hyperlink>
      <w:r w:rsidRPr="009B1D94">
        <w:rPr>
          <w:rFonts w:ascii="Arial Unicode MS" w:hAnsi="Arial Unicode MS" w:hint="eastAsia"/>
          <w:color w:val="666699"/>
          <w:sz w:val="18"/>
        </w:rPr>
        <w:t>第</w:t>
      </w:r>
      <w:r w:rsidRPr="009B1D94">
        <w:rPr>
          <w:rFonts w:ascii="Arial Unicode MS" w:hAnsi="Arial Unicode MS" w:hint="eastAsia"/>
          <w:color w:val="666699"/>
          <w:sz w:val="18"/>
        </w:rPr>
        <w:t>1</w:t>
      </w:r>
      <w:r w:rsidRPr="009B1D94">
        <w:rPr>
          <w:rFonts w:ascii="Arial Unicode MS" w:hAnsi="Arial Unicode MS" w:hint="eastAsia"/>
          <w:color w:val="666699"/>
          <w:sz w:val="18"/>
        </w:rPr>
        <w:t>項規定之施行日期，由行政院定之外，其餘條文自公布日施行</w:t>
      </w:r>
    </w:p>
    <w:p w14:paraId="2D60987E" w14:textId="77777777" w:rsidR="00444002" w:rsidRPr="00791F71" w:rsidRDefault="00444002" w:rsidP="00444002">
      <w:pPr>
        <w:ind w:left="142"/>
        <w:jc w:val="both"/>
        <w:rPr>
          <w:rFonts w:ascii="Arial Unicode MS" w:hAnsi="Arial Unicode MS"/>
        </w:rPr>
      </w:pPr>
    </w:p>
    <w:p w14:paraId="6DC6EB5E" w14:textId="77777777" w:rsidR="002E0988" w:rsidRPr="00775782" w:rsidRDefault="002E0988" w:rsidP="00775782">
      <w:pPr>
        <w:pStyle w:val="1"/>
        <w:rPr>
          <w:color w:val="990000"/>
        </w:rPr>
      </w:pPr>
      <w:bookmarkStart w:id="1" w:name="a章節索引"/>
      <w:bookmarkEnd w:id="1"/>
      <w:r w:rsidRPr="00775782">
        <w:rPr>
          <w:color w:val="990000"/>
        </w:rPr>
        <w:t>【</w:t>
      </w:r>
      <w:r w:rsidRPr="00775782">
        <w:rPr>
          <w:rFonts w:hint="eastAsia"/>
          <w:color w:val="990000"/>
        </w:rPr>
        <w:t>章節索引</w:t>
      </w:r>
      <w:r w:rsidRPr="00775782">
        <w:rPr>
          <w:color w:val="990000"/>
        </w:rPr>
        <w:t>】</w:t>
      </w:r>
    </w:p>
    <w:p w14:paraId="03406DF0" w14:textId="77777777" w:rsidR="00B467E4" w:rsidRPr="00B467E4"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第一章　</w:t>
      </w:r>
      <w:hyperlink w:anchor="_第一章__總" w:history="1">
        <w:r w:rsidRPr="00B467E4">
          <w:rPr>
            <w:rStyle w:val="a3"/>
            <w:rFonts w:ascii="Arial Unicode MS" w:hAnsi="Arial Unicode MS" w:hint="eastAsia"/>
          </w:rPr>
          <w:t>總則</w:t>
        </w:r>
      </w:hyperlink>
      <w:r w:rsidRPr="00B467E4">
        <w:rPr>
          <w:rFonts w:ascii="Arial Unicode MS" w:hAnsi="Arial Unicode MS" w:hint="eastAsia"/>
          <w:color w:val="800000"/>
        </w:rPr>
        <w:t xml:space="preserve">　§</w:t>
      </w:r>
      <w:r w:rsidRPr="00B467E4">
        <w:rPr>
          <w:rFonts w:ascii="Arial Unicode MS" w:hAnsi="Arial Unicode MS" w:hint="eastAsia"/>
          <w:color w:val="800000"/>
        </w:rPr>
        <w:t>1</w:t>
      </w:r>
    </w:p>
    <w:p w14:paraId="59C63C2B" w14:textId="77777777" w:rsidR="00B467E4" w:rsidRPr="00B467E4"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第二章　</w:t>
      </w:r>
      <w:hyperlink w:anchor="_第二章__藥害救濟基金" w:history="1">
        <w:r w:rsidRPr="00B467E4">
          <w:rPr>
            <w:rStyle w:val="a3"/>
            <w:rFonts w:ascii="Arial Unicode MS" w:hAnsi="Arial Unicode MS" w:hint="eastAsia"/>
          </w:rPr>
          <w:t>藥害救濟基金</w:t>
        </w:r>
      </w:hyperlink>
      <w:r w:rsidRPr="00B467E4">
        <w:rPr>
          <w:rFonts w:ascii="Arial Unicode MS" w:hAnsi="Arial Unicode MS" w:hint="eastAsia"/>
          <w:color w:val="800000"/>
        </w:rPr>
        <w:t xml:space="preserve">　§</w:t>
      </w:r>
      <w:r w:rsidRPr="00B467E4">
        <w:rPr>
          <w:rFonts w:ascii="Arial Unicode MS" w:hAnsi="Arial Unicode MS" w:hint="eastAsia"/>
          <w:color w:val="800000"/>
        </w:rPr>
        <w:t>5</w:t>
      </w:r>
    </w:p>
    <w:p w14:paraId="24FF2F5E" w14:textId="77777777" w:rsidR="00B467E4" w:rsidRPr="00B467E4"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第三章　</w:t>
      </w:r>
      <w:hyperlink w:anchor="_第三章__藥害救濟業務" w:history="1">
        <w:r w:rsidRPr="00B467E4">
          <w:rPr>
            <w:rStyle w:val="a3"/>
            <w:rFonts w:ascii="Arial Unicode MS" w:hAnsi="Arial Unicode MS" w:hint="eastAsia"/>
          </w:rPr>
          <w:t>藥害救濟業務</w:t>
        </w:r>
      </w:hyperlink>
      <w:r w:rsidRPr="00B467E4">
        <w:rPr>
          <w:rFonts w:ascii="Arial Unicode MS" w:hAnsi="Arial Unicode MS" w:hint="eastAsia"/>
          <w:color w:val="800000"/>
        </w:rPr>
        <w:t xml:space="preserve">　§</w:t>
      </w:r>
      <w:r w:rsidRPr="00B467E4">
        <w:rPr>
          <w:rFonts w:ascii="Arial Unicode MS" w:hAnsi="Arial Unicode MS" w:hint="eastAsia"/>
          <w:color w:val="800000"/>
        </w:rPr>
        <w:t>9</w:t>
      </w:r>
    </w:p>
    <w:p w14:paraId="6CC8E949" w14:textId="77777777" w:rsidR="00B467E4" w:rsidRPr="00B467E4"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第四章　</w:t>
      </w:r>
      <w:hyperlink w:anchor="_第四章__行" w:history="1">
        <w:r w:rsidRPr="00B467E4">
          <w:rPr>
            <w:rStyle w:val="a3"/>
            <w:rFonts w:ascii="Arial Unicode MS" w:hAnsi="Arial Unicode MS" w:hint="eastAsia"/>
          </w:rPr>
          <w:t>行政救濟</w:t>
        </w:r>
      </w:hyperlink>
      <w:r w:rsidRPr="00B467E4">
        <w:rPr>
          <w:rFonts w:ascii="Arial Unicode MS" w:hAnsi="Arial Unicode MS" w:hint="eastAsia"/>
          <w:color w:val="800000"/>
        </w:rPr>
        <w:t xml:space="preserve">　§</w:t>
      </w:r>
      <w:r w:rsidRPr="00B467E4">
        <w:rPr>
          <w:rFonts w:ascii="Arial Unicode MS" w:hAnsi="Arial Unicode MS" w:hint="eastAsia"/>
          <w:color w:val="800000"/>
        </w:rPr>
        <w:t>20</w:t>
      </w:r>
    </w:p>
    <w:p w14:paraId="72AA81F0" w14:textId="77777777" w:rsidR="00B467E4" w:rsidRPr="00B467E4"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第五章　</w:t>
      </w:r>
      <w:hyperlink w:anchor="_第五章__罰" w:history="1">
        <w:r w:rsidRPr="00B467E4">
          <w:rPr>
            <w:rStyle w:val="a3"/>
            <w:rFonts w:ascii="Arial Unicode MS" w:hAnsi="Arial Unicode MS" w:hint="eastAsia"/>
          </w:rPr>
          <w:t>罰則</w:t>
        </w:r>
      </w:hyperlink>
      <w:r w:rsidRPr="00B467E4">
        <w:rPr>
          <w:rFonts w:ascii="Arial Unicode MS" w:hAnsi="Arial Unicode MS" w:hint="eastAsia"/>
          <w:color w:val="800000"/>
        </w:rPr>
        <w:t xml:space="preserve">　§</w:t>
      </w:r>
      <w:r w:rsidRPr="00B467E4">
        <w:rPr>
          <w:rFonts w:ascii="Arial Unicode MS" w:hAnsi="Arial Unicode MS" w:hint="eastAsia"/>
          <w:color w:val="800000"/>
        </w:rPr>
        <w:t>22</w:t>
      </w:r>
    </w:p>
    <w:p w14:paraId="1247CE19" w14:textId="77777777" w:rsidR="002E0988" w:rsidRDefault="00B467E4" w:rsidP="009E4970">
      <w:pPr>
        <w:ind w:leftChars="71" w:left="142"/>
        <w:rPr>
          <w:rFonts w:ascii="Arial Unicode MS" w:hAnsi="Arial Unicode MS"/>
          <w:color w:val="800000"/>
        </w:rPr>
      </w:pPr>
      <w:r w:rsidRPr="00B467E4">
        <w:rPr>
          <w:rFonts w:ascii="Arial Unicode MS" w:hAnsi="Arial Unicode MS" w:hint="eastAsia"/>
          <w:color w:val="800000"/>
        </w:rPr>
        <w:t xml:space="preserve">第六章　</w:t>
      </w:r>
      <w:hyperlink w:anchor="_第六章__附" w:history="1">
        <w:r w:rsidRPr="00B467E4">
          <w:rPr>
            <w:rStyle w:val="a3"/>
            <w:rFonts w:ascii="Arial Unicode MS" w:hAnsi="Arial Unicode MS" w:hint="eastAsia"/>
          </w:rPr>
          <w:t>附則</w:t>
        </w:r>
      </w:hyperlink>
      <w:r w:rsidRPr="00B467E4">
        <w:rPr>
          <w:rFonts w:ascii="Arial Unicode MS" w:hAnsi="Arial Unicode MS" w:hint="eastAsia"/>
          <w:color w:val="800000"/>
        </w:rPr>
        <w:t xml:space="preserve">　§</w:t>
      </w:r>
      <w:r w:rsidRPr="00B467E4">
        <w:rPr>
          <w:rFonts w:ascii="Arial Unicode MS" w:hAnsi="Arial Unicode MS" w:hint="eastAsia"/>
          <w:color w:val="800000"/>
        </w:rPr>
        <w:t>27</w:t>
      </w:r>
    </w:p>
    <w:p w14:paraId="67BA5CF0" w14:textId="77777777" w:rsidR="00B467E4" w:rsidRPr="00CF78CE" w:rsidRDefault="00B467E4" w:rsidP="00B467E4">
      <w:pPr>
        <w:rPr>
          <w:rFonts w:ascii="Arial Unicode MS" w:hAnsi="Arial Unicode MS"/>
          <w:b/>
          <w:bCs/>
          <w:color w:val="800000"/>
        </w:rPr>
      </w:pPr>
    </w:p>
    <w:p w14:paraId="738C4471" w14:textId="1C42FC0F" w:rsidR="002E0988" w:rsidRPr="00775782" w:rsidRDefault="008A0EFB" w:rsidP="00775782">
      <w:pPr>
        <w:pStyle w:val="1"/>
        <w:rPr>
          <w:rStyle w:val="a3"/>
          <w:rFonts w:ascii="Arial Unicode MS" w:hAnsi="Arial Unicode MS"/>
          <w:color w:val="990000"/>
        </w:rPr>
      </w:pPr>
      <w:r>
        <w:rPr>
          <w:color w:val="990000"/>
        </w:rPr>
        <w:t>【法規內容</w:t>
      </w:r>
      <w:r w:rsidR="00585503" w:rsidRPr="00775782">
        <w:rPr>
          <w:color w:val="990000"/>
        </w:rPr>
        <w:t>】</w:t>
      </w:r>
    </w:p>
    <w:p w14:paraId="672A9A69" w14:textId="77777777" w:rsidR="002E0988" w:rsidRPr="00775782" w:rsidRDefault="002E0988" w:rsidP="00775782">
      <w:pPr>
        <w:pStyle w:val="1"/>
      </w:pPr>
      <w:bookmarkStart w:id="2" w:name="_第一章__總"/>
      <w:bookmarkEnd w:id="2"/>
      <w:r w:rsidRPr="00775782">
        <w:rPr>
          <w:rFonts w:hint="eastAsia"/>
        </w:rPr>
        <w:t>第一章　　總　則</w:t>
      </w:r>
    </w:p>
    <w:p w14:paraId="6355B364" w14:textId="77777777" w:rsidR="008A0EFB" w:rsidRDefault="006E1AAD" w:rsidP="006E1AAD">
      <w:pPr>
        <w:pStyle w:val="2"/>
        <w:rPr>
          <w:rFonts w:ascii="新細明體" w:hAnsi="新細明體"/>
          <w:color w:val="FFFFFF"/>
        </w:rPr>
      </w:pPr>
      <w:bookmarkStart w:id="3" w:name="a1"/>
      <w:bookmarkEnd w:id="3"/>
      <w:r w:rsidRPr="006E1AAD">
        <w:rPr>
          <w:rFonts w:hint="eastAsia"/>
        </w:rPr>
        <w:t>第</w:t>
      </w:r>
      <w:r w:rsidRPr="006E1AAD">
        <w:rPr>
          <w:rFonts w:hint="eastAsia"/>
        </w:rPr>
        <w:t>1</w:t>
      </w:r>
      <w:r w:rsidRPr="006E1AAD">
        <w:rPr>
          <w:rFonts w:hint="eastAsia"/>
        </w:rPr>
        <w:t>條</w:t>
      </w:r>
      <w:r w:rsidR="0031600B" w:rsidRPr="006E1AAD">
        <w:rPr>
          <w:rFonts w:hint="eastAsia"/>
        </w:rPr>
        <w:t>（</w:t>
      </w:r>
      <w:r w:rsidR="002E0988" w:rsidRPr="006E1AAD">
        <w:rPr>
          <w:rFonts w:hint="eastAsia"/>
        </w:rPr>
        <w:t>立法目的</w:t>
      </w:r>
      <w:r w:rsidR="0031600B" w:rsidRPr="006E1AAD">
        <w:rPr>
          <w:rFonts w:hint="eastAsia"/>
        </w:rPr>
        <w:t>）</w:t>
      </w:r>
      <w:r w:rsidR="008A0EFB">
        <w:rPr>
          <w:rFonts w:ascii="新細明體" w:hAnsi="新細明體" w:hint="eastAsia"/>
          <w:color w:val="FFFFFF"/>
        </w:rPr>
        <w:t>∵</w:t>
      </w:r>
    </w:p>
    <w:p w14:paraId="0EE2C8AF" w14:textId="16BD6FEF" w:rsidR="00444002" w:rsidRPr="00444002" w:rsidRDefault="009A34E4" w:rsidP="00444002">
      <w:pPr>
        <w:ind w:left="142"/>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為使正當使用合法藥物而受害者，獲得及時救濟，特制定本法。</w:t>
      </w:r>
    </w:p>
    <w:p w14:paraId="28D97F63" w14:textId="726F0C09" w:rsidR="008A0EFB" w:rsidRDefault="008A0EFB" w:rsidP="006E1AAD">
      <w:pPr>
        <w:pStyle w:val="3"/>
        <w:ind w:left="118"/>
      </w:pPr>
      <w:r>
        <w:rPr>
          <w:rFonts w:hint="eastAsia"/>
        </w:rPr>
        <w:t>--</w:t>
      </w:r>
      <w:r w:rsidRPr="00775782">
        <w:rPr>
          <w:rFonts w:hint="eastAsia"/>
        </w:rPr>
        <w:t>100</w:t>
      </w:r>
      <w:r w:rsidRPr="00775782">
        <w:t>年</w:t>
      </w:r>
      <w:r w:rsidRPr="00775782">
        <w:rPr>
          <w:rFonts w:hint="eastAsia"/>
        </w:rPr>
        <w:t>5</w:t>
      </w:r>
      <w:r w:rsidRPr="00775782">
        <w:t>月</w:t>
      </w:r>
      <w:r w:rsidRPr="00775782">
        <w:rPr>
          <w:rFonts w:hint="eastAsia"/>
        </w:rPr>
        <w:t>4</w:t>
      </w:r>
      <w:r>
        <w:t>日修正前條文</w:t>
      </w:r>
      <w:r>
        <w:t>--</w:t>
      </w:r>
      <w:hyperlink r:id="rId18" w:history="1">
        <w:r>
          <w:rPr>
            <w:rStyle w:val="a3"/>
            <w:rFonts w:ascii="Arial Unicode MS" w:hAnsi="Arial Unicode MS" w:hint="eastAsia"/>
            <w:szCs w:val="20"/>
          </w:rPr>
          <w:t>比對程式</w:t>
        </w:r>
      </w:hyperlink>
    </w:p>
    <w:p w14:paraId="179BC86E" w14:textId="0A279294" w:rsidR="002E0988" w:rsidRPr="00444002" w:rsidRDefault="009A34E4" w:rsidP="006E1AAD">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為使正當使用合法藥物而受害者，獲得及時救濟，特制定本法；本法未規定者，適用其他有關法律之規定。</w:t>
      </w:r>
      <w:r w:rsidR="000311BE" w:rsidRPr="000311BE">
        <w:rPr>
          <w:rFonts w:ascii="新細明體" w:hAnsi="新細明體" w:hint="eastAsia"/>
          <w:color w:val="FFFFFF"/>
        </w:rPr>
        <w:t>∴</w:t>
      </w:r>
    </w:p>
    <w:p w14:paraId="21E0AA60" w14:textId="77777777" w:rsidR="008A0EFB" w:rsidRDefault="006E1AAD" w:rsidP="006E1AAD">
      <w:pPr>
        <w:pStyle w:val="2"/>
        <w:rPr>
          <w:rFonts w:ascii="新細明體" w:hAnsi="新細明體"/>
          <w:color w:val="FFFFFF"/>
        </w:rPr>
      </w:pPr>
      <w:bookmarkStart w:id="4" w:name="a2"/>
      <w:bookmarkEnd w:id="4"/>
      <w:r>
        <w:rPr>
          <w:rFonts w:hint="eastAsia"/>
        </w:rPr>
        <w:t>第</w:t>
      </w:r>
      <w:r>
        <w:rPr>
          <w:rFonts w:hint="eastAsia"/>
        </w:rPr>
        <w:t>2</w:t>
      </w:r>
      <w:r>
        <w:rPr>
          <w:rFonts w:hint="eastAsia"/>
        </w:rPr>
        <w:t>條</w:t>
      </w:r>
      <w:r w:rsidR="0031600B">
        <w:rPr>
          <w:rFonts w:hint="eastAsia"/>
        </w:rPr>
        <w:t>（</w:t>
      </w:r>
      <w:r w:rsidR="002E0988" w:rsidRPr="00CF78CE">
        <w:rPr>
          <w:rFonts w:hint="eastAsia"/>
        </w:rPr>
        <w:t>主管機關</w:t>
      </w:r>
      <w:r w:rsidR="0031600B">
        <w:rPr>
          <w:rFonts w:hint="eastAsia"/>
        </w:rPr>
        <w:t>）</w:t>
      </w:r>
      <w:r w:rsidR="008A0EFB">
        <w:rPr>
          <w:rFonts w:ascii="新細明體" w:hAnsi="新細明體" w:hint="eastAsia"/>
          <w:color w:val="FFFFFF"/>
        </w:rPr>
        <w:t>∵</w:t>
      </w:r>
    </w:p>
    <w:p w14:paraId="04466CA6" w14:textId="6180C3F8" w:rsidR="00E5639A" w:rsidRDefault="009A34E4" w:rsidP="00E5639A">
      <w:pPr>
        <w:ind w:leftChars="75" w:left="150"/>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E5639A" w:rsidRPr="00E5639A">
        <w:rPr>
          <w:rFonts w:ascii="Arial Unicode MS" w:hAnsi="Arial Unicode MS" w:hint="eastAsia"/>
          <w:color w:val="17365D"/>
        </w:rPr>
        <w:t>本法所稱主管機關為</w:t>
      </w:r>
      <w:hyperlink r:id="rId19" w:tgtFrame="_blank" w:history="1">
        <w:r w:rsidR="00C1751D" w:rsidRPr="00C1751D">
          <w:rPr>
            <w:rStyle w:val="a3"/>
            <w:szCs w:val="26"/>
          </w:rPr>
          <w:t>衛生福利部</w:t>
        </w:r>
      </w:hyperlink>
      <w:r w:rsidR="00E5639A" w:rsidRPr="00E5639A">
        <w:rPr>
          <w:rFonts w:ascii="Arial Unicode MS" w:hAnsi="Arial Unicode MS" w:hint="eastAsia"/>
          <w:color w:val="17365D"/>
        </w:rPr>
        <w:t>。</w:t>
      </w:r>
    </w:p>
    <w:p w14:paraId="28FA239D" w14:textId="4FD3E139" w:rsidR="008A0EFB" w:rsidRDefault="008A0EFB" w:rsidP="00206A25">
      <w:pPr>
        <w:pStyle w:val="3"/>
        <w:ind w:left="118"/>
      </w:pPr>
      <w:r>
        <w:rPr>
          <w:rFonts w:hint="eastAsia"/>
        </w:rPr>
        <w:t>--</w:t>
      </w:r>
      <w:r w:rsidRPr="003D4637">
        <w:rPr>
          <w:rFonts w:hint="eastAsia"/>
        </w:rPr>
        <w:t>10</w:t>
      </w:r>
      <w:r>
        <w:t>9</w:t>
      </w:r>
      <w:r w:rsidRPr="003D4637">
        <w:rPr>
          <w:rFonts w:hint="eastAsia"/>
        </w:rPr>
        <w:t>年</w:t>
      </w:r>
      <w:r>
        <w:t>1</w:t>
      </w:r>
      <w:r w:rsidRPr="003D4637">
        <w:rPr>
          <w:rFonts w:hint="eastAsia"/>
        </w:rPr>
        <w:t>月</w:t>
      </w:r>
      <w:r>
        <w:rPr>
          <w:rFonts w:hint="eastAsia"/>
        </w:rPr>
        <w:t>1</w:t>
      </w:r>
      <w:r>
        <w:t>5</w:t>
      </w:r>
      <w:r w:rsidRPr="003D4637">
        <w:rPr>
          <w:rFonts w:hint="eastAsia"/>
        </w:rPr>
        <w:t>日修正前條文</w:t>
      </w:r>
      <w:r w:rsidRPr="003D4637">
        <w:rPr>
          <w:rFonts w:hint="eastAsia"/>
        </w:rPr>
        <w:t>--</w:t>
      </w:r>
      <w:hyperlink r:id="rId20" w:history="1">
        <w:r w:rsidRPr="003D4637">
          <w:rPr>
            <w:rStyle w:val="a3"/>
            <w:szCs w:val="20"/>
          </w:rPr>
          <w:t>比對程式</w:t>
        </w:r>
      </w:hyperlink>
    </w:p>
    <w:p w14:paraId="0D3C7A47" w14:textId="6283779A" w:rsidR="002E0988" w:rsidRPr="00E5639A" w:rsidRDefault="009A34E4" w:rsidP="006E1AAD">
      <w:pPr>
        <w:ind w:leftChars="75" w:left="150"/>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E5639A">
        <w:rPr>
          <w:rFonts w:ascii="Arial Unicode MS" w:hAnsi="Arial Unicode MS" w:hint="eastAsia"/>
          <w:color w:val="5F5F5F"/>
        </w:rPr>
        <w:t>本法所稱主管機關為行政院衛生署。</w:t>
      </w:r>
      <w:r w:rsidR="000311BE" w:rsidRPr="000311BE">
        <w:rPr>
          <w:rFonts w:ascii="新細明體" w:hAnsi="新細明體" w:hint="eastAsia"/>
          <w:color w:val="FFFFFF"/>
        </w:rPr>
        <w:t>∴</w:t>
      </w:r>
    </w:p>
    <w:p w14:paraId="277BE6AA" w14:textId="7F756F6F" w:rsidR="008A0EFB" w:rsidRDefault="006E1AAD" w:rsidP="006E1AAD">
      <w:pPr>
        <w:pStyle w:val="2"/>
      </w:pPr>
      <w:bookmarkStart w:id="5" w:name="a3"/>
      <w:bookmarkEnd w:id="5"/>
      <w:r>
        <w:rPr>
          <w:rFonts w:hint="eastAsia"/>
        </w:rPr>
        <w:t>第</w:t>
      </w:r>
      <w:r>
        <w:rPr>
          <w:rFonts w:hint="eastAsia"/>
        </w:rPr>
        <w:t>3</w:t>
      </w:r>
      <w:r>
        <w:rPr>
          <w:rFonts w:hint="eastAsia"/>
        </w:rPr>
        <w:t>條</w:t>
      </w:r>
      <w:r w:rsidR="0031600B">
        <w:rPr>
          <w:rFonts w:hint="eastAsia"/>
        </w:rPr>
        <w:t>（</w:t>
      </w:r>
      <w:r w:rsidR="002E0988" w:rsidRPr="00CF78CE">
        <w:rPr>
          <w:rFonts w:hint="eastAsia"/>
        </w:rPr>
        <w:t>用詞定義</w:t>
      </w:r>
      <w:r w:rsidR="008A0EFB">
        <w:rPr>
          <w:rFonts w:hint="eastAsia"/>
        </w:rPr>
        <w:t>）</w:t>
      </w:r>
      <w:r w:rsidR="00585503" w:rsidRPr="000311BE">
        <w:rPr>
          <w:rFonts w:ascii="新細明體" w:hAnsi="新細明體" w:hint="eastAsia"/>
          <w:color w:val="FFFFFF"/>
        </w:rPr>
        <w:t>∵</w:t>
      </w:r>
    </w:p>
    <w:p w14:paraId="1002134C" w14:textId="77777777" w:rsidR="00791F71" w:rsidRPr="00455507" w:rsidRDefault="00791F71" w:rsidP="00791F71">
      <w:pPr>
        <w:ind w:left="142"/>
        <w:jc w:val="both"/>
        <w:rPr>
          <w:rFonts w:hint="eastAsia"/>
          <w:color w:val="17365D"/>
        </w:rPr>
      </w:pPr>
      <w:r w:rsidRPr="00791F71">
        <w:rPr>
          <w:rFonts w:hint="eastAsia"/>
          <w:color w:val="404040"/>
          <w:sz w:val="18"/>
        </w:rPr>
        <w:t>﹝</w:t>
      </w:r>
      <w:r w:rsidRPr="00791F71">
        <w:rPr>
          <w:rFonts w:hint="eastAsia"/>
          <w:color w:val="404040"/>
          <w:sz w:val="18"/>
        </w:rPr>
        <w:t>1</w:t>
      </w:r>
      <w:r w:rsidRPr="00791F71">
        <w:rPr>
          <w:rFonts w:hint="eastAsia"/>
          <w:color w:val="404040"/>
          <w:sz w:val="18"/>
        </w:rPr>
        <w:t>﹞</w:t>
      </w:r>
      <w:r w:rsidRPr="00455507">
        <w:rPr>
          <w:rFonts w:hint="eastAsia"/>
          <w:color w:val="17365D"/>
        </w:rPr>
        <w:t>本法用詞定義如下：</w:t>
      </w:r>
    </w:p>
    <w:p w14:paraId="3AAB0BDF" w14:textId="77777777" w:rsidR="00791F71" w:rsidRDefault="00791F71" w:rsidP="00791F71">
      <w:pPr>
        <w:ind w:left="142"/>
        <w:jc w:val="both"/>
        <w:rPr>
          <w:rFonts w:hint="eastAsia"/>
          <w:color w:val="17365D"/>
        </w:rPr>
      </w:pPr>
      <w:r w:rsidRPr="00455507">
        <w:rPr>
          <w:rFonts w:hint="eastAsia"/>
          <w:color w:val="17365D"/>
        </w:rPr>
        <w:t xml:space="preserve">　　一、藥害：指因藥物不良反應致死亡、障礙或嚴重疾病</w:t>
      </w:r>
      <w:r>
        <w:rPr>
          <w:rFonts w:hint="eastAsia"/>
          <w:color w:val="17365D"/>
        </w:rPr>
        <w:t>。</w:t>
      </w:r>
    </w:p>
    <w:p w14:paraId="4EF34BDE" w14:textId="173DF90E" w:rsidR="00791F71" w:rsidRDefault="00791F71" w:rsidP="00791F71">
      <w:pPr>
        <w:ind w:left="142"/>
        <w:jc w:val="both"/>
        <w:rPr>
          <w:rFonts w:hint="eastAsia"/>
          <w:color w:val="17365D"/>
        </w:rPr>
      </w:pPr>
      <w:r>
        <w:rPr>
          <w:rFonts w:hint="eastAsia"/>
          <w:color w:val="17365D"/>
        </w:rPr>
        <w:t xml:space="preserve">　　</w:t>
      </w:r>
      <w:r w:rsidRPr="00455507">
        <w:rPr>
          <w:rFonts w:hint="eastAsia"/>
          <w:color w:val="17365D"/>
        </w:rPr>
        <w:t>二</w:t>
      </w:r>
      <w:r>
        <w:rPr>
          <w:rFonts w:hint="eastAsia"/>
          <w:color w:val="17365D"/>
        </w:rPr>
        <w:t>、</w:t>
      </w:r>
      <w:r w:rsidRPr="00455507">
        <w:rPr>
          <w:rFonts w:hint="eastAsia"/>
          <w:color w:val="17365D"/>
        </w:rPr>
        <w:t>合法藥物：指領有主管機關核發藥物許可證，或依藥事法第</w:t>
      </w:r>
      <w:hyperlink r:id="rId21" w:anchor="a27b3" w:history="1">
        <w:r w:rsidRPr="00791F71">
          <w:rPr>
            <w:rStyle w:val="a3"/>
            <w:rFonts w:ascii="Times New Roman" w:hAnsi="Times New Roman" w:hint="eastAsia"/>
          </w:rPr>
          <w:t>二十七條之三</w:t>
        </w:r>
      </w:hyperlink>
      <w:r w:rsidRPr="00455507">
        <w:rPr>
          <w:rFonts w:hint="eastAsia"/>
          <w:color w:val="17365D"/>
        </w:rPr>
        <w:t>第一項、第</w:t>
      </w:r>
      <w:hyperlink r:id="rId22" w:anchor="a48b2" w:history="1">
        <w:r w:rsidRPr="00791F71">
          <w:rPr>
            <w:rStyle w:val="a3"/>
            <w:rFonts w:ascii="Times New Roman" w:hAnsi="Times New Roman" w:hint="eastAsia"/>
          </w:rPr>
          <w:t>四十八條之二</w:t>
        </w:r>
      </w:hyperlink>
      <w:r w:rsidRPr="00455507">
        <w:rPr>
          <w:rFonts w:hint="eastAsia"/>
          <w:color w:val="17365D"/>
        </w:rPr>
        <w:t>第</w:t>
      </w:r>
      <w:r w:rsidRPr="00455507">
        <w:rPr>
          <w:rFonts w:hint="eastAsia"/>
          <w:color w:val="17365D"/>
        </w:rPr>
        <w:lastRenderedPageBreak/>
        <w:t>一項第二款規定取得專案核准，依法製造、輸入或販賣之藥物</w:t>
      </w:r>
      <w:r>
        <w:rPr>
          <w:rFonts w:hint="eastAsia"/>
          <w:color w:val="17365D"/>
        </w:rPr>
        <w:t>。</w:t>
      </w:r>
    </w:p>
    <w:p w14:paraId="66B26607" w14:textId="77777777" w:rsidR="00791F71" w:rsidRDefault="00791F71" w:rsidP="00791F71">
      <w:pPr>
        <w:ind w:left="142"/>
        <w:jc w:val="both"/>
        <w:rPr>
          <w:rFonts w:hint="eastAsia"/>
          <w:color w:val="17365D"/>
        </w:rPr>
      </w:pPr>
      <w:r>
        <w:rPr>
          <w:rFonts w:hint="eastAsia"/>
          <w:color w:val="17365D"/>
        </w:rPr>
        <w:t xml:space="preserve">　　</w:t>
      </w:r>
      <w:r w:rsidRPr="00455507">
        <w:rPr>
          <w:rFonts w:hint="eastAsia"/>
          <w:color w:val="17365D"/>
        </w:rPr>
        <w:t>三</w:t>
      </w:r>
      <w:r>
        <w:rPr>
          <w:rFonts w:hint="eastAsia"/>
          <w:color w:val="17365D"/>
        </w:rPr>
        <w:t>、</w:t>
      </w:r>
      <w:r w:rsidRPr="00455507">
        <w:rPr>
          <w:rFonts w:hint="eastAsia"/>
          <w:color w:val="17365D"/>
        </w:rPr>
        <w:t>正當使用：指依醫藥專業人員之指示或藥物標示而為藥物之使用</w:t>
      </w:r>
      <w:r>
        <w:rPr>
          <w:rFonts w:hint="eastAsia"/>
          <w:color w:val="17365D"/>
        </w:rPr>
        <w:t>。</w:t>
      </w:r>
    </w:p>
    <w:p w14:paraId="65010756" w14:textId="77777777" w:rsidR="00791F71" w:rsidRDefault="00791F71" w:rsidP="00791F71">
      <w:pPr>
        <w:ind w:left="142"/>
        <w:jc w:val="both"/>
        <w:rPr>
          <w:rFonts w:hint="eastAsia"/>
          <w:color w:val="17365D"/>
        </w:rPr>
      </w:pPr>
      <w:r>
        <w:rPr>
          <w:rFonts w:hint="eastAsia"/>
          <w:color w:val="17365D"/>
        </w:rPr>
        <w:t xml:space="preserve">　　</w:t>
      </w:r>
      <w:r w:rsidRPr="00455507">
        <w:rPr>
          <w:rFonts w:hint="eastAsia"/>
          <w:color w:val="17365D"/>
        </w:rPr>
        <w:t>四</w:t>
      </w:r>
      <w:r>
        <w:rPr>
          <w:rFonts w:hint="eastAsia"/>
          <w:color w:val="17365D"/>
        </w:rPr>
        <w:t>、</w:t>
      </w:r>
      <w:r w:rsidRPr="00455507">
        <w:rPr>
          <w:rFonts w:hint="eastAsia"/>
          <w:color w:val="17365D"/>
        </w:rPr>
        <w:t>不良反應：指因使用藥物，對人體所產生之有害反應</w:t>
      </w:r>
      <w:r>
        <w:rPr>
          <w:rFonts w:hint="eastAsia"/>
          <w:color w:val="17365D"/>
        </w:rPr>
        <w:t>。</w:t>
      </w:r>
    </w:p>
    <w:p w14:paraId="7383648D" w14:textId="4DDF9EFD" w:rsidR="00791F71" w:rsidRDefault="00791F71" w:rsidP="00791F71">
      <w:pPr>
        <w:ind w:left="142"/>
        <w:jc w:val="both"/>
        <w:rPr>
          <w:rFonts w:hint="eastAsia"/>
          <w:color w:val="17365D"/>
        </w:rPr>
      </w:pPr>
      <w:r>
        <w:rPr>
          <w:rFonts w:hint="eastAsia"/>
          <w:color w:val="17365D"/>
        </w:rPr>
        <w:t xml:space="preserve">　　</w:t>
      </w:r>
      <w:r w:rsidRPr="00455507">
        <w:rPr>
          <w:rFonts w:hint="eastAsia"/>
          <w:color w:val="17365D"/>
        </w:rPr>
        <w:t>五</w:t>
      </w:r>
      <w:r>
        <w:rPr>
          <w:rFonts w:hint="eastAsia"/>
          <w:color w:val="17365D"/>
        </w:rPr>
        <w:t>、</w:t>
      </w:r>
      <w:r w:rsidRPr="00455507">
        <w:rPr>
          <w:rFonts w:hint="eastAsia"/>
          <w:color w:val="17365D"/>
        </w:rPr>
        <w:t>障礙：指符合</w:t>
      </w:r>
      <w:hyperlink r:id="rId23" w:history="1">
        <w:r w:rsidRPr="00791F71">
          <w:rPr>
            <w:rStyle w:val="a3"/>
            <w:rFonts w:ascii="Times New Roman" w:hAnsi="Times New Roman" w:hint="eastAsia"/>
          </w:rPr>
          <w:t>身心障礙者權益保障法</w:t>
        </w:r>
      </w:hyperlink>
      <w:r w:rsidRPr="00455507">
        <w:rPr>
          <w:rFonts w:hint="eastAsia"/>
          <w:color w:val="17365D"/>
        </w:rPr>
        <w:t>相關規定所定身心障礙類別、程度分級者。但不包括因心理因素所導致之情形</w:t>
      </w:r>
      <w:r>
        <w:rPr>
          <w:rFonts w:hint="eastAsia"/>
          <w:color w:val="17365D"/>
        </w:rPr>
        <w:t>。</w:t>
      </w:r>
    </w:p>
    <w:p w14:paraId="12B56E29" w14:textId="77777777" w:rsidR="00791F71" w:rsidRPr="00455507" w:rsidRDefault="00791F71" w:rsidP="00791F71">
      <w:pPr>
        <w:ind w:left="142"/>
        <w:jc w:val="both"/>
        <w:rPr>
          <w:rFonts w:hint="eastAsia"/>
          <w:color w:val="17365D"/>
        </w:rPr>
      </w:pPr>
      <w:r>
        <w:rPr>
          <w:rFonts w:hint="eastAsia"/>
          <w:color w:val="17365D"/>
        </w:rPr>
        <w:t xml:space="preserve">　　</w:t>
      </w:r>
      <w:r w:rsidRPr="00455507">
        <w:rPr>
          <w:rFonts w:hint="eastAsia"/>
          <w:color w:val="17365D"/>
        </w:rPr>
        <w:t>六</w:t>
      </w:r>
      <w:r>
        <w:rPr>
          <w:rFonts w:hint="eastAsia"/>
          <w:color w:val="17365D"/>
        </w:rPr>
        <w:t>、</w:t>
      </w:r>
      <w:r w:rsidRPr="00455507">
        <w:rPr>
          <w:rFonts w:hint="eastAsia"/>
          <w:color w:val="17365D"/>
        </w:rPr>
        <w:t>嚴重疾病：指主管機關參照全民健康保險重大傷病範圍及藥物不良反應通報規定所列嚴重不良反應公告之疾病。</w:t>
      </w:r>
    </w:p>
    <w:p w14:paraId="17218026" w14:textId="7EF99B29" w:rsidR="00791F71" w:rsidRDefault="00DD13B1" w:rsidP="00DD13B1">
      <w:pPr>
        <w:pStyle w:val="3"/>
        <w:ind w:left="118"/>
        <w:rPr>
          <w:color w:val="404040"/>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24" w:history="1">
        <w:r>
          <w:rPr>
            <w:rStyle w:val="a3"/>
            <w:rFonts w:ascii="Arial Unicode MS" w:hAnsi="Arial Unicode MS" w:hint="eastAsia"/>
            <w:szCs w:val="20"/>
          </w:rPr>
          <w:t>比對程式</w:t>
        </w:r>
      </w:hyperlink>
    </w:p>
    <w:p w14:paraId="7A710914" w14:textId="228D05BA" w:rsidR="002E0988" w:rsidRPr="00791F71" w:rsidRDefault="009A34E4" w:rsidP="006E1AAD">
      <w:pPr>
        <w:tabs>
          <w:tab w:val="left" w:pos="142"/>
        </w:tabs>
        <w:ind w:leftChars="75" w:left="150"/>
        <w:jc w:val="both"/>
        <w:rPr>
          <w:rFonts w:ascii="Arial Unicode MS" w:hAnsi="Arial Unicode MS"/>
          <w:color w:val="5F5F5F"/>
        </w:rPr>
      </w:pPr>
      <w:r w:rsidRPr="00791F71">
        <w:rPr>
          <w:rFonts w:hint="eastAsia"/>
          <w:color w:val="5F5F5F"/>
          <w:sz w:val="18"/>
        </w:rPr>
        <w:t>﹝</w:t>
      </w:r>
      <w:r w:rsidRPr="00791F71">
        <w:rPr>
          <w:rFonts w:ascii="Calibri" w:hAnsi="Calibri" w:hint="eastAsia"/>
          <w:color w:val="5F5F5F"/>
          <w:sz w:val="18"/>
        </w:rPr>
        <w:t>1</w:t>
      </w:r>
      <w:r w:rsidRPr="00791F71">
        <w:rPr>
          <w:rFonts w:hint="eastAsia"/>
          <w:color w:val="5F5F5F"/>
          <w:sz w:val="18"/>
        </w:rPr>
        <w:t>﹞</w:t>
      </w:r>
      <w:r w:rsidR="002E0988" w:rsidRPr="00791F71">
        <w:rPr>
          <w:rFonts w:ascii="Arial Unicode MS" w:hAnsi="Arial Unicode MS" w:hint="eastAsia"/>
          <w:color w:val="5F5F5F"/>
        </w:rPr>
        <w:t>本法用詞定義如下：</w:t>
      </w:r>
    </w:p>
    <w:p w14:paraId="1AD1BF6B" w14:textId="77777777" w:rsidR="008A0EFB" w:rsidRPr="00791F71" w:rsidRDefault="002E0988"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一、藥害：指因藥物不良反應致死亡、障礙或嚴重疾病</w:t>
      </w:r>
      <w:r w:rsidR="008A0EFB" w:rsidRPr="00791F71">
        <w:rPr>
          <w:rFonts w:ascii="Arial Unicode MS" w:hAnsi="Arial Unicode MS" w:hint="eastAsia"/>
          <w:color w:val="5F5F5F"/>
        </w:rPr>
        <w:t>。</w:t>
      </w:r>
    </w:p>
    <w:p w14:paraId="5A572CC8" w14:textId="405C9BE8" w:rsidR="008A0EFB" w:rsidRPr="00791F71" w:rsidRDefault="008A0EFB"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二、</w:t>
      </w:r>
      <w:r w:rsidR="002E0988" w:rsidRPr="00791F71">
        <w:rPr>
          <w:rFonts w:ascii="Arial Unicode MS" w:hAnsi="Arial Unicode MS" w:hint="eastAsia"/>
          <w:color w:val="5F5F5F"/>
        </w:rPr>
        <w:t>合法藥物：指領有主管機關核發藥物許可證，依法製造、輸入或販賣之藥物</w:t>
      </w:r>
      <w:r w:rsidRPr="00791F71">
        <w:rPr>
          <w:rFonts w:ascii="Arial Unicode MS" w:hAnsi="Arial Unicode MS" w:hint="eastAsia"/>
          <w:color w:val="5F5F5F"/>
        </w:rPr>
        <w:t>。</w:t>
      </w:r>
    </w:p>
    <w:p w14:paraId="6D855223" w14:textId="0CCE3522" w:rsidR="008A0EFB" w:rsidRPr="00791F71" w:rsidRDefault="008A0EFB"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三、</w:t>
      </w:r>
      <w:r w:rsidR="002E0988" w:rsidRPr="00791F71">
        <w:rPr>
          <w:rFonts w:ascii="Arial Unicode MS" w:hAnsi="Arial Unicode MS" w:hint="eastAsia"/>
          <w:color w:val="5F5F5F"/>
        </w:rPr>
        <w:t>正當使用：指依醫藥專業人員之指示或藥物標示而為藥物之使用</w:t>
      </w:r>
      <w:r w:rsidRPr="00791F71">
        <w:rPr>
          <w:rFonts w:ascii="Arial Unicode MS" w:hAnsi="Arial Unicode MS" w:hint="eastAsia"/>
          <w:color w:val="5F5F5F"/>
        </w:rPr>
        <w:t>。</w:t>
      </w:r>
    </w:p>
    <w:p w14:paraId="135069F2" w14:textId="29B6FF57" w:rsidR="008A0EFB" w:rsidRPr="00791F71" w:rsidRDefault="008A0EFB"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四、</w:t>
      </w:r>
      <w:r w:rsidR="002E0988" w:rsidRPr="00791F71">
        <w:rPr>
          <w:rFonts w:ascii="Arial Unicode MS" w:hAnsi="Arial Unicode MS" w:hint="eastAsia"/>
          <w:color w:val="5F5F5F"/>
        </w:rPr>
        <w:t>不良反應：指因使用藥物，對人體所產生之有害反應</w:t>
      </w:r>
      <w:r w:rsidRPr="00791F71">
        <w:rPr>
          <w:rFonts w:ascii="Arial Unicode MS" w:hAnsi="Arial Unicode MS" w:hint="eastAsia"/>
          <w:color w:val="5F5F5F"/>
        </w:rPr>
        <w:t>。</w:t>
      </w:r>
    </w:p>
    <w:p w14:paraId="32AF0ACC" w14:textId="45C2893C" w:rsidR="008A0EFB" w:rsidRPr="00791F71" w:rsidRDefault="008A0EFB"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五、</w:t>
      </w:r>
      <w:r w:rsidR="002E0988" w:rsidRPr="00791F71">
        <w:rPr>
          <w:rFonts w:ascii="Arial Unicode MS" w:hAnsi="Arial Unicode MS" w:hint="eastAsia"/>
          <w:color w:val="5F5F5F"/>
        </w:rPr>
        <w:t>障礙：指符合</w:t>
      </w:r>
      <w:hyperlink r:id="rId25" w:history="1">
        <w:r w:rsidR="002E0988" w:rsidRPr="00791F71">
          <w:rPr>
            <w:rStyle w:val="a3"/>
            <w:rFonts w:hint="eastAsia"/>
            <w:color w:val="5F5F5F"/>
          </w:rPr>
          <w:t>身心障礙者保護法</w:t>
        </w:r>
      </w:hyperlink>
      <w:r w:rsidR="002E0988" w:rsidRPr="00791F71">
        <w:rPr>
          <w:rFonts w:ascii="Arial Unicode MS" w:hAnsi="Arial Unicode MS" w:hint="eastAsia"/>
          <w:color w:val="5F5F5F"/>
        </w:rPr>
        <w:t>令所定障礙類別、等級者。但不包括因心理因素所導致之情形</w:t>
      </w:r>
      <w:r w:rsidRPr="00791F71">
        <w:rPr>
          <w:rFonts w:ascii="Arial Unicode MS" w:hAnsi="Arial Unicode MS" w:hint="eastAsia"/>
          <w:color w:val="5F5F5F"/>
        </w:rPr>
        <w:t>。</w:t>
      </w:r>
    </w:p>
    <w:p w14:paraId="4F1683AB" w14:textId="0E421836" w:rsidR="002E0988" w:rsidRPr="00585503" w:rsidRDefault="008A0EFB" w:rsidP="006E1AAD">
      <w:pPr>
        <w:tabs>
          <w:tab w:val="left" w:pos="142"/>
        </w:tabs>
        <w:ind w:leftChars="75" w:left="150"/>
        <w:jc w:val="both"/>
        <w:rPr>
          <w:rFonts w:ascii="Arial Unicode MS" w:hAnsi="Arial Unicode MS"/>
          <w:color w:val="5F5F5F"/>
        </w:rPr>
      </w:pPr>
      <w:r w:rsidRPr="00791F71">
        <w:rPr>
          <w:rFonts w:ascii="Arial Unicode MS" w:hAnsi="Arial Unicode MS" w:hint="eastAsia"/>
          <w:color w:val="5F5F5F"/>
        </w:rPr>
        <w:t xml:space="preserve">　　六、</w:t>
      </w:r>
      <w:r w:rsidR="002E0988" w:rsidRPr="00791F71">
        <w:rPr>
          <w:rFonts w:ascii="Arial Unicode MS" w:hAnsi="Arial Unicode MS" w:hint="eastAsia"/>
          <w:color w:val="5F5F5F"/>
        </w:rPr>
        <w:t>嚴重疾病：指主管機關參照全民健康保險重大傷病範圍及藥物不良反應通報規定所列嚴重不良反應公告之疾病。</w:t>
      </w:r>
      <w:r w:rsidR="00585503">
        <w:rPr>
          <w:rFonts w:ascii="新細明體" w:hAnsi="新細明體" w:hint="eastAsia"/>
          <w:color w:val="FFFFFF"/>
        </w:rPr>
        <w:t>∴</w:t>
      </w:r>
    </w:p>
    <w:p w14:paraId="09D159BC" w14:textId="77777777" w:rsidR="008A0EFB" w:rsidRDefault="006E1AAD" w:rsidP="006E1AAD">
      <w:pPr>
        <w:pStyle w:val="2"/>
      </w:pPr>
      <w:bookmarkStart w:id="6" w:name="a4"/>
      <w:bookmarkEnd w:id="6"/>
      <w:r>
        <w:rPr>
          <w:rFonts w:hint="eastAsia"/>
        </w:rPr>
        <w:t>第</w:t>
      </w:r>
      <w:r>
        <w:rPr>
          <w:rFonts w:hint="eastAsia"/>
        </w:rPr>
        <w:t>4</w:t>
      </w:r>
      <w:r>
        <w:rPr>
          <w:rFonts w:hint="eastAsia"/>
        </w:rPr>
        <w:t>條</w:t>
      </w:r>
      <w:r w:rsidR="0031600B">
        <w:rPr>
          <w:rFonts w:hint="eastAsia"/>
        </w:rPr>
        <w:t>（</w:t>
      </w:r>
      <w:r w:rsidR="002E0988" w:rsidRPr="00CF78CE">
        <w:rPr>
          <w:rFonts w:hint="eastAsia"/>
        </w:rPr>
        <w:t>適用範圍及給付類型</w:t>
      </w:r>
      <w:r w:rsidR="008A0EFB">
        <w:rPr>
          <w:rFonts w:hint="eastAsia"/>
        </w:rPr>
        <w:t>）</w:t>
      </w:r>
    </w:p>
    <w:p w14:paraId="2F47A7A8" w14:textId="395BB916" w:rsidR="008A0EFB" w:rsidRDefault="009A34E4" w:rsidP="006E1AAD">
      <w:pPr>
        <w:ind w:leftChars="75" w:left="150"/>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因正當使用合法藥物所生藥害，得依本法規定請求救濟</w:t>
      </w:r>
      <w:r w:rsidR="008A0EFB">
        <w:rPr>
          <w:rFonts w:ascii="Arial Unicode MS" w:hAnsi="Arial Unicode MS" w:hint="eastAsia"/>
          <w:color w:val="17365D"/>
        </w:rPr>
        <w:t>。</w:t>
      </w:r>
    </w:p>
    <w:p w14:paraId="0183C9BF" w14:textId="5CD80CD4" w:rsidR="008A0EFB" w:rsidRDefault="009A34E4" w:rsidP="006E1AAD">
      <w:pPr>
        <w:ind w:leftChars="75" w:left="150"/>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8A0EFB" w:rsidRPr="00506442">
        <w:rPr>
          <w:rFonts w:ascii="Arial Unicode MS" w:hAnsi="Arial Unicode MS" w:hint="eastAsia"/>
          <w:color w:val="17365D"/>
        </w:rPr>
        <w:t>前項救濟分為死亡給付、障礙給付及嚴重疾病給付；其給付標準，由主管機關另</w:t>
      </w:r>
      <w:hyperlink r:id="rId26" w:history="1">
        <w:r w:rsidR="008A0EFB" w:rsidRPr="00506442">
          <w:rPr>
            <w:rStyle w:val="a3"/>
            <w:rFonts w:ascii="Arial Unicode MS" w:hAnsi="Arial Unicode MS" w:hint="eastAsia"/>
          </w:rPr>
          <w:t>定之</w:t>
        </w:r>
      </w:hyperlink>
      <w:r w:rsidR="008A0EFB">
        <w:rPr>
          <w:rFonts w:ascii="Arial Unicode MS" w:hAnsi="Arial Unicode MS" w:hint="eastAsia"/>
          <w:color w:val="17365D"/>
        </w:rPr>
        <w:t>。</w:t>
      </w:r>
    </w:p>
    <w:p w14:paraId="63C8665E" w14:textId="46CC8057" w:rsidR="008A0EFB" w:rsidRDefault="009A34E4" w:rsidP="006E1AAD">
      <w:pPr>
        <w:ind w:leftChars="75" w:left="150"/>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8A0EFB" w:rsidRPr="0067218C">
        <w:rPr>
          <w:rFonts w:ascii="Arial Unicode MS" w:hAnsi="Arial Unicode MS" w:hint="eastAsia"/>
          <w:color w:val="17365D"/>
        </w:rPr>
        <w:t>第一項救濟，主管機關於必要時，得考量藥害救濟基金財務狀況，依藥害救濟急迫程度，分階段實施之</w:t>
      </w:r>
      <w:r w:rsidR="008A0EFB">
        <w:rPr>
          <w:rFonts w:ascii="Arial Unicode MS" w:hAnsi="Arial Unicode MS" w:hint="eastAsia"/>
          <w:color w:val="17365D"/>
        </w:rPr>
        <w:t>。</w:t>
      </w:r>
    </w:p>
    <w:p w14:paraId="06AEA2EA" w14:textId="1DF46C5C" w:rsidR="007E730F" w:rsidRPr="00CF78CE" w:rsidRDefault="008A0EFB" w:rsidP="000C77CA">
      <w:pPr>
        <w:ind w:left="119"/>
        <w:rPr>
          <w:rFonts w:ascii="Arial Unicode MS" w:hAnsi="Arial Unicode MS"/>
          <w:color w:val="666699"/>
        </w:rPr>
      </w:pPr>
      <w:r>
        <w:rPr>
          <w:rFonts w:ascii="Arial Unicode MS" w:hAnsi="Arial Unicode MS" w:hint="eastAsia"/>
          <w:color w:val="17365D"/>
        </w:rPr>
        <w:t xml:space="preserve">　　</w:t>
      </w:r>
      <w:r w:rsidR="007E730F" w:rsidRPr="00CF78CE">
        <w:rPr>
          <w:rFonts w:ascii="Arial Unicode MS" w:hAnsi="Arial Unicode MS" w:hint="eastAsia"/>
          <w:color w:val="666699"/>
        </w:rPr>
        <w:t xml:space="preserve">　　　　　　　　　　　　　　　　　　　　　　　　　　　　　　　　　　　　　　　　　　</w:t>
      </w:r>
      <w:hyperlink w:anchor="a章節索引" w:history="1">
        <w:r w:rsidR="007E730F" w:rsidRPr="00CF78CE">
          <w:rPr>
            <w:rStyle w:val="a3"/>
            <w:rFonts w:ascii="Arial Unicode MS" w:hAnsi="Arial Unicode MS" w:hint="eastAsia"/>
            <w:sz w:val="18"/>
          </w:rPr>
          <w:t>回索引</w:t>
        </w:r>
      </w:hyperlink>
      <w:r w:rsidR="00D9155B">
        <w:rPr>
          <w:rFonts w:ascii="Arial Unicode MS" w:hAnsi="Arial Unicode MS" w:hint="eastAsia"/>
          <w:color w:val="808000"/>
          <w:sz w:val="18"/>
        </w:rPr>
        <w:t>〉〉</w:t>
      </w:r>
    </w:p>
    <w:p w14:paraId="74ACAB5E" w14:textId="77777777" w:rsidR="002E0988" w:rsidRPr="00CF78CE" w:rsidRDefault="002E0988" w:rsidP="00775782">
      <w:pPr>
        <w:pStyle w:val="1"/>
      </w:pPr>
      <w:bookmarkStart w:id="7" w:name="_第二章__藥害救濟基金"/>
      <w:bookmarkEnd w:id="7"/>
      <w:r w:rsidRPr="00CF78CE">
        <w:rPr>
          <w:rFonts w:hint="eastAsia"/>
        </w:rPr>
        <w:t>第二章　　藥害救濟基金</w:t>
      </w:r>
    </w:p>
    <w:p w14:paraId="54A8A0FB" w14:textId="77777777" w:rsidR="008A0EFB" w:rsidRDefault="006E1AAD" w:rsidP="006E1AAD">
      <w:pPr>
        <w:pStyle w:val="2"/>
        <w:rPr>
          <w:rFonts w:ascii="新細明體" w:hAnsi="新細明體"/>
          <w:color w:val="FFFFFF"/>
        </w:rPr>
      </w:pPr>
      <w:bookmarkStart w:id="8" w:name="a5"/>
      <w:bookmarkEnd w:id="8"/>
      <w:r>
        <w:rPr>
          <w:rFonts w:hint="eastAsia"/>
        </w:rPr>
        <w:t>第</w:t>
      </w:r>
      <w:r>
        <w:rPr>
          <w:rFonts w:hint="eastAsia"/>
        </w:rPr>
        <w:t>5</w:t>
      </w:r>
      <w:r>
        <w:rPr>
          <w:rFonts w:hint="eastAsia"/>
        </w:rPr>
        <w:t>條</w:t>
      </w:r>
      <w:r w:rsidR="0031600B">
        <w:rPr>
          <w:rFonts w:hint="eastAsia"/>
        </w:rPr>
        <w:t>（</w:t>
      </w:r>
      <w:r w:rsidR="00444002" w:rsidRPr="00444002">
        <w:rPr>
          <w:rFonts w:hint="eastAsia"/>
        </w:rPr>
        <w:t>藥害救濟基金之設立及基金來源</w:t>
      </w:r>
      <w:r w:rsidR="0031600B">
        <w:rPr>
          <w:rFonts w:hint="eastAsia"/>
        </w:rPr>
        <w:t>）</w:t>
      </w:r>
      <w:r w:rsidR="008A0EFB">
        <w:rPr>
          <w:rFonts w:ascii="新細明體" w:hAnsi="新細明體" w:hint="eastAsia"/>
          <w:color w:val="FFFFFF"/>
        </w:rPr>
        <w:t>∵</w:t>
      </w:r>
    </w:p>
    <w:p w14:paraId="2431AD94" w14:textId="4E4075B0" w:rsidR="00444002" w:rsidRPr="00444002" w:rsidRDefault="009A34E4" w:rsidP="00444002">
      <w:pPr>
        <w:ind w:left="142"/>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為辦理藥害救濟業務，主管機關應設藥害救濟基金，基金之來源如下：</w:t>
      </w:r>
    </w:p>
    <w:p w14:paraId="7A4F129D" w14:textId="77777777" w:rsidR="008A0EFB" w:rsidRDefault="00444002"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一、藥物製造業者及輸入業者繳納之徵收金</w:t>
      </w:r>
      <w:r w:rsidR="008A0EFB">
        <w:rPr>
          <w:rFonts w:ascii="Arial Unicode MS" w:hAnsi="Arial Unicode MS" w:hint="eastAsia"/>
          <w:color w:val="17365D"/>
        </w:rPr>
        <w:t>。</w:t>
      </w:r>
    </w:p>
    <w:p w14:paraId="1920D71B" w14:textId="2DE27CAD" w:rsidR="008A0EFB" w:rsidRDefault="008A0EFB"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二</w:t>
      </w:r>
      <w:r>
        <w:rPr>
          <w:rFonts w:ascii="Arial Unicode MS" w:hAnsi="Arial Unicode MS" w:hint="eastAsia"/>
          <w:color w:val="17365D"/>
        </w:rPr>
        <w:t>、</w:t>
      </w:r>
      <w:r w:rsidR="00444002" w:rsidRPr="00444002">
        <w:rPr>
          <w:rFonts w:ascii="Arial Unicode MS" w:hAnsi="Arial Unicode MS" w:hint="eastAsia"/>
          <w:color w:val="17365D"/>
        </w:rPr>
        <w:t>滯納金</w:t>
      </w:r>
      <w:r>
        <w:rPr>
          <w:rFonts w:ascii="Arial Unicode MS" w:hAnsi="Arial Unicode MS" w:hint="eastAsia"/>
          <w:color w:val="17365D"/>
        </w:rPr>
        <w:t>。</w:t>
      </w:r>
    </w:p>
    <w:p w14:paraId="0D63C284" w14:textId="4DEE5D35" w:rsidR="008A0EFB" w:rsidRDefault="008A0EFB"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三</w:t>
      </w:r>
      <w:r>
        <w:rPr>
          <w:rFonts w:ascii="Arial Unicode MS" w:hAnsi="Arial Unicode MS" w:hint="eastAsia"/>
          <w:color w:val="17365D"/>
        </w:rPr>
        <w:t>、</w:t>
      </w:r>
      <w:r w:rsidR="00444002" w:rsidRPr="00444002">
        <w:rPr>
          <w:rFonts w:ascii="Arial Unicode MS" w:hAnsi="Arial Unicode MS" w:hint="eastAsia"/>
          <w:color w:val="17365D"/>
        </w:rPr>
        <w:t>代位求償之所得</w:t>
      </w:r>
      <w:r>
        <w:rPr>
          <w:rFonts w:ascii="Arial Unicode MS" w:hAnsi="Arial Unicode MS" w:hint="eastAsia"/>
          <w:color w:val="17365D"/>
        </w:rPr>
        <w:t>。</w:t>
      </w:r>
    </w:p>
    <w:p w14:paraId="1C516BC3" w14:textId="01D95914" w:rsidR="008A0EFB" w:rsidRDefault="008A0EFB"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四</w:t>
      </w:r>
      <w:r>
        <w:rPr>
          <w:rFonts w:ascii="Arial Unicode MS" w:hAnsi="Arial Unicode MS" w:hint="eastAsia"/>
          <w:color w:val="17365D"/>
        </w:rPr>
        <w:t>、</w:t>
      </w:r>
      <w:r w:rsidR="00444002" w:rsidRPr="00444002">
        <w:rPr>
          <w:rFonts w:ascii="Arial Unicode MS" w:hAnsi="Arial Unicode MS" w:hint="eastAsia"/>
          <w:color w:val="17365D"/>
        </w:rPr>
        <w:t>捐贈收入</w:t>
      </w:r>
      <w:r>
        <w:rPr>
          <w:rFonts w:ascii="Arial Unicode MS" w:hAnsi="Arial Unicode MS" w:hint="eastAsia"/>
          <w:color w:val="17365D"/>
        </w:rPr>
        <w:t>。</w:t>
      </w:r>
    </w:p>
    <w:p w14:paraId="6695AB01" w14:textId="641685DA" w:rsidR="008A0EFB" w:rsidRDefault="008A0EFB"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五</w:t>
      </w:r>
      <w:r>
        <w:rPr>
          <w:rFonts w:ascii="Arial Unicode MS" w:hAnsi="Arial Unicode MS" w:hint="eastAsia"/>
          <w:color w:val="17365D"/>
        </w:rPr>
        <w:t>、</w:t>
      </w:r>
      <w:r w:rsidR="00444002" w:rsidRPr="00444002">
        <w:rPr>
          <w:rFonts w:ascii="Arial Unicode MS" w:hAnsi="Arial Unicode MS" w:hint="eastAsia"/>
          <w:color w:val="17365D"/>
        </w:rPr>
        <w:t>本基金之孳息收入</w:t>
      </w:r>
      <w:r>
        <w:rPr>
          <w:rFonts w:ascii="Arial Unicode MS" w:hAnsi="Arial Unicode MS" w:hint="eastAsia"/>
          <w:color w:val="17365D"/>
        </w:rPr>
        <w:t>。</w:t>
      </w:r>
    </w:p>
    <w:p w14:paraId="6602F5F1" w14:textId="4DFDCBF2" w:rsidR="00444002" w:rsidRPr="00444002" w:rsidRDefault="008A0EFB" w:rsidP="00444002">
      <w:pPr>
        <w:ind w:left="142"/>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六</w:t>
      </w:r>
      <w:r>
        <w:rPr>
          <w:rFonts w:ascii="Arial Unicode MS" w:hAnsi="Arial Unicode MS" w:hint="eastAsia"/>
          <w:color w:val="17365D"/>
        </w:rPr>
        <w:t>、</w:t>
      </w:r>
      <w:r w:rsidR="00444002" w:rsidRPr="00444002">
        <w:rPr>
          <w:rFonts w:ascii="Arial Unicode MS" w:hAnsi="Arial Unicode MS" w:hint="eastAsia"/>
          <w:color w:val="17365D"/>
        </w:rPr>
        <w:t>其他有關收入。</w:t>
      </w:r>
    </w:p>
    <w:p w14:paraId="7CBC331B" w14:textId="64C27F3C"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hyperlink r:id="rId27" w:history="1">
        <w:r>
          <w:rPr>
            <w:rStyle w:val="a3"/>
            <w:rFonts w:ascii="Arial Unicode MS" w:hAnsi="Arial Unicode MS" w:hint="eastAsia"/>
            <w:szCs w:val="20"/>
          </w:rPr>
          <w:t>比對程式</w:t>
        </w:r>
      </w:hyperlink>
    </w:p>
    <w:p w14:paraId="56B99859" w14:textId="0210CCF3" w:rsidR="002E0988" w:rsidRPr="00444002" w:rsidRDefault="009A34E4" w:rsidP="00444002">
      <w:pPr>
        <w:ind w:left="142"/>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為辦理藥害救濟業務，主管機關應設藥害救濟基金，基金之來源如下：</w:t>
      </w:r>
    </w:p>
    <w:p w14:paraId="22A1BC51" w14:textId="77777777" w:rsidR="008A0EFB" w:rsidRDefault="002E0988" w:rsidP="00444002">
      <w:pPr>
        <w:ind w:left="142"/>
        <w:jc w:val="both"/>
        <w:rPr>
          <w:rFonts w:ascii="Arial Unicode MS" w:hAnsi="Arial Unicode MS"/>
          <w:color w:val="5F5F5F"/>
        </w:rPr>
      </w:pPr>
      <w:r w:rsidRPr="00444002">
        <w:rPr>
          <w:rFonts w:ascii="Arial Unicode MS" w:hAnsi="Arial Unicode MS" w:hint="eastAsia"/>
          <w:color w:val="5F5F5F"/>
        </w:rPr>
        <w:t xml:space="preserve">　　一、藥物製造業者及輸入業者繳納之徵收金</w:t>
      </w:r>
      <w:r w:rsidR="008A0EFB">
        <w:rPr>
          <w:rFonts w:ascii="Arial Unicode MS" w:hAnsi="Arial Unicode MS" w:hint="eastAsia"/>
          <w:color w:val="5F5F5F"/>
        </w:rPr>
        <w:t>。</w:t>
      </w:r>
    </w:p>
    <w:p w14:paraId="2063DC42" w14:textId="60D00E9C" w:rsidR="008A0EFB" w:rsidRDefault="008A0EFB" w:rsidP="00444002">
      <w:pPr>
        <w:ind w:left="142"/>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二</w:t>
      </w:r>
      <w:r>
        <w:rPr>
          <w:rFonts w:ascii="Arial Unicode MS" w:hAnsi="Arial Unicode MS" w:hint="eastAsia"/>
          <w:color w:val="5F5F5F"/>
        </w:rPr>
        <w:t>、</w:t>
      </w:r>
      <w:r w:rsidR="002E0988" w:rsidRPr="00444002">
        <w:rPr>
          <w:rFonts w:ascii="Arial Unicode MS" w:hAnsi="Arial Unicode MS" w:hint="eastAsia"/>
          <w:color w:val="5F5F5F"/>
        </w:rPr>
        <w:t>滯納金</w:t>
      </w:r>
      <w:r>
        <w:rPr>
          <w:rFonts w:ascii="Arial Unicode MS" w:hAnsi="Arial Unicode MS" w:hint="eastAsia"/>
          <w:color w:val="5F5F5F"/>
        </w:rPr>
        <w:t>。</w:t>
      </w:r>
    </w:p>
    <w:p w14:paraId="5F8D8AEB" w14:textId="7B15D80F" w:rsidR="008A0EFB" w:rsidRDefault="008A0EFB" w:rsidP="00444002">
      <w:pPr>
        <w:ind w:left="142"/>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三</w:t>
      </w:r>
      <w:r>
        <w:rPr>
          <w:rFonts w:ascii="Arial Unicode MS" w:hAnsi="Arial Unicode MS" w:hint="eastAsia"/>
          <w:color w:val="5F5F5F"/>
        </w:rPr>
        <w:t>、</w:t>
      </w:r>
      <w:r w:rsidR="002E0988" w:rsidRPr="00444002">
        <w:rPr>
          <w:rFonts w:ascii="Arial Unicode MS" w:hAnsi="Arial Unicode MS" w:hint="eastAsia"/>
          <w:color w:val="5F5F5F"/>
        </w:rPr>
        <w:t>代位求償之所得</w:t>
      </w:r>
      <w:r>
        <w:rPr>
          <w:rFonts w:ascii="Arial Unicode MS" w:hAnsi="Arial Unicode MS" w:hint="eastAsia"/>
          <w:color w:val="5F5F5F"/>
        </w:rPr>
        <w:t>。</w:t>
      </w:r>
    </w:p>
    <w:p w14:paraId="1603DF02" w14:textId="09A571B9" w:rsidR="008A0EFB" w:rsidRDefault="008A0EFB" w:rsidP="00444002">
      <w:pPr>
        <w:ind w:left="142"/>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四</w:t>
      </w:r>
      <w:r>
        <w:rPr>
          <w:rFonts w:ascii="Arial Unicode MS" w:hAnsi="Arial Unicode MS" w:hint="eastAsia"/>
          <w:color w:val="5F5F5F"/>
        </w:rPr>
        <w:t>、</w:t>
      </w:r>
      <w:r w:rsidR="002E0988" w:rsidRPr="00444002">
        <w:rPr>
          <w:rFonts w:ascii="Arial Unicode MS" w:hAnsi="Arial Unicode MS" w:hint="eastAsia"/>
          <w:color w:val="5F5F5F"/>
        </w:rPr>
        <w:t>捐贈收入</w:t>
      </w:r>
      <w:r>
        <w:rPr>
          <w:rFonts w:ascii="Arial Unicode MS" w:hAnsi="Arial Unicode MS" w:hint="eastAsia"/>
          <w:color w:val="5F5F5F"/>
        </w:rPr>
        <w:t>。</w:t>
      </w:r>
    </w:p>
    <w:p w14:paraId="5A863943" w14:textId="76733FFC" w:rsidR="008A0EFB" w:rsidRDefault="008A0EFB" w:rsidP="00444002">
      <w:pPr>
        <w:ind w:left="142"/>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五</w:t>
      </w:r>
      <w:r>
        <w:rPr>
          <w:rFonts w:ascii="Arial Unicode MS" w:hAnsi="Arial Unicode MS" w:hint="eastAsia"/>
          <w:color w:val="5F5F5F"/>
        </w:rPr>
        <w:t>、</w:t>
      </w:r>
      <w:r w:rsidR="002E0988" w:rsidRPr="00444002">
        <w:rPr>
          <w:rFonts w:ascii="Arial Unicode MS" w:hAnsi="Arial Unicode MS" w:hint="eastAsia"/>
          <w:color w:val="5F5F5F"/>
        </w:rPr>
        <w:t>本基金之孳息收入</w:t>
      </w:r>
      <w:r>
        <w:rPr>
          <w:rFonts w:ascii="Arial Unicode MS" w:hAnsi="Arial Unicode MS" w:hint="eastAsia"/>
          <w:color w:val="5F5F5F"/>
        </w:rPr>
        <w:t>。</w:t>
      </w:r>
    </w:p>
    <w:p w14:paraId="21D929B0" w14:textId="7EE0111C" w:rsidR="008A0EFB" w:rsidRDefault="008A0EFB" w:rsidP="00444002">
      <w:pPr>
        <w:ind w:left="142"/>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六</w:t>
      </w:r>
      <w:r>
        <w:rPr>
          <w:rFonts w:ascii="Arial Unicode MS" w:hAnsi="Arial Unicode MS" w:hint="eastAsia"/>
          <w:color w:val="5F5F5F"/>
        </w:rPr>
        <w:t>、</w:t>
      </w:r>
      <w:r w:rsidR="002E0988" w:rsidRPr="00444002">
        <w:rPr>
          <w:rFonts w:ascii="Arial Unicode MS" w:hAnsi="Arial Unicode MS" w:hint="eastAsia"/>
          <w:color w:val="5F5F5F"/>
        </w:rPr>
        <w:t>其他有關收入</w:t>
      </w:r>
      <w:r>
        <w:rPr>
          <w:rFonts w:ascii="Arial Unicode MS" w:hAnsi="Arial Unicode MS" w:hint="eastAsia"/>
          <w:color w:val="5F5F5F"/>
        </w:rPr>
        <w:t>。</w:t>
      </w:r>
    </w:p>
    <w:p w14:paraId="665939F2" w14:textId="76D76D43" w:rsidR="002E0988" w:rsidRPr="00CF78CE" w:rsidRDefault="009A34E4" w:rsidP="00444002">
      <w:pPr>
        <w:ind w:left="142"/>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2E0988" w:rsidRPr="00CF78CE">
        <w:rPr>
          <w:rFonts w:ascii="Arial Unicode MS" w:hAnsi="Arial Unicode MS" w:hint="eastAsia"/>
          <w:color w:val="666699"/>
        </w:rPr>
        <w:t>前項基金之收支、保管及運用辦法，由行政院定之。</w:t>
      </w:r>
      <w:r w:rsidR="000311BE" w:rsidRPr="000311BE">
        <w:rPr>
          <w:rFonts w:ascii="新細明體" w:hAnsi="新細明體" w:hint="eastAsia"/>
          <w:color w:val="FFFFFF"/>
        </w:rPr>
        <w:t>∴</w:t>
      </w:r>
    </w:p>
    <w:p w14:paraId="0F152EF8" w14:textId="77777777" w:rsidR="008A0EFB" w:rsidRDefault="006E1AAD" w:rsidP="006E1AAD">
      <w:pPr>
        <w:pStyle w:val="2"/>
      </w:pPr>
      <w:r>
        <w:rPr>
          <w:rFonts w:hint="eastAsia"/>
        </w:rPr>
        <w:lastRenderedPageBreak/>
        <w:t>第</w:t>
      </w:r>
      <w:r>
        <w:rPr>
          <w:rFonts w:hint="eastAsia"/>
        </w:rPr>
        <w:t>6</w:t>
      </w:r>
      <w:r>
        <w:rPr>
          <w:rFonts w:hint="eastAsia"/>
        </w:rPr>
        <w:t>條</w:t>
      </w:r>
      <w:r w:rsidR="0031600B">
        <w:rPr>
          <w:rFonts w:hint="eastAsia"/>
        </w:rPr>
        <w:t>（</w:t>
      </w:r>
      <w:r w:rsidR="002E0988" w:rsidRPr="00CF78CE">
        <w:rPr>
          <w:rFonts w:hint="eastAsia"/>
        </w:rPr>
        <w:t>辦理藥害救濟之委託</w:t>
      </w:r>
      <w:r w:rsidR="008A0EFB">
        <w:rPr>
          <w:rFonts w:hint="eastAsia"/>
        </w:rPr>
        <w:t>）</w:t>
      </w:r>
    </w:p>
    <w:p w14:paraId="0D06D306" w14:textId="4AB655D3"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主管機關為辦理藥害救濟業務，得委託其他機關（構）或團體辦理下列事項；必要時，並得捐助成立財團法人，委託其辦理：</w:t>
      </w:r>
    </w:p>
    <w:p w14:paraId="3A4BDD81" w14:textId="77777777" w:rsidR="008A0EFB" w:rsidRDefault="002E0988" w:rsidP="007E730F">
      <w:pPr>
        <w:jc w:val="both"/>
        <w:rPr>
          <w:rFonts w:ascii="Arial Unicode MS" w:hAnsi="Arial Unicode MS"/>
          <w:color w:val="17365D"/>
        </w:rPr>
      </w:pPr>
      <w:r w:rsidRPr="0067218C">
        <w:rPr>
          <w:rFonts w:ascii="Arial Unicode MS" w:hAnsi="Arial Unicode MS" w:hint="eastAsia"/>
          <w:color w:val="17365D"/>
        </w:rPr>
        <w:t xml:space="preserve">　　一、救濟金之給付</w:t>
      </w:r>
      <w:r w:rsidR="008A0EFB">
        <w:rPr>
          <w:rFonts w:ascii="Arial Unicode MS" w:hAnsi="Arial Unicode MS" w:hint="eastAsia"/>
          <w:color w:val="17365D"/>
        </w:rPr>
        <w:t>。</w:t>
      </w:r>
    </w:p>
    <w:p w14:paraId="305E091D" w14:textId="33F40849" w:rsidR="008A0EFB" w:rsidRDefault="008A0EFB" w:rsidP="007E730F">
      <w:pPr>
        <w:jc w:val="both"/>
        <w:rPr>
          <w:rFonts w:ascii="Arial Unicode MS" w:hAnsi="Arial Unicode MS"/>
          <w:color w:val="17365D"/>
        </w:rPr>
      </w:pPr>
      <w:r>
        <w:rPr>
          <w:rFonts w:ascii="Arial Unicode MS" w:hAnsi="Arial Unicode MS" w:hint="eastAsia"/>
          <w:color w:val="17365D"/>
        </w:rPr>
        <w:t xml:space="preserve">　　</w:t>
      </w:r>
      <w:r w:rsidRPr="0067218C">
        <w:rPr>
          <w:rFonts w:ascii="Arial Unicode MS" w:hAnsi="Arial Unicode MS" w:hint="eastAsia"/>
          <w:color w:val="17365D"/>
        </w:rPr>
        <w:t>二</w:t>
      </w:r>
      <w:r>
        <w:rPr>
          <w:rFonts w:ascii="Arial Unicode MS" w:hAnsi="Arial Unicode MS" w:hint="eastAsia"/>
          <w:color w:val="17365D"/>
        </w:rPr>
        <w:t>、</w:t>
      </w:r>
      <w:r w:rsidR="002E0988" w:rsidRPr="0067218C">
        <w:rPr>
          <w:rFonts w:ascii="Arial Unicode MS" w:hAnsi="Arial Unicode MS" w:hint="eastAsia"/>
          <w:color w:val="17365D"/>
        </w:rPr>
        <w:t>徵收金之收取及管理</w:t>
      </w:r>
      <w:r>
        <w:rPr>
          <w:rFonts w:ascii="Arial Unicode MS" w:hAnsi="Arial Unicode MS" w:hint="eastAsia"/>
          <w:color w:val="17365D"/>
        </w:rPr>
        <w:t>。</w:t>
      </w:r>
    </w:p>
    <w:p w14:paraId="22534DB9" w14:textId="37E70BBB" w:rsidR="008A0EFB" w:rsidRDefault="008A0EFB" w:rsidP="007E730F">
      <w:pPr>
        <w:jc w:val="both"/>
        <w:rPr>
          <w:rFonts w:ascii="Arial Unicode MS" w:hAnsi="Arial Unicode MS"/>
          <w:color w:val="17365D"/>
        </w:rPr>
      </w:pPr>
      <w:r>
        <w:rPr>
          <w:rFonts w:ascii="Arial Unicode MS" w:hAnsi="Arial Unicode MS" w:hint="eastAsia"/>
          <w:color w:val="17365D"/>
        </w:rPr>
        <w:t xml:space="preserve">　　</w:t>
      </w:r>
      <w:r w:rsidRPr="0067218C">
        <w:rPr>
          <w:rFonts w:ascii="Arial Unicode MS" w:hAnsi="Arial Unicode MS" w:hint="eastAsia"/>
          <w:color w:val="17365D"/>
        </w:rPr>
        <w:t>三</w:t>
      </w:r>
      <w:r>
        <w:rPr>
          <w:rFonts w:ascii="Arial Unicode MS" w:hAnsi="Arial Unicode MS" w:hint="eastAsia"/>
          <w:color w:val="17365D"/>
        </w:rPr>
        <w:t>、</w:t>
      </w:r>
      <w:r w:rsidR="002E0988" w:rsidRPr="0067218C">
        <w:rPr>
          <w:rFonts w:ascii="Arial Unicode MS" w:hAnsi="Arial Unicode MS" w:hint="eastAsia"/>
          <w:color w:val="17365D"/>
        </w:rPr>
        <w:t>其他與藥害救濟業務有關事項</w:t>
      </w:r>
      <w:r>
        <w:rPr>
          <w:rFonts w:ascii="Arial Unicode MS" w:hAnsi="Arial Unicode MS" w:hint="eastAsia"/>
          <w:color w:val="17365D"/>
        </w:rPr>
        <w:t>。</w:t>
      </w:r>
    </w:p>
    <w:p w14:paraId="52DD6F82" w14:textId="413707D9" w:rsidR="002E0988" w:rsidRPr="00CF78CE" w:rsidRDefault="009A34E4" w:rsidP="007E730F">
      <w:pPr>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2E0988" w:rsidRPr="00CF78CE">
        <w:rPr>
          <w:rFonts w:ascii="Arial Unicode MS" w:hAnsi="Arial Unicode MS" w:hint="eastAsia"/>
          <w:color w:val="666699"/>
        </w:rPr>
        <w:t>前項委託，主管機關得隨時要求受託機關（構）或團體提出業務及財務報告，並得派員檢查其業務狀況及會計帳簿等資料。</w:t>
      </w:r>
    </w:p>
    <w:p w14:paraId="19696695" w14:textId="77777777" w:rsidR="008A0EFB" w:rsidRDefault="006E1AAD" w:rsidP="006E1AAD">
      <w:pPr>
        <w:pStyle w:val="2"/>
      </w:pPr>
      <w:bookmarkStart w:id="9" w:name="a7"/>
      <w:bookmarkEnd w:id="9"/>
      <w:r>
        <w:rPr>
          <w:rFonts w:hint="eastAsia"/>
        </w:rPr>
        <w:t>第</w:t>
      </w:r>
      <w:r>
        <w:rPr>
          <w:rFonts w:hint="eastAsia"/>
        </w:rPr>
        <w:t>7</w:t>
      </w:r>
      <w:r>
        <w:rPr>
          <w:rFonts w:hint="eastAsia"/>
        </w:rPr>
        <w:t>條</w:t>
      </w:r>
      <w:r w:rsidR="0031600B">
        <w:rPr>
          <w:rFonts w:hint="eastAsia"/>
        </w:rPr>
        <w:t>（</w:t>
      </w:r>
      <w:r w:rsidR="002E0988" w:rsidRPr="00CF78CE">
        <w:rPr>
          <w:rFonts w:hint="eastAsia"/>
        </w:rPr>
        <w:t>繳納徵收金</w:t>
      </w:r>
      <w:r w:rsidR="008A0EFB">
        <w:rPr>
          <w:rFonts w:hint="eastAsia"/>
        </w:rPr>
        <w:t>）</w:t>
      </w:r>
    </w:p>
    <w:p w14:paraId="796159D0" w14:textId="59A90F31"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藥物製造業者及輸入業者應於主管機關規定期限內，依其前一年度藥物銷售額一定比率，繳納徵收金至藥害救濟基金</w:t>
      </w:r>
      <w:r w:rsidR="008A0EFB">
        <w:rPr>
          <w:rFonts w:ascii="Arial Unicode MS" w:hAnsi="Arial Unicode MS" w:hint="eastAsia"/>
          <w:color w:val="17365D"/>
        </w:rPr>
        <w:t>。</w:t>
      </w:r>
    </w:p>
    <w:p w14:paraId="3C13DCDF" w14:textId="04815020" w:rsidR="008A0EFB" w:rsidRDefault="009A34E4" w:rsidP="007E730F">
      <w:pPr>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8A0EFB" w:rsidRPr="00CF78CE">
        <w:rPr>
          <w:rFonts w:ascii="Arial Unicode MS" w:hAnsi="Arial Unicode MS" w:hint="eastAsia"/>
          <w:color w:val="666699"/>
        </w:rPr>
        <w:t>前項徵收金一定比率，於基金總額未達新臺幣三億元時，定為千分之一；基金總額達新臺幣三億元時，由主管機關視實際情形，衡酌基金財務收支狀況，於千分之零點二至千分之二範圍內，調整其比率</w:t>
      </w:r>
      <w:r w:rsidR="008A0EFB">
        <w:rPr>
          <w:rFonts w:ascii="Arial Unicode MS" w:hAnsi="Arial Unicode MS" w:hint="eastAsia"/>
          <w:color w:val="17365D"/>
        </w:rPr>
        <w:t>。</w:t>
      </w:r>
    </w:p>
    <w:p w14:paraId="684CC6BF" w14:textId="6AE8F2C2" w:rsidR="008A0EFB" w:rsidRDefault="009A34E4" w:rsidP="007E730F">
      <w:pPr>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8A0EFB" w:rsidRPr="0067218C">
        <w:rPr>
          <w:rFonts w:ascii="Arial Unicode MS" w:hAnsi="Arial Unicode MS" w:hint="eastAsia"/>
          <w:color w:val="17365D"/>
        </w:rPr>
        <w:t>藥物製造業者或輸入業者無前一年度銷售額資料者，應就其當年度估算之銷售額繳納徵收金。估算銷售額與實際銷售額有差異時，應於次年度核退或追繳其差額</w:t>
      </w:r>
      <w:r w:rsidR="008A0EFB">
        <w:rPr>
          <w:rFonts w:ascii="Arial Unicode MS" w:hAnsi="Arial Unicode MS" w:hint="eastAsia"/>
          <w:color w:val="17365D"/>
        </w:rPr>
        <w:t>。</w:t>
      </w:r>
    </w:p>
    <w:p w14:paraId="3704C981" w14:textId="2956D9B2" w:rsidR="002E0988" w:rsidRPr="00CF78CE" w:rsidRDefault="009A34E4" w:rsidP="007E730F">
      <w:pPr>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4</w:t>
      </w:r>
      <w:r>
        <w:rPr>
          <w:rFonts w:ascii="Arial Unicode MS" w:hAnsi="Arial Unicode MS" w:hint="eastAsia"/>
          <w:color w:val="404040"/>
          <w:sz w:val="18"/>
        </w:rPr>
        <w:t>﹞</w:t>
      </w:r>
      <w:r w:rsidR="002E0988" w:rsidRPr="00CF78CE">
        <w:rPr>
          <w:rFonts w:ascii="Arial Unicode MS" w:hAnsi="Arial Unicode MS" w:hint="eastAsia"/>
          <w:color w:val="666699"/>
        </w:rPr>
        <w:t>藥物製造業者或輸入業者所製造、輸入之藥物造成藥害，並依本法為給付者，主管機關得調高其次年度徵收金之收取比率至千分之十，不受第二項規定之限制。</w:t>
      </w:r>
    </w:p>
    <w:p w14:paraId="56325FEC" w14:textId="77777777" w:rsidR="008A0EFB" w:rsidRDefault="006E1AAD" w:rsidP="006E1AAD">
      <w:pPr>
        <w:pStyle w:val="2"/>
      </w:pPr>
      <w:bookmarkStart w:id="10" w:name="a8"/>
      <w:bookmarkEnd w:id="10"/>
      <w:r>
        <w:rPr>
          <w:rFonts w:hint="eastAsia"/>
        </w:rPr>
        <w:t>第</w:t>
      </w:r>
      <w:r>
        <w:rPr>
          <w:rFonts w:hint="eastAsia"/>
        </w:rPr>
        <w:t>8</w:t>
      </w:r>
      <w:r>
        <w:rPr>
          <w:rFonts w:hint="eastAsia"/>
        </w:rPr>
        <w:t>條</w:t>
      </w:r>
      <w:r w:rsidR="0031600B">
        <w:rPr>
          <w:rFonts w:hint="eastAsia"/>
        </w:rPr>
        <w:t>（</w:t>
      </w:r>
      <w:r w:rsidR="002E0988" w:rsidRPr="00CF78CE">
        <w:rPr>
          <w:rFonts w:hint="eastAsia"/>
        </w:rPr>
        <w:t>徵收金之催繳及加徵</w:t>
      </w:r>
      <w:r w:rsidR="008A0EFB">
        <w:rPr>
          <w:rFonts w:hint="eastAsia"/>
        </w:rPr>
        <w:t>）</w:t>
      </w:r>
    </w:p>
    <w:p w14:paraId="2E5CF642" w14:textId="6C96CC5C"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藥物製造業者或輸入業者未依規定期限繳納徵收金，經以書面催繳後仍未依限繳納者，每逾二日加徵百分之一之滯納金。但加徵之滯納金總額，以應繳納徵收金數額之二倍為限</w:t>
      </w:r>
      <w:r w:rsidR="008A0EFB">
        <w:rPr>
          <w:rFonts w:ascii="Arial Unicode MS" w:hAnsi="Arial Unicode MS" w:hint="eastAsia"/>
          <w:color w:val="17365D"/>
        </w:rPr>
        <w:t>。</w:t>
      </w:r>
    </w:p>
    <w:p w14:paraId="2E90AFA6" w14:textId="1A12D47A" w:rsidR="002019EB" w:rsidRPr="00CF78CE" w:rsidRDefault="008A0EFB" w:rsidP="007E730F">
      <w:pPr>
        <w:ind w:left="119"/>
        <w:rPr>
          <w:rFonts w:ascii="Arial Unicode MS" w:hAnsi="Arial Unicode MS"/>
          <w:color w:val="666699"/>
        </w:rPr>
      </w:pPr>
      <w:r>
        <w:rPr>
          <w:rFonts w:ascii="Arial Unicode MS" w:hAnsi="Arial Unicode MS" w:hint="eastAsia"/>
          <w:color w:val="17365D"/>
        </w:rPr>
        <w:t xml:space="preserve">　　　　</w:t>
      </w:r>
      <w:r w:rsidR="007E730F" w:rsidRPr="00CF78CE">
        <w:rPr>
          <w:rFonts w:ascii="Arial Unicode MS" w:hAnsi="Arial Unicode MS" w:hint="eastAsia"/>
          <w:color w:val="666699"/>
        </w:rPr>
        <w:t xml:space="preserve">　　　　　　　　　　　　　　　　　　　　　　　　　　　　　　　　　　　　　　　　</w:t>
      </w:r>
      <w:hyperlink w:anchor="a章節索引" w:history="1">
        <w:r w:rsidR="007E730F" w:rsidRPr="00CF78CE">
          <w:rPr>
            <w:rStyle w:val="a3"/>
            <w:rFonts w:ascii="Arial Unicode MS" w:hAnsi="Arial Unicode MS" w:hint="eastAsia"/>
            <w:sz w:val="18"/>
          </w:rPr>
          <w:t>回索引</w:t>
        </w:r>
      </w:hyperlink>
      <w:r w:rsidR="00D9155B">
        <w:rPr>
          <w:rFonts w:ascii="Arial Unicode MS" w:hAnsi="Arial Unicode MS" w:hint="eastAsia"/>
          <w:color w:val="808000"/>
          <w:sz w:val="18"/>
        </w:rPr>
        <w:t>〉〉</w:t>
      </w:r>
    </w:p>
    <w:p w14:paraId="7FAF4858" w14:textId="77777777" w:rsidR="002E0988" w:rsidRPr="00CF78CE" w:rsidRDefault="002E0988" w:rsidP="00775782">
      <w:pPr>
        <w:pStyle w:val="1"/>
      </w:pPr>
      <w:bookmarkStart w:id="11" w:name="_第三章__藥害救濟業務"/>
      <w:bookmarkEnd w:id="11"/>
      <w:r w:rsidRPr="00CF78CE">
        <w:rPr>
          <w:rFonts w:hint="eastAsia"/>
        </w:rPr>
        <w:t>第三章　　藥害救濟業務</w:t>
      </w:r>
    </w:p>
    <w:p w14:paraId="02775E65" w14:textId="77777777" w:rsidR="002019EB" w:rsidRPr="00CF78CE" w:rsidRDefault="006E1AAD" w:rsidP="006E1AAD">
      <w:pPr>
        <w:pStyle w:val="2"/>
      </w:pPr>
      <w:bookmarkStart w:id="12" w:name="a9"/>
      <w:bookmarkEnd w:id="12"/>
      <w:r>
        <w:rPr>
          <w:rFonts w:hint="eastAsia"/>
          <w:color w:val="800000"/>
        </w:rPr>
        <w:t>第</w:t>
      </w:r>
      <w:r>
        <w:rPr>
          <w:rFonts w:hint="eastAsia"/>
          <w:color w:val="800000"/>
        </w:rPr>
        <w:t>9</w:t>
      </w:r>
      <w:r>
        <w:rPr>
          <w:rFonts w:hint="eastAsia"/>
          <w:color w:val="800000"/>
        </w:rPr>
        <w:t>條</w:t>
      </w:r>
      <w:r w:rsidR="0031600B">
        <w:rPr>
          <w:rFonts w:hint="eastAsia"/>
          <w:color w:val="800000"/>
        </w:rPr>
        <w:t>（</w:t>
      </w:r>
      <w:r w:rsidR="002E0988" w:rsidRPr="00CF78CE">
        <w:rPr>
          <w:rFonts w:hint="eastAsia"/>
          <w:color w:val="800000"/>
        </w:rPr>
        <w:t>申報資料義務</w:t>
      </w:r>
      <w:r w:rsidR="0031600B">
        <w:rPr>
          <w:rFonts w:hint="eastAsia"/>
          <w:color w:val="800000"/>
        </w:rPr>
        <w:t>）</w:t>
      </w:r>
      <w:r w:rsidR="00CF3348" w:rsidRPr="000311BE">
        <w:rPr>
          <w:rFonts w:hint="eastAsia"/>
          <w:color w:val="5F5F5F"/>
          <w:sz w:val="18"/>
        </w:rPr>
        <w:t>【相關罰則】</w:t>
      </w:r>
      <w:hyperlink w:anchor="a22" w:history="1">
        <w:r w:rsidR="00CF3348" w:rsidRPr="000311BE">
          <w:rPr>
            <w:rStyle w:val="a3"/>
            <w:rFonts w:ascii="Arial Unicode MS" w:hAnsi="Arial Unicode MS"/>
            <w:color w:val="5F5F5F"/>
            <w:sz w:val="18"/>
          </w:rPr>
          <w:t>§22</w:t>
        </w:r>
      </w:hyperlink>
    </w:p>
    <w:p w14:paraId="695128E9" w14:textId="4BE9415B" w:rsidR="008A0EFB" w:rsidRDefault="009A34E4" w:rsidP="007E730F">
      <w:pPr>
        <w:jc w:val="both"/>
        <w:rPr>
          <w:rFonts w:ascii="Arial Unicode MS" w:hAnsi="Arial Unicode MS"/>
          <w:color w:val="17365D"/>
        </w:rPr>
      </w:pPr>
      <w:r>
        <w:rPr>
          <w:rFonts w:ascii="Arial Unicode MS" w:hAnsi="Arial Unicode MS"/>
          <w:color w:val="404040"/>
          <w:sz w:val="18"/>
        </w:rPr>
        <w:t>﹝</w:t>
      </w:r>
      <w:r>
        <w:rPr>
          <w:rFonts w:ascii="Calibri" w:hAnsi="Calibri" w:hint="eastAsia"/>
          <w:color w:val="404040"/>
          <w:sz w:val="18"/>
        </w:rPr>
        <w:t>1</w:t>
      </w:r>
      <w:r>
        <w:rPr>
          <w:rFonts w:ascii="Arial Unicode MS" w:hAnsi="Arial Unicode MS"/>
          <w:color w:val="404040"/>
          <w:sz w:val="18"/>
        </w:rPr>
        <w:t>﹞</w:t>
      </w:r>
      <w:r w:rsidR="002E0988" w:rsidRPr="0067218C">
        <w:rPr>
          <w:rFonts w:ascii="Arial Unicode MS" w:hAnsi="Arial Unicode MS" w:hint="eastAsia"/>
          <w:color w:val="17365D"/>
        </w:rPr>
        <w:t>藥物製造業者及輸入業者應依主管機關規定期限，申報當年度估算銷售額或前一年度銷售額及相關資料</w:t>
      </w:r>
      <w:r w:rsidR="008A0EFB">
        <w:rPr>
          <w:rFonts w:ascii="Arial Unicode MS" w:hAnsi="Arial Unicode MS" w:hint="eastAsia"/>
          <w:color w:val="17365D"/>
        </w:rPr>
        <w:t>。</w:t>
      </w:r>
    </w:p>
    <w:p w14:paraId="474F5817" w14:textId="7B46523A" w:rsidR="002019EB" w:rsidRPr="00CF78CE" w:rsidRDefault="009A34E4" w:rsidP="007E730F">
      <w:pPr>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2E0988" w:rsidRPr="00CF78CE">
        <w:rPr>
          <w:rFonts w:ascii="Arial Unicode MS" w:hAnsi="Arial Unicode MS" w:hint="eastAsia"/>
          <w:color w:val="666699"/>
        </w:rPr>
        <w:t>主管機關為辦理藥害救濟及其相關業務，得要求藥物製造業者及輸入業者提供相關資料，藥物製造業者及輸入業者不得拒絕、規避或妨礙。</w:t>
      </w:r>
    </w:p>
    <w:p w14:paraId="49F34013" w14:textId="77777777" w:rsidR="002019EB" w:rsidRPr="00CF78CE" w:rsidRDefault="006E1AAD" w:rsidP="006E1AAD">
      <w:pPr>
        <w:pStyle w:val="2"/>
      </w:pPr>
      <w:bookmarkStart w:id="13" w:name="a10"/>
      <w:bookmarkEnd w:id="13"/>
      <w:r>
        <w:rPr>
          <w:rFonts w:hint="eastAsia"/>
          <w:color w:val="800000"/>
        </w:rPr>
        <w:t>第</w:t>
      </w:r>
      <w:r>
        <w:rPr>
          <w:rFonts w:hint="eastAsia"/>
          <w:color w:val="800000"/>
        </w:rPr>
        <w:t>10</w:t>
      </w:r>
      <w:r>
        <w:rPr>
          <w:rFonts w:hint="eastAsia"/>
          <w:color w:val="800000"/>
        </w:rPr>
        <w:t>條</w:t>
      </w:r>
      <w:r w:rsidR="0031600B">
        <w:rPr>
          <w:rFonts w:hint="eastAsia"/>
          <w:color w:val="800000"/>
        </w:rPr>
        <w:t>（</w:t>
      </w:r>
      <w:r w:rsidR="002E0988" w:rsidRPr="00CF78CE">
        <w:rPr>
          <w:rFonts w:hint="eastAsia"/>
          <w:color w:val="800000"/>
        </w:rPr>
        <w:t>提供資料義務</w:t>
      </w:r>
      <w:r w:rsidR="0031600B">
        <w:rPr>
          <w:rFonts w:hint="eastAsia"/>
          <w:color w:val="800000"/>
        </w:rPr>
        <w:t>）</w:t>
      </w:r>
      <w:r w:rsidR="00CF3348" w:rsidRPr="000311BE">
        <w:rPr>
          <w:rFonts w:hint="eastAsia"/>
          <w:color w:val="5F5F5F"/>
          <w:sz w:val="18"/>
        </w:rPr>
        <w:t>【相關罰則】</w:t>
      </w:r>
      <w:hyperlink w:anchor="a23" w:history="1">
        <w:r w:rsidR="00CF3348" w:rsidRPr="000311BE">
          <w:rPr>
            <w:rStyle w:val="a3"/>
            <w:rFonts w:ascii="Arial Unicode MS" w:hAnsi="Arial Unicode MS"/>
            <w:color w:val="5F5F5F"/>
            <w:sz w:val="18"/>
          </w:rPr>
          <w:t>§23</w:t>
        </w:r>
      </w:hyperlink>
    </w:p>
    <w:p w14:paraId="13EDEAF4" w14:textId="740C704C" w:rsidR="002E0988" w:rsidRPr="0067218C" w:rsidRDefault="009A34E4" w:rsidP="007E730F">
      <w:pPr>
        <w:jc w:val="both"/>
        <w:rPr>
          <w:rFonts w:ascii="Arial Unicode MS" w:hAnsi="Arial Unicode MS"/>
          <w:color w:val="17365D"/>
        </w:rPr>
      </w:pPr>
      <w:r>
        <w:rPr>
          <w:rFonts w:ascii="Arial Unicode MS" w:hAnsi="Arial Unicode MS"/>
          <w:color w:val="404040"/>
          <w:sz w:val="18"/>
        </w:rPr>
        <w:t>﹝</w:t>
      </w:r>
      <w:r>
        <w:rPr>
          <w:rFonts w:ascii="Calibri" w:hAnsi="Calibri" w:hint="eastAsia"/>
          <w:color w:val="404040"/>
          <w:sz w:val="18"/>
        </w:rPr>
        <w:t>1</w:t>
      </w:r>
      <w:r>
        <w:rPr>
          <w:rFonts w:ascii="Arial Unicode MS" w:hAnsi="Arial Unicode MS"/>
          <w:color w:val="404040"/>
          <w:sz w:val="18"/>
        </w:rPr>
        <w:t>﹞</w:t>
      </w:r>
      <w:r w:rsidR="002E0988" w:rsidRPr="0067218C">
        <w:rPr>
          <w:rFonts w:ascii="Arial Unicode MS" w:hAnsi="Arial Unicode MS" w:hint="eastAsia"/>
          <w:color w:val="17365D"/>
        </w:rPr>
        <w:t>為辦理藥害救濟及其相關業務，主管機關得向財稅機關、醫療機構及其他相關機關（構）或團體要求提供有關資料，被要求者不得拒絕、規避或妨礙。</w:t>
      </w:r>
    </w:p>
    <w:p w14:paraId="295B4226" w14:textId="77777777" w:rsidR="00B34468" w:rsidRPr="00CF78CE" w:rsidRDefault="006E1AAD" w:rsidP="006E1AAD">
      <w:pPr>
        <w:pStyle w:val="2"/>
      </w:pPr>
      <w:bookmarkStart w:id="14" w:name="a11"/>
      <w:bookmarkEnd w:id="14"/>
      <w:r>
        <w:rPr>
          <w:rFonts w:hint="eastAsia"/>
          <w:color w:val="800000"/>
        </w:rPr>
        <w:t>第</w:t>
      </w:r>
      <w:r>
        <w:rPr>
          <w:rFonts w:hint="eastAsia"/>
          <w:color w:val="800000"/>
        </w:rPr>
        <w:t>11</w:t>
      </w:r>
      <w:r>
        <w:rPr>
          <w:rFonts w:hint="eastAsia"/>
          <w:color w:val="800000"/>
        </w:rPr>
        <w:t>條</w:t>
      </w:r>
      <w:r w:rsidR="0031600B">
        <w:rPr>
          <w:rFonts w:hint="eastAsia"/>
          <w:color w:val="800000"/>
        </w:rPr>
        <w:t>（</w:t>
      </w:r>
      <w:r w:rsidR="002E0988" w:rsidRPr="00CF78CE">
        <w:rPr>
          <w:rFonts w:hint="eastAsia"/>
          <w:color w:val="800000"/>
        </w:rPr>
        <w:t>守密義務</w:t>
      </w:r>
      <w:r w:rsidR="0031600B">
        <w:rPr>
          <w:rFonts w:hint="eastAsia"/>
          <w:color w:val="800000"/>
        </w:rPr>
        <w:t>）</w:t>
      </w:r>
      <w:r w:rsidR="00CF3348" w:rsidRPr="000311BE">
        <w:rPr>
          <w:rFonts w:hint="eastAsia"/>
          <w:color w:val="5F5F5F"/>
          <w:sz w:val="18"/>
        </w:rPr>
        <w:t>【相關罰則】</w:t>
      </w:r>
      <w:hyperlink w:anchor="a24" w:history="1">
        <w:r w:rsidR="00CF3348" w:rsidRPr="000311BE">
          <w:rPr>
            <w:rStyle w:val="a3"/>
            <w:rFonts w:ascii="Arial Unicode MS" w:hAnsi="Arial Unicode MS"/>
            <w:color w:val="5F5F5F"/>
            <w:sz w:val="18"/>
          </w:rPr>
          <w:t>§24</w:t>
        </w:r>
      </w:hyperlink>
    </w:p>
    <w:p w14:paraId="2D05656D" w14:textId="6A3A290B" w:rsidR="002E0988" w:rsidRPr="0067218C" w:rsidRDefault="009A34E4" w:rsidP="00B34468">
      <w:pPr>
        <w:jc w:val="both"/>
        <w:rPr>
          <w:rFonts w:ascii="Arial Unicode MS" w:hAnsi="Arial Unicode MS"/>
          <w:color w:val="17365D"/>
        </w:rPr>
      </w:pPr>
      <w:r>
        <w:rPr>
          <w:rFonts w:ascii="Arial Unicode MS" w:hAnsi="Arial Unicode MS"/>
          <w:color w:val="404040"/>
          <w:sz w:val="18"/>
        </w:rPr>
        <w:t>﹝</w:t>
      </w:r>
      <w:r>
        <w:rPr>
          <w:rFonts w:ascii="Calibri" w:hAnsi="Calibri" w:hint="eastAsia"/>
          <w:color w:val="404040"/>
          <w:sz w:val="18"/>
        </w:rPr>
        <w:t>1</w:t>
      </w:r>
      <w:r>
        <w:rPr>
          <w:rFonts w:ascii="Arial Unicode MS" w:hAnsi="Arial Unicode MS"/>
          <w:color w:val="404040"/>
          <w:sz w:val="18"/>
        </w:rPr>
        <w:t>﹞</w:t>
      </w:r>
      <w:r w:rsidR="002E0988" w:rsidRPr="0067218C">
        <w:rPr>
          <w:rFonts w:ascii="Arial Unicode MS" w:hAnsi="Arial Unicode MS" w:hint="eastAsia"/>
          <w:color w:val="17365D"/>
        </w:rPr>
        <w:t>辦理本法所定藥害救濟相關業務之人員，因執行職務而知悉、持有藥物製造業者、輸入業者或藥害受害人之秘密者，不得無故洩漏，並不得為自己利益而使用。</w:t>
      </w:r>
    </w:p>
    <w:p w14:paraId="3B2F7ABD" w14:textId="77777777" w:rsidR="008A0EFB" w:rsidRDefault="006E1AAD" w:rsidP="006E1AAD">
      <w:pPr>
        <w:pStyle w:val="2"/>
        <w:rPr>
          <w:rFonts w:ascii="新細明體" w:hAnsi="新細明體"/>
          <w:color w:val="FFFFFF"/>
        </w:rPr>
      </w:pPr>
      <w:bookmarkStart w:id="15" w:name="a12"/>
      <w:bookmarkEnd w:id="15"/>
      <w:r>
        <w:rPr>
          <w:rFonts w:hint="eastAsia"/>
        </w:rPr>
        <w:t>第</w:t>
      </w:r>
      <w:r>
        <w:rPr>
          <w:rFonts w:hint="eastAsia"/>
        </w:rPr>
        <w:t>12</w:t>
      </w:r>
      <w:r>
        <w:rPr>
          <w:rFonts w:hint="eastAsia"/>
        </w:rPr>
        <w:t>條</w:t>
      </w:r>
      <w:r w:rsidR="0031600B">
        <w:rPr>
          <w:rFonts w:hint="eastAsia"/>
        </w:rPr>
        <w:t>（</w:t>
      </w:r>
      <w:r w:rsidR="002E0988" w:rsidRPr="00CF78CE">
        <w:rPr>
          <w:rFonts w:hint="eastAsia"/>
        </w:rPr>
        <w:t>藥害救濟請求權人及申請救濟程序</w:t>
      </w:r>
      <w:r w:rsidR="0031600B">
        <w:rPr>
          <w:rFonts w:hint="eastAsia"/>
        </w:rPr>
        <w:t>）</w:t>
      </w:r>
      <w:r w:rsidR="008A0EFB">
        <w:rPr>
          <w:rFonts w:ascii="新細明體" w:hAnsi="新細明體" w:hint="eastAsia"/>
          <w:color w:val="FFFFFF"/>
        </w:rPr>
        <w:t>∵</w:t>
      </w:r>
    </w:p>
    <w:p w14:paraId="77AA6F70" w14:textId="77935743" w:rsidR="00444002" w:rsidRPr="00444002" w:rsidRDefault="009A34E4" w:rsidP="00444002">
      <w:pPr>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藥害救濟之請求權人如下：</w:t>
      </w:r>
    </w:p>
    <w:p w14:paraId="743480F5" w14:textId="77777777" w:rsidR="008A0EFB" w:rsidRDefault="00444002"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一、死亡給付：受害人之法定繼承人</w:t>
      </w:r>
      <w:r w:rsidR="008A0EFB">
        <w:rPr>
          <w:rFonts w:ascii="Arial Unicode MS" w:hAnsi="Arial Unicode MS" w:hint="eastAsia"/>
          <w:color w:val="17365D"/>
        </w:rPr>
        <w:t>。</w:t>
      </w:r>
    </w:p>
    <w:p w14:paraId="55B7DEC2" w14:textId="1A967F1C"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二</w:t>
      </w:r>
      <w:r>
        <w:rPr>
          <w:rFonts w:ascii="Arial Unicode MS" w:hAnsi="Arial Unicode MS" w:hint="eastAsia"/>
          <w:color w:val="17365D"/>
        </w:rPr>
        <w:t>、</w:t>
      </w:r>
      <w:r w:rsidR="00444002" w:rsidRPr="00444002">
        <w:rPr>
          <w:rFonts w:ascii="Arial Unicode MS" w:hAnsi="Arial Unicode MS" w:hint="eastAsia"/>
          <w:color w:val="17365D"/>
        </w:rPr>
        <w:t>障礙給付或嚴重疾病給付：受害人本人或其法定代理人</w:t>
      </w:r>
      <w:r>
        <w:rPr>
          <w:rFonts w:ascii="Arial Unicode MS" w:hAnsi="Arial Unicode MS" w:hint="eastAsia"/>
          <w:color w:val="17365D"/>
        </w:rPr>
        <w:t>。</w:t>
      </w:r>
    </w:p>
    <w:p w14:paraId="390538BB" w14:textId="04437877" w:rsidR="00444002" w:rsidRPr="00444002" w:rsidRDefault="009A34E4" w:rsidP="00444002">
      <w:pPr>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444002" w:rsidRPr="00444002">
        <w:rPr>
          <w:rFonts w:ascii="Arial Unicode MS" w:hAnsi="Arial Unicode MS" w:hint="eastAsia"/>
          <w:color w:val="666699"/>
        </w:rPr>
        <w:t>前項請求權人申請救濟之程序、應檢附之資料及其他應遵行事項之</w:t>
      </w:r>
      <w:hyperlink r:id="rId28" w:history="1">
        <w:r w:rsidR="00444002" w:rsidRPr="00A828DE">
          <w:rPr>
            <w:rStyle w:val="a3"/>
            <w:rFonts w:ascii="Arial Unicode MS" w:hAnsi="Arial Unicode MS" w:hint="eastAsia"/>
          </w:rPr>
          <w:t>辦法</w:t>
        </w:r>
      </w:hyperlink>
      <w:r w:rsidR="00444002" w:rsidRPr="00444002">
        <w:rPr>
          <w:rFonts w:ascii="Arial Unicode MS" w:hAnsi="Arial Unicode MS" w:hint="eastAsia"/>
          <w:color w:val="666699"/>
        </w:rPr>
        <w:t>，由主管機關定之。</w:t>
      </w:r>
    </w:p>
    <w:p w14:paraId="45397F47" w14:textId="7BBEC88E" w:rsidR="008A0EFB" w:rsidRDefault="008A0EFB" w:rsidP="006E1AAD">
      <w:pPr>
        <w:pStyle w:val="3"/>
        <w:ind w:left="118"/>
      </w:pPr>
      <w:r>
        <w:rPr>
          <w:rFonts w:hint="eastAsia"/>
        </w:rPr>
        <w:lastRenderedPageBreak/>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hyperlink r:id="rId29" w:history="1">
        <w:r>
          <w:rPr>
            <w:rStyle w:val="a3"/>
            <w:rFonts w:ascii="Arial Unicode MS" w:hAnsi="Arial Unicode MS" w:hint="eastAsia"/>
            <w:szCs w:val="20"/>
          </w:rPr>
          <w:t>比對程式</w:t>
        </w:r>
      </w:hyperlink>
    </w:p>
    <w:p w14:paraId="716BFA27" w14:textId="2CB4344D" w:rsidR="002E0988" w:rsidRPr="00444002" w:rsidRDefault="009A34E4" w:rsidP="00444002">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藥害救濟之請求權人如下：</w:t>
      </w:r>
    </w:p>
    <w:p w14:paraId="12F20135" w14:textId="77777777" w:rsidR="008A0EFB" w:rsidRDefault="002E0988" w:rsidP="00444002">
      <w:pPr>
        <w:jc w:val="both"/>
        <w:rPr>
          <w:rFonts w:ascii="Arial Unicode MS" w:hAnsi="Arial Unicode MS"/>
          <w:color w:val="5F5F5F"/>
        </w:rPr>
      </w:pPr>
      <w:r w:rsidRPr="00444002">
        <w:rPr>
          <w:rFonts w:ascii="Arial Unicode MS" w:hAnsi="Arial Unicode MS" w:hint="eastAsia"/>
          <w:color w:val="5F5F5F"/>
        </w:rPr>
        <w:t xml:space="preserve">　　一、死亡給付：受害人之法定繼承人</w:t>
      </w:r>
      <w:r w:rsidR="008A0EFB">
        <w:rPr>
          <w:rFonts w:ascii="Arial Unicode MS" w:hAnsi="Arial Unicode MS" w:hint="eastAsia"/>
          <w:color w:val="5F5F5F"/>
        </w:rPr>
        <w:t>。</w:t>
      </w:r>
    </w:p>
    <w:p w14:paraId="11E95F40" w14:textId="1203CCC6" w:rsidR="008A0EFB" w:rsidRDefault="008A0EFB" w:rsidP="00444002">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二</w:t>
      </w:r>
      <w:r>
        <w:rPr>
          <w:rFonts w:ascii="Arial Unicode MS" w:hAnsi="Arial Unicode MS" w:hint="eastAsia"/>
          <w:color w:val="5F5F5F"/>
        </w:rPr>
        <w:t>、</w:t>
      </w:r>
      <w:r w:rsidR="002E0988" w:rsidRPr="00444002">
        <w:rPr>
          <w:rFonts w:ascii="Arial Unicode MS" w:hAnsi="Arial Unicode MS" w:hint="eastAsia"/>
          <w:color w:val="5F5F5F"/>
        </w:rPr>
        <w:t>障礙給付或嚴重疾病給付：受害人本人或其法定代理人</w:t>
      </w:r>
      <w:r>
        <w:rPr>
          <w:rFonts w:ascii="Arial Unicode MS" w:hAnsi="Arial Unicode MS" w:hint="eastAsia"/>
          <w:color w:val="5F5F5F"/>
        </w:rPr>
        <w:t>。</w:t>
      </w:r>
    </w:p>
    <w:p w14:paraId="453A56FC" w14:textId="55F68AA3" w:rsidR="008A0EFB" w:rsidRDefault="009A34E4" w:rsidP="00444002">
      <w:pPr>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8A0EFB" w:rsidRPr="00444002">
        <w:rPr>
          <w:rFonts w:ascii="Arial Unicode MS" w:hAnsi="Arial Unicode MS" w:hint="eastAsia"/>
          <w:color w:val="666699"/>
        </w:rPr>
        <w:t>關於前項第一款之死亡給付，準用民法第</w:t>
      </w:r>
      <w:hyperlink r:id="rId30" w:anchor="a1138" w:history="1">
        <w:r w:rsidR="008A0EFB" w:rsidRPr="00444002">
          <w:rPr>
            <w:rStyle w:val="a3"/>
            <w:rFonts w:hint="eastAsia"/>
            <w:color w:val="666699"/>
          </w:rPr>
          <w:t>一千一百三十八</w:t>
        </w:r>
      </w:hyperlink>
      <w:r w:rsidR="008A0EFB" w:rsidRPr="00444002">
        <w:rPr>
          <w:rFonts w:ascii="Arial Unicode MS" w:hAnsi="Arial Unicode MS" w:hint="eastAsia"/>
          <w:color w:val="666699"/>
        </w:rPr>
        <w:t>條至第一千一百四十四條、第</w:t>
      </w:r>
      <w:hyperlink r:id="rId31" w:anchor="a1146" w:history="1">
        <w:r w:rsidR="008A0EFB" w:rsidRPr="00444002">
          <w:rPr>
            <w:rStyle w:val="a3"/>
            <w:rFonts w:hint="eastAsia"/>
            <w:color w:val="666699"/>
          </w:rPr>
          <w:t>一千一百四十六</w:t>
        </w:r>
      </w:hyperlink>
      <w:r w:rsidR="008A0EFB" w:rsidRPr="00444002">
        <w:rPr>
          <w:rFonts w:ascii="Arial Unicode MS" w:hAnsi="Arial Unicode MS" w:hint="eastAsia"/>
          <w:color w:val="666699"/>
        </w:rPr>
        <w:t>條、第</w:t>
      </w:r>
      <w:hyperlink r:id="rId32" w:anchor="a1151" w:history="1">
        <w:r w:rsidR="008A0EFB" w:rsidRPr="00444002">
          <w:rPr>
            <w:rStyle w:val="a3"/>
            <w:rFonts w:hint="eastAsia"/>
            <w:color w:val="666699"/>
          </w:rPr>
          <w:t>一千一百五十一</w:t>
        </w:r>
      </w:hyperlink>
      <w:r w:rsidR="008A0EFB" w:rsidRPr="00444002">
        <w:rPr>
          <w:rFonts w:ascii="Arial Unicode MS" w:hAnsi="Arial Unicode MS" w:hint="eastAsia"/>
          <w:color w:val="666699"/>
        </w:rPr>
        <w:t>條、第</w:t>
      </w:r>
      <w:hyperlink r:id="rId33" w:anchor="a1152" w:history="1">
        <w:r w:rsidR="008A0EFB" w:rsidRPr="00444002">
          <w:rPr>
            <w:rStyle w:val="a3"/>
            <w:rFonts w:hint="eastAsia"/>
            <w:color w:val="666699"/>
          </w:rPr>
          <w:t>一千一百五十二</w:t>
        </w:r>
      </w:hyperlink>
      <w:r w:rsidR="008A0EFB" w:rsidRPr="00444002">
        <w:rPr>
          <w:rFonts w:ascii="Arial Unicode MS" w:hAnsi="Arial Unicode MS" w:hint="eastAsia"/>
          <w:color w:val="666699"/>
        </w:rPr>
        <w:t>條、第</w:t>
      </w:r>
      <w:hyperlink r:id="rId34" w:anchor="a1164" w:history="1">
        <w:r w:rsidR="008A0EFB" w:rsidRPr="00444002">
          <w:rPr>
            <w:rStyle w:val="a3"/>
            <w:rFonts w:hint="eastAsia"/>
            <w:color w:val="666699"/>
          </w:rPr>
          <w:t>一千一百六十四</w:t>
        </w:r>
      </w:hyperlink>
      <w:r w:rsidR="008A0EFB" w:rsidRPr="00444002">
        <w:rPr>
          <w:rFonts w:ascii="Arial Unicode MS" w:hAnsi="Arial Unicode MS" w:hint="eastAsia"/>
          <w:color w:val="666699"/>
        </w:rPr>
        <w:t>條、第</w:t>
      </w:r>
      <w:hyperlink r:id="rId35" w:anchor="a1166" w:history="1">
        <w:r w:rsidR="008A0EFB" w:rsidRPr="00444002">
          <w:rPr>
            <w:rStyle w:val="a3"/>
            <w:rFonts w:hint="eastAsia"/>
            <w:color w:val="666699"/>
          </w:rPr>
          <w:t>一千一百六十六</w:t>
        </w:r>
      </w:hyperlink>
      <w:r w:rsidR="008A0EFB" w:rsidRPr="00444002">
        <w:rPr>
          <w:rFonts w:ascii="Arial Unicode MS" w:hAnsi="Arial Unicode MS" w:hint="eastAsia"/>
          <w:color w:val="666699"/>
        </w:rPr>
        <w:t>條之規定</w:t>
      </w:r>
      <w:r w:rsidR="008A0EFB">
        <w:rPr>
          <w:rFonts w:ascii="Arial Unicode MS" w:hAnsi="Arial Unicode MS" w:hint="eastAsia"/>
          <w:color w:val="5F5F5F"/>
        </w:rPr>
        <w:t>。</w:t>
      </w:r>
    </w:p>
    <w:p w14:paraId="559A4652" w14:textId="270BB228" w:rsidR="002E0988" w:rsidRPr="00444002" w:rsidRDefault="009A34E4" w:rsidP="00444002">
      <w:pPr>
        <w:jc w:val="both"/>
        <w:rPr>
          <w:rFonts w:ascii="Arial Unicode MS" w:hAnsi="Arial Unicode MS"/>
          <w:color w:val="5F5F5F"/>
        </w:rPr>
      </w:pPr>
      <w:r>
        <w:rPr>
          <w:rFonts w:ascii="Arial Unicode MS" w:hAnsi="Arial Unicode MS" w:hint="eastAsia"/>
          <w:color w:val="404040"/>
          <w:sz w:val="18"/>
        </w:rPr>
        <w:t>﹝</w:t>
      </w:r>
      <w:r>
        <w:rPr>
          <w:rFonts w:ascii="Calibri" w:hAnsi="Calibri" w:hint="eastAsia"/>
          <w:color w:val="404040"/>
          <w:sz w:val="18"/>
        </w:rPr>
        <w:t>3</w:t>
      </w:r>
      <w:r>
        <w:rPr>
          <w:rFonts w:ascii="Arial Unicode MS" w:hAnsi="Arial Unicode MS" w:hint="eastAsia"/>
          <w:color w:val="404040"/>
          <w:sz w:val="18"/>
        </w:rPr>
        <w:t>﹞</w:t>
      </w:r>
      <w:r w:rsidR="002E0988" w:rsidRPr="00444002">
        <w:rPr>
          <w:rFonts w:ascii="Arial Unicode MS" w:hAnsi="Arial Unicode MS" w:hint="eastAsia"/>
          <w:color w:val="5F5F5F"/>
        </w:rPr>
        <w:t>第一項請求權人申請救濟之程序、應檢附之資料及其他應遵行事項之辦法，由主管機關定之。</w:t>
      </w:r>
      <w:r w:rsidR="000311BE" w:rsidRPr="000311BE">
        <w:rPr>
          <w:rFonts w:ascii="新細明體" w:hAnsi="新細明體" w:hint="eastAsia"/>
          <w:color w:val="FFFFFF"/>
        </w:rPr>
        <w:t>∴</w:t>
      </w:r>
    </w:p>
    <w:p w14:paraId="22158705" w14:textId="77777777" w:rsidR="008A0EFB" w:rsidRDefault="006E1AAD" w:rsidP="006E1AAD">
      <w:pPr>
        <w:pStyle w:val="2"/>
        <w:rPr>
          <w:rFonts w:ascii="新細明體" w:hAnsi="新細明體"/>
          <w:color w:val="FFFFFF"/>
        </w:rPr>
      </w:pPr>
      <w:bookmarkStart w:id="16" w:name="a13"/>
      <w:bookmarkEnd w:id="16"/>
      <w:r>
        <w:rPr>
          <w:rFonts w:hint="eastAsia"/>
        </w:rPr>
        <w:t>第</w:t>
      </w:r>
      <w:r>
        <w:rPr>
          <w:rFonts w:hint="eastAsia"/>
        </w:rPr>
        <w:t>13</w:t>
      </w:r>
      <w:r>
        <w:rPr>
          <w:rFonts w:hint="eastAsia"/>
        </w:rPr>
        <w:t>條</w:t>
      </w:r>
      <w:r w:rsidR="0031600B">
        <w:rPr>
          <w:rFonts w:hint="eastAsia"/>
        </w:rPr>
        <w:t>（</w:t>
      </w:r>
      <w:r w:rsidR="002E0988" w:rsidRPr="00CF78CE">
        <w:rPr>
          <w:rFonts w:hint="eastAsia"/>
        </w:rPr>
        <w:t>不得申請藥害救濟之情形</w:t>
      </w:r>
      <w:r w:rsidR="0031600B">
        <w:rPr>
          <w:rFonts w:hint="eastAsia"/>
        </w:rPr>
        <w:t>）</w:t>
      </w:r>
      <w:r w:rsidR="008A0EFB">
        <w:rPr>
          <w:rFonts w:ascii="新細明體" w:hAnsi="新細明體" w:hint="eastAsia"/>
          <w:color w:val="FFFFFF"/>
        </w:rPr>
        <w:t>∵</w:t>
      </w:r>
    </w:p>
    <w:p w14:paraId="07C596F2" w14:textId="38110F31" w:rsidR="00444002" w:rsidRPr="00444002" w:rsidRDefault="009A34E4" w:rsidP="00444002">
      <w:pPr>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有下列各款情事之一者，不得申請藥害救濟：</w:t>
      </w:r>
    </w:p>
    <w:p w14:paraId="127902FF" w14:textId="77777777" w:rsidR="008A0EFB" w:rsidRDefault="00444002"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一、有事實足以認定藥害之產生應由藥害受害人、藥物製造業者或輸入業者、醫師或其他之人負其責任</w:t>
      </w:r>
      <w:r w:rsidR="008A0EFB">
        <w:rPr>
          <w:rFonts w:ascii="Arial Unicode MS" w:hAnsi="Arial Unicode MS" w:hint="eastAsia"/>
          <w:color w:val="17365D"/>
        </w:rPr>
        <w:t>。</w:t>
      </w:r>
    </w:p>
    <w:p w14:paraId="09C87D4E" w14:textId="01AA510A"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二</w:t>
      </w:r>
      <w:r>
        <w:rPr>
          <w:rFonts w:ascii="Arial Unicode MS" w:hAnsi="Arial Unicode MS" w:hint="eastAsia"/>
          <w:color w:val="17365D"/>
        </w:rPr>
        <w:t>、</w:t>
      </w:r>
      <w:r w:rsidR="00444002" w:rsidRPr="00444002">
        <w:rPr>
          <w:rFonts w:ascii="Arial Unicode MS" w:hAnsi="Arial Unicode MS" w:hint="eastAsia"/>
          <w:color w:val="17365D"/>
        </w:rPr>
        <w:t>本法施行前已發見之藥害</w:t>
      </w:r>
      <w:r>
        <w:rPr>
          <w:rFonts w:ascii="Arial Unicode MS" w:hAnsi="Arial Unicode MS" w:hint="eastAsia"/>
          <w:color w:val="17365D"/>
        </w:rPr>
        <w:t>。</w:t>
      </w:r>
    </w:p>
    <w:p w14:paraId="467361CE" w14:textId="3E56FC3A"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三</w:t>
      </w:r>
      <w:r>
        <w:rPr>
          <w:rFonts w:ascii="Arial Unicode MS" w:hAnsi="Arial Unicode MS" w:hint="eastAsia"/>
          <w:color w:val="17365D"/>
        </w:rPr>
        <w:t>、</w:t>
      </w:r>
      <w:r w:rsidR="00444002" w:rsidRPr="00444002">
        <w:rPr>
          <w:rFonts w:ascii="Arial Unicode MS" w:hAnsi="Arial Unicode MS" w:hint="eastAsia"/>
          <w:color w:val="17365D"/>
        </w:rPr>
        <w:t>因接受預防接種而受害，而得依其他法令獲得救濟</w:t>
      </w:r>
      <w:r>
        <w:rPr>
          <w:rFonts w:ascii="Arial Unicode MS" w:hAnsi="Arial Unicode MS" w:hint="eastAsia"/>
          <w:color w:val="17365D"/>
        </w:rPr>
        <w:t>。</w:t>
      </w:r>
    </w:p>
    <w:p w14:paraId="4E7D993A" w14:textId="0897849C"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四</w:t>
      </w:r>
      <w:r>
        <w:rPr>
          <w:rFonts w:ascii="Arial Unicode MS" w:hAnsi="Arial Unicode MS" w:hint="eastAsia"/>
          <w:color w:val="17365D"/>
        </w:rPr>
        <w:t>、</w:t>
      </w:r>
      <w:r w:rsidR="00444002" w:rsidRPr="00444002">
        <w:rPr>
          <w:rFonts w:ascii="Arial Unicode MS" w:hAnsi="Arial Unicode MS" w:hint="eastAsia"/>
          <w:color w:val="17365D"/>
        </w:rPr>
        <w:t>同一原因事實已獲賠償或補償。但不含人身保險給付在內</w:t>
      </w:r>
      <w:r>
        <w:rPr>
          <w:rFonts w:ascii="Arial Unicode MS" w:hAnsi="Arial Unicode MS" w:hint="eastAsia"/>
          <w:color w:val="17365D"/>
        </w:rPr>
        <w:t>。</w:t>
      </w:r>
    </w:p>
    <w:p w14:paraId="4A10E357" w14:textId="68CADA83"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五</w:t>
      </w:r>
      <w:r>
        <w:rPr>
          <w:rFonts w:ascii="Arial Unicode MS" w:hAnsi="Arial Unicode MS" w:hint="eastAsia"/>
          <w:color w:val="17365D"/>
        </w:rPr>
        <w:t>、</w:t>
      </w:r>
      <w:r w:rsidR="00444002" w:rsidRPr="00444002">
        <w:rPr>
          <w:rFonts w:ascii="Arial Unicode MS" w:hAnsi="Arial Unicode MS" w:hint="eastAsia"/>
          <w:color w:val="17365D"/>
        </w:rPr>
        <w:t>藥物不良反應未達死亡、障礙或嚴重疾病之程度</w:t>
      </w:r>
      <w:r>
        <w:rPr>
          <w:rFonts w:ascii="Arial Unicode MS" w:hAnsi="Arial Unicode MS" w:hint="eastAsia"/>
          <w:color w:val="17365D"/>
        </w:rPr>
        <w:t>。</w:t>
      </w:r>
    </w:p>
    <w:p w14:paraId="60897EFF" w14:textId="1991394B"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六</w:t>
      </w:r>
      <w:r>
        <w:rPr>
          <w:rFonts w:ascii="Arial Unicode MS" w:hAnsi="Arial Unicode MS" w:hint="eastAsia"/>
          <w:color w:val="17365D"/>
        </w:rPr>
        <w:t>、</w:t>
      </w:r>
      <w:r w:rsidR="00444002" w:rsidRPr="00444002">
        <w:rPr>
          <w:rFonts w:ascii="Arial Unicode MS" w:hAnsi="Arial Unicode MS" w:hint="eastAsia"/>
          <w:color w:val="17365D"/>
        </w:rPr>
        <w:t>因急救使用超量藥物致生損害</w:t>
      </w:r>
      <w:r>
        <w:rPr>
          <w:rFonts w:ascii="Arial Unicode MS" w:hAnsi="Arial Unicode MS" w:hint="eastAsia"/>
          <w:color w:val="17365D"/>
        </w:rPr>
        <w:t>。</w:t>
      </w:r>
    </w:p>
    <w:p w14:paraId="5B70F6AB" w14:textId="6759338D"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七</w:t>
      </w:r>
      <w:r>
        <w:rPr>
          <w:rFonts w:ascii="Arial Unicode MS" w:hAnsi="Arial Unicode MS" w:hint="eastAsia"/>
          <w:color w:val="17365D"/>
        </w:rPr>
        <w:t>、</w:t>
      </w:r>
      <w:r w:rsidR="00444002" w:rsidRPr="00444002">
        <w:rPr>
          <w:rFonts w:ascii="Arial Unicode MS" w:hAnsi="Arial Unicode MS" w:hint="eastAsia"/>
          <w:color w:val="17365D"/>
        </w:rPr>
        <w:t>因使用試驗用藥物而受害</w:t>
      </w:r>
      <w:r>
        <w:rPr>
          <w:rFonts w:ascii="Arial Unicode MS" w:hAnsi="Arial Unicode MS" w:hint="eastAsia"/>
          <w:color w:val="17365D"/>
        </w:rPr>
        <w:t>。</w:t>
      </w:r>
    </w:p>
    <w:p w14:paraId="05968FFA" w14:textId="6E164381"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八</w:t>
      </w:r>
      <w:r>
        <w:rPr>
          <w:rFonts w:ascii="Arial Unicode MS" w:hAnsi="Arial Unicode MS" w:hint="eastAsia"/>
          <w:color w:val="17365D"/>
        </w:rPr>
        <w:t>、</w:t>
      </w:r>
      <w:r w:rsidR="00444002" w:rsidRPr="00444002">
        <w:rPr>
          <w:rFonts w:ascii="Arial Unicode MS" w:hAnsi="Arial Unicode MS" w:hint="eastAsia"/>
          <w:color w:val="17365D"/>
        </w:rPr>
        <w:t>未依藥物許可證所載之適應症或效能而為藥物之使用。但符合當時醫學原理及用藥適當性者，不在此限</w:t>
      </w:r>
      <w:r>
        <w:rPr>
          <w:rFonts w:ascii="Arial Unicode MS" w:hAnsi="Arial Unicode MS" w:hint="eastAsia"/>
          <w:color w:val="17365D"/>
        </w:rPr>
        <w:t>。</w:t>
      </w:r>
    </w:p>
    <w:p w14:paraId="7DDE7D45" w14:textId="4FE984AF" w:rsidR="008A0EFB"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九</w:t>
      </w:r>
      <w:r>
        <w:rPr>
          <w:rFonts w:ascii="Arial Unicode MS" w:hAnsi="Arial Unicode MS" w:hint="eastAsia"/>
          <w:color w:val="17365D"/>
        </w:rPr>
        <w:t>、</w:t>
      </w:r>
      <w:r w:rsidR="00444002" w:rsidRPr="00444002">
        <w:rPr>
          <w:rFonts w:ascii="Arial Unicode MS" w:hAnsi="Arial Unicode MS" w:hint="eastAsia"/>
          <w:color w:val="17365D"/>
        </w:rPr>
        <w:t>常見且可預期之藥物不良反應</w:t>
      </w:r>
      <w:r>
        <w:rPr>
          <w:rFonts w:ascii="Arial Unicode MS" w:hAnsi="Arial Unicode MS" w:hint="eastAsia"/>
          <w:color w:val="17365D"/>
        </w:rPr>
        <w:t>。</w:t>
      </w:r>
    </w:p>
    <w:p w14:paraId="04972013" w14:textId="7540B138" w:rsidR="00444002" w:rsidRDefault="008A0EFB" w:rsidP="00444002">
      <w:pPr>
        <w:jc w:val="both"/>
        <w:rPr>
          <w:rFonts w:ascii="Arial Unicode MS" w:hAnsi="Arial Unicode MS"/>
          <w:color w:val="17365D"/>
        </w:rPr>
      </w:pPr>
      <w:r>
        <w:rPr>
          <w:rFonts w:ascii="Arial Unicode MS" w:hAnsi="Arial Unicode MS" w:hint="eastAsia"/>
          <w:color w:val="17365D"/>
        </w:rPr>
        <w:t xml:space="preserve">　　</w:t>
      </w:r>
      <w:r w:rsidRPr="00444002">
        <w:rPr>
          <w:rFonts w:ascii="Arial Unicode MS" w:hAnsi="Arial Unicode MS" w:hint="eastAsia"/>
          <w:color w:val="17365D"/>
        </w:rPr>
        <w:t>十</w:t>
      </w:r>
      <w:r>
        <w:rPr>
          <w:rFonts w:ascii="Arial Unicode MS" w:hAnsi="Arial Unicode MS" w:hint="eastAsia"/>
          <w:color w:val="17365D"/>
        </w:rPr>
        <w:t>、</w:t>
      </w:r>
      <w:r w:rsidR="00444002" w:rsidRPr="00444002">
        <w:rPr>
          <w:rFonts w:ascii="Arial Unicode MS" w:hAnsi="Arial Unicode MS" w:hint="eastAsia"/>
          <w:color w:val="17365D"/>
        </w:rPr>
        <w:t>其他經主管機關公告之情形。</w:t>
      </w:r>
    </w:p>
    <w:p w14:paraId="34B63CF0" w14:textId="00239F81" w:rsidR="007A6186" w:rsidRPr="00444002" w:rsidRDefault="007A6186" w:rsidP="00444002">
      <w:pPr>
        <w:jc w:val="both"/>
        <w:rPr>
          <w:rFonts w:ascii="Arial Unicode MS" w:hAnsi="Arial Unicode MS"/>
          <w:color w:val="17365D"/>
        </w:rPr>
      </w:pPr>
      <w:r>
        <w:rPr>
          <w:rFonts w:ascii="Arial Unicode MS" w:hAnsi="Arial Unicode MS" w:hint="eastAsia"/>
          <w:color w:val="5F5F5F"/>
          <w:sz w:val="18"/>
        </w:rPr>
        <w:t>【解釋</w:t>
      </w:r>
      <w:r>
        <w:rPr>
          <w:rFonts w:ascii="Arial Unicode MS" w:hAnsi="Arial Unicode MS"/>
          <w:color w:val="5F5F5F"/>
          <w:sz w:val="18"/>
        </w:rPr>
        <w:t>/</w:t>
      </w:r>
      <w:r>
        <w:rPr>
          <w:rFonts w:ascii="Arial Unicode MS" w:hAnsi="Arial Unicode MS" w:hint="eastAsia"/>
          <w:color w:val="5F5F5F"/>
          <w:sz w:val="18"/>
        </w:rPr>
        <w:t>判例】</w:t>
      </w:r>
      <w:hyperlink r:id="rId36" w:anchor="r767" w:history="1">
        <w:r>
          <w:rPr>
            <w:rStyle w:val="a3"/>
            <w:rFonts w:ascii="Arial Unicode MS" w:hAnsi="Arial Unicode MS"/>
            <w:color w:val="626262"/>
            <w:sz w:val="18"/>
          </w:rPr>
          <w:t>釋字第</w:t>
        </w:r>
        <w:r>
          <w:rPr>
            <w:rStyle w:val="a3"/>
            <w:rFonts w:ascii="Arial Unicode MS" w:hAnsi="Arial Unicode MS"/>
            <w:color w:val="626262"/>
            <w:sz w:val="18"/>
          </w:rPr>
          <w:t>767</w:t>
        </w:r>
        <w:r>
          <w:rPr>
            <w:rStyle w:val="a3"/>
            <w:rFonts w:ascii="Arial Unicode MS" w:hAnsi="Arial Unicode MS"/>
            <w:color w:val="626262"/>
            <w:sz w:val="18"/>
          </w:rPr>
          <w:t>號</w:t>
        </w:r>
      </w:hyperlink>
    </w:p>
    <w:p w14:paraId="1583951E" w14:textId="36056E49"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hyperlink r:id="rId37" w:history="1">
        <w:r>
          <w:rPr>
            <w:rStyle w:val="a3"/>
            <w:rFonts w:ascii="Arial Unicode MS" w:hAnsi="Arial Unicode MS" w:hint="eastAsia"/>
            <w:szCs w:val="20"/>
          </w:rPr>
          <w:t>比對程式</w:t>
        </w:r>
      </w:hyperlink>
    </w:p>
    <w:p w14:paraId="6BC96BDE" w14:textId="28B82315" w:rsidR="002E0988" w:rsidRPr="00444002" w:rsidRDefault="009A34E4" w:rsidP="00444002">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有下列各款情事之一者，不得申請藥害救濟：</w:t>
      </w:r>
    </w:p>
    <w:p w14:paraId="611CA955" w14:textId="77777777" w:rsidR="008A0EFB" w:rsidRDefault="002E0988" w:rsidP="00444002">
      <w:pPr>
        <w:jc w:val="both"/>
        <w:rPr>
          <w:rFonts w:ascii="Arial Unicode MS" w:hAnsi="Arial Unicode MS"/>
          <w:color w:val="5F5F5F"/>
        </w:rPr>
      </w:pPr>
      <w:r w:rsidRPr="00444002">
        <w:rPr>
          <w:rFonts w:ascii="Arial Unicode MS" w:hAnsi="Arial Unicode MS" w:hint="eastAsia"/>
          <w:color w:val="5F5F5F"/>
        </w:rPr>
        <w:t xml:space="preserve">　　一、有事實足以認定藥害之產生應由藥害受害人、藥物製造業者或輸入業者、醫師或其他之人負其責任</w:t>
      </w:r>
      <w:r w:rsidR="008A0EFB">
        <w:rPr>
          <w:rFonts w:ascii="Arial Unicode MS" w:hAnsi="Arial Unicode MS" w:hint="eastAsia"/>
          <w:color w:val="5F5F5F"/>
        </w:rPr>
        <w:t>。</w:t>
      </w:r>
    </w:p>
    <w:p w14:paraId="76F04713" w14:textId="0FFBDE48"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二</w:t>
      </w:r>
      <w:r>
        <w:rPr>
          <w:rFonts w:ascii="Arial Unicode MS" w:hAnsi="Arial Unicode MS" w:hint="eastAsia"/>
          <w:color w:val="5F5F5F"/>
        </w:rPr>
        <w:t>、</w:t>
      </w:r>
      <w:r w:rsidR="002E0988" w:rsidRPr="00444002">
        <w:rPr>
          <w:rFonts w:ascii="Arial Unicode MS" w:hAnsi="Arial Unicode MS" w:hint="eastAsia"/>
          <w:color w:val="5F5F5F"/>
        </w:rPr>
        <w:t>本法施行前已發見之藥害</w:t>
      </w:r>
      <w:r>
        <w:rPr>
          <w:rFonts w:ascii="Arial Unicode MS" w:hAnsi="Arial Unicode MS" w:hint="eastAsia"/>
          <w:color w:val="5F5F5F"/>
        </w:rPr>
        <w:t>。</w:t>
      </w:r>
    </w:p>
    <w:p w14:paraId="0F4E116F" w14:textId="0C25B997"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三</w:t>
      </w:r>
      <w:r>
        <w:rPr>
          <w:rFonts w:ascii="Arial Unicode MS" w:hAnsi="Arial Unicode MS" w:hint="eastAsia"/>
          <w:color w:val="5F5F5F"/>
        </w:rPr>
        <w:t>、</w:t>
      </w:r>
      <w:r w:rsidR="002E0988" w:rsidRPr="00444002">
        <w:rPr>
          <w:rFonts w:ascii="Arial Unicode MS" w:hAnsi="Arial Unicode MS" w:hint="eastAsia"/>
          <w:color w:val="5F5F5F"/>
        </w:rPr>
        <w:t>因接受預防接種而受害，而得依其他法令獲得救濟</w:t>
      </w:r>
      <w:r>
        <w:rPr>
          <w:rFonts w:ascii="Arial Unicode MS" w:hAnsi="Arial Unicode MS" w:hint="eastAsia"/>
          <w:color w:val="5F5F5F"/>
        </w:rPr>
        <w:t>。</w:t>
      </w:r>
    </w:p>
    <w:p w14:paraId="2765F263" w14:textId="571F6AA8"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四</w:t>
      </w:r>
      <w:r>
        <w:rPr>
          <w:rFonts w:ascii="Arial Unicode MS" w:hAnsi="Arial Unicode MS" w:hint="eastAsia"/>
          <w:color w:val="5F5F5F"/>
        </w:rPr>
        <w:t>、</w:t>
      </w:r>
      <w:r w:rsidR="002E0988" w:rsidRPr="00444002">
        <w:rPr>
          <w:rFonts w:ascii="Arial Unicode MS" w:hAnsi="Arial Unicode MS" w:hint="eastAsia"/>
          <w:color w:val="5F5F5F"/>
        </w:rPr>
        <w:t>同一原因事實已獲賠償或補償。但不含人身保險給付在內</w:t>
      </w:r>
      <w:r>
        <w:rPr>
          <w:rFonts w:ascii="Arial Unicode MS" w:hAnsi="Arial Unicode MS" w:hint="eastAsia"/>
          <w:color w:val="5F5F5F"/>
        </w:rPr>
        <w:t>。</w:t>
      </w:r>
    </w:p>
    <w:p w14:paraId="04FF784C" w14:textId="296DD6A8"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五</w:t>
      </w:r>
      <w:r>
        <w:rPr>
          <w:rFonts w:ascii="Arial Unicode MS" w:hAnsi="Arial Unicode MS" w:hint="eastAsia"/>
          <w:color w:val="5F5F5F"/>
        </w:rPr>
        <w:t>、</w:t>
      </w:r>
      <w:r w:rsidR="002E0988" w:rsidRPr="00444002">
        <w:rPr>
          <w:rFonts w:ascii="Arial Unicode MS" w:hAnsi="Arial Unicode MS" w:hint="eastAsia"/>
          <w:color w:val="5F5F5F"/>
        </w:rPr>
        <w:t>藥物不良反應未達死亡、障礙或嚴重疾病之程度</w:t>
      </w:r>
      <w:r>
        <w:rPr>
          <w:rFonts w:ascii="Arial Unicode MS" w:hAnsi="Arial Unicode MS" w:hint="eastAsia"/>
          <w:color w:val="5F5F5F"/>
        </w:rPr>
        <w:t>。</w:t>
      </w:r>
    </w:p>
    <w:p w14:paraId="7D39DB8A" w14:textId="41DEED58"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六</w:t>
      </w:r>
      <w:r>
        <w:rPr>
          <w:rFonts w:ascii="Arial Unicode MS" w:hAnsi="Arial Unicode MS" w:hint="eastAsia"/>
          <w:color w:val="5F5F5F"/>
        </w:rPr>
        <w:t>、</w:t>
      </w:r>
      <w:r w:rsidR="002E0988" w:rsidRPr="00444002">
        <w:rPr>
          <w:rFonts w:ascii="Arial Unicode MS" w:hAnsi="Arial Unicode MS" w:hint="eastAsia"/>
          <w:color w:val="5F5F5F"/>
        </w:rPr>
        <w:t>因急救使用超量藥物致生損害</w:t>
      </w:r>
      <w:r>
        <w:rPr>
          <w:rFonts w:ascii="Arial Unicode MS" w:hAnsi="Arial Unicode MS" w:hint="eastAsia"/>
          <w:color w:val="5F5F5F"/>
        </w:rPr>
        <w:t>。</w:t>
      </w:r>
    </w:p>
    <w:p w14:paraId="5957282E" w14:textId="5A280896"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七</w:t>
      </w:r>
      <w:r>
        <w:rPr>
          <w:rFonts w:ascii="Arial Unicode MS" w:hAnsi="Arial Unicode MS" w:hint="eastAsia"/>
          <w:color w:val="5F5F5F"/>
        </w:rPr>
        <w:t>、</w:t>
      </w:r>
      <w:r w:rsidR="002E0988" w:rsidRPr="00444002">
        <w:rPr>
          <w:rFonts w:ascii="Arial Unicode MS" w:hAnsi="Arial Unicode MS" w:hint="eastAsia"/>
          <w:color w:val="5F5F5F"/>
        </w:rPr>
        <w:t>因使用試驗用藥物而受害</w:t>
      </w:r>
      <w:r>
        <w:rPr>
          <w:rFonts w:ascii="Arial Unicode MS" w:hAnsi="Arial Unicode MS" w:hint="eastAsia"/>
          <w:color w:val="5F5F5F"/>
        </w:rPr>
        <w:t>。</w:t>
      </w:r>
    </w:p>
    <w:p w14:paraId="1D5CCE3B" w14:textId="3BBCC634"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八</w:t>
      </w:r>
      <w:r>
        <w:rPr>
          <w:rFonts w:ascii="Arial Unicode MS" w:hAnsi="Arial Unicode MS" w:hint="eastAsia"/>
          <w:color w:val="5F5F5F"/>
        </w:rPr>
        <w:t>、</w:t>
      </w:r>
      <w:r w:rsidR="002E0988" w:rsidRPr="00444002">
        <w:rPr>
          <w:rFonts w:ascii="Arial Unicode MS" w:hAnsi="Arial Unicode MS" w:hint="eastAsia"/>
          <w:color w:val="5F5F5F"/>
        </w:rPr>
        <w:t>未依藥物許可證所載之適應症或效能而為藥物之使用</w:t>
      </w:r>
      <w:r>
        <w:rPr>
          <w:rFonts w:ascii="Arial Unicode MS" w:hAnsi="Arial Unicode MS" w:hint="eastAsia"/>
          <w:color w:val="5F5F5F"/>
        </w:rPr>
        <w:t>。</w:t>
      </w:r>
    </w:p>
    <w:p w14:paraId="0B3C14F1" w14:textId="65FD9B32" w:rsidR="008A0EFB"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九</w:t>
      </w:r>
      <w:r>
        <w:rPr>
          <w:rFonts w:ascii="Arial Unicode MS" w:hAnsi="Arial Unicode MS" w:hint="eastAsia"/>
          <w:color w:val="5F5F5F"/>
        </w:rPr>
        <w:t>、</w:t>
      </w:r>
      <w:r w:rsidR="002E0988" w:rsidRPr="00444002">
        <w:rPr>
          <w:rFonts w:ascii="Arial Unicode MS" w:hAnsi="Arial Unicode MS" w:hint="eastAsia"/>
          <w:color w:val="5F5F5F"/>
        </w:rPr>
        <w:t>常見且可預期之藥物不良反應</w:t>
      </w:r>
      <w:r>
        <w:rPr>
          <w:rFonts w:ascii="Arial Unicode MS" w:hAnsi="Arial Unicode MS" w:hint="eastAsia"/>
          <w:color w:val="5F5F5F"/>
        </w:rPr>
        <w:t>。</w:t>
      </w:r>
    </w:p>
    <w:p w14:paraId="0B194D05" w14:textId="3E61D5F2" w:rsidR="002E0988" w:rsidRPr="00444002" w:rsidRDefault="008A0EFB" w:rsidP="007E730F">
      <w:pPr>
        <w:jc w:val="both"/>
        <w:rPr>
          <w:rFonts w:ascii="Arial Unicode MS" w:hAnsi="Arial Unicode MS"/>
          <w:color w:val="5F5F5F"/>
        </w:rPr>
      </w:pPr>
      <w:r>
        <w:rPr>
          <w:rFonts w:ascii="Arial Unicode MS" w:hAnsi="Arial Unicode MS" w:hint="eastAsia"/>
          <w:color w:val="5F5F5F"/>
        </w:rPr>
        <w:t xml:space="preserve">　　</w:t>
      </w:r>
      <w:r w:rsidRPr="00444002">
        <w:rPr>
          <w:rFonts w:ascii="Arial Unicode MS" w:hAnsi="Arial Unicode MS" w:hint="eastAsia"/>
          <w:color w:val="5F5F5F"/>
        </w:rPr>
        <w:t>十</w:t>
      </w:r>
      <w:r>
        <w:rPr>
          <w:rFonts w:ascii="Arial Unicode MS" w:hAnsi="Arial Unicode MS" w:hint="eastAsia"/>
          <w:color w:val="5F5F5F"/>
        </w:rPr>
        <w:t>、</w:t>
      </w:r>
      <w:r w:rsidR="002E0988" w:rsidRPr="00444002">
        <w:rPr>
          <w:rFonts w:ascii="Arial Unicode MS" w:hAnsi="Arial Unicode MS" w:hint="eastAsia"/>
          <w:color w:val="5F5F5F"/>
        </w:rPr>
        <w:t>其他經主管機關公告之情形。</w:t>
      </w:r>
      <w:r w:rsidR="000311BE" w:rsidRPr="000311BE">
        <w:rPr>
          <w:rFonts w:ascii="新細明體" w:hAnsi="新細明體" w:hint="eastAsia"/>
          <w:color w:val="FFFFFF"/>
        </w:rPr>
        <w:t>∴</w:t>
      </w:r>
    </w:p>
    <w:p w14:paraId="3E6BCEF7" w14:textId="77777777" w:rsidR="008A0EFB" w:rsidRDefault="006E1AAD" w:rsidP="006E1AAD">
      <w:pPr>
        <w:pStyle w:val="2"/>
      </w:pPr>
      <w:r>
        <w:rPr>
          <w:rFonts w:hint="eastAsia"/>
        </w:rPr>
        <w:t>第</w:t>
      </w:r>
      <w:r>
        <w:rPr>
          <w:rFonts w:hint="eastAsia"/>
        </w:rPr>
        <w:t>14</w:t>
      </w:r>
      <w:r>
        <w:rPr>
          <w:rFonts w:hint="eastAsia"/>
        </w:rPr>
        <w:t>條</w:t>
      </w:r>
      <w:r w:rsidR="0031600B">
        <w:rPr>
          <w:rFonts w:hint="eastAsia"/>
        </w:rPr>
        <w:t>（</w:t>
      </w:r>
      <w:r w:rsidR="002E0988" w:rsidRPr="00CF78CE">
        <w:rPr>
          <w:rFonts w:hint="eastAsia"/>
        </w:rPr>
        <w:t>請求權時效</w:t>
      </w:r>
      <w:r w:rsidR="008A0EFB">
        <w:rPr>
          <w:rFonts w:hint="eastAsia"/>
        </w:rPr>
        <w:t>）</w:t>
      </w:r>
    </w:p>
    <w:p w14:paraId="461F46C8" w14:textId="0A9C6C89"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藥害救濟之請求權，自請求權人知有藥害時起，因三年間不行使而消滅。</w:t>
      </w:r>
    </w:p>
    <w:p w14:paraId="17076BD1" w14:textId="77777777" w:rsidR="008A0EFB" w:rsidRDefault="006E1AAD" w:rsidP="006E1AAD">
      <w:pPr>
        <w:pStyle w:val="2"/>
      </w:pPr>
      <w:bookmarkStart w:id="17" w:name="a15"/>
      <w:bookmarkEnd w:id="17"/>
      <w:r>
        <w:rPr>
          <w:rFonts w:hint="eastAsia"/>
        </w:rPr>
        <w:t>第</w:t>
      </w:r>
      <w:r>
        <w:rPr>
          <w:rFonts w:hint="eastAsia"/>
        </w:rPr>
        <w:t>15</w:t>
      </w:r>
      <w:r>
        <w:rPr>
          <w:rFonts w:hint="eastAsia"/>
        </w:rPr>
        <w:t>條</w:t>
      </w:r>
      <w:r w:rsidR="0031600B">
        <w:rPr>
          <w:rFonts w:hint="eastAsia"/>
        </w:rPr>
        <w:t>（</w:t>
      </w:r>
      <w:r w:rsidR="002E0988" w:rsidRPr="00CF78CE">
        <w:rPr>
          <w:rFonts w:hint="eastAsia"/>
        </w:rPr>
        <w:t>藥害救濟審議委員會之組織</w:t>
      </w:r>
      <w:r w:rsidR="008A0EFB">
        <w:rPr>
          <w:rFonts w:hint="eastAsia"/>
        </w:rPr>
        <w:t>）</w:t>
      </w:r>
    </w:p>
    <w:p w14:paraId="721CE1E0" w14:textId="442E79C0"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主管機關為辦理藥害救濟及給付金額之審定，應設藥害救濟審議委員會（以下簡稱審議委員會）；其組織及審議</w:t>
      </w:r>
      <w:hyperlink r:id="rId38" w:history="1">
        <w:r w:rsidR="00506442" w:rsidRPr="00A828DE">
          <w:rPr>
            <w:rStyle w:val="a3"/>
            <w:rFonts w:ascii="Arial Unicode MS" w:hAnsi="Arial Unicode MS" w:hint="eastAsia"/>
          </w:rPr>
          <w:t>辦法</w:t>
        </w:r>
      </w:hyperlink>
      <w:r w:rsidR="002E0988" w:rsidRPr="0067218C">
        <w:rPr>
          <w:rFonts w:ascii="Arial Unicode MS" w:hAnsi="Arial Unicode MS" w:hint="eastAsia"/>
          <w:color w:val="17365D"/>
        </w:rPr>
        <w:t>，由主管機關定之</w:t>
      </w:r>
      <w:r w:rsidR="008A0EFB">
        <w:rPr>
          <w:rFonts w:ascii="Arial Unicode MS" w:hAnsi="Arial Unicode MS" w:hint="eastAsia"/>
          <w:color w:val="17365D"/>
        </w:rPr>
        <w:t>。</w:t>
      </w:r>
    </w:p>
    <w:p w14:paraId="3BA5D0BD" w14:textId="3665D38B" w:rsidR="002E0988" w:rsidRPr="00CF78CE" w:rsidRDefault="009A34E4" w:rsidP="007E730F">
      <w:pPr>
        <w:jc w:val="both"/>
        <w:rPr>
          <w:rFonts w:ascii="Arial Unicode MS" w:hAnsi="Arial Unicode MS"/>
          <w:color w:val="666699"/>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2E0988" w:rsidRPr="00CF78CE">
        <w:rPr>
          <w:rFonts w:ascii="Arial Unicode MS" w:hAnsi="Arial Unicode MS" w:hint="eastAsia"/>
          <w:color w:val="666699"/>
        </w:rPr>
        <w:t>前項審議委員會置委員十一人至十七人，由主管機關遴聘醫學、藥學、法學專家及社會公正人士擔任之，其</w:t>
      </w:r>
      <w:r w:rsidR="002E0988" w:rsidRPr="00CF78CE">
        <w:rPr>
          <w:rFonts w:ascii="Arial Unicode MS" w:hAnsi="Arial Unicode MS" w:hint="eastAsia"/>
          <w:color w:val="666699"/>
        </w:rPr>
        <w:lastRenderedPageBreak/>
        <w:t>中法學專家及社會公正人士人數不得少於三分之一。</w:t>
      </w:r>
    </w:p>
    <w:p w14:paraId="7273D444" w14:textId="77777777" w:rsidR="008A0EFB" w:rsidRDefault="006E1AAD" w:rsidP="006E1AAD">
      <w:pPr>
        <w:pStyle w:val="2"/>
      </w:pPr>
      <w:bookmarkStart w:id="18" w:name="a16"/>
      <w:bookmarkEnd w:id="18"/>
      <w:r>
        <w:rPr>
          <w:rFonts w:hint="eastAsia"/>
        </w:rPr>
        <w:t>第</w:t>
      </w:r>
      <w:r>
        <w:rPr>
          <w:rFonts w:hint="eastAsia"/>
        </w:rPr>
        <w:t>16</w:t>
      </w:r>
      <w:r>
        <w:rPr>
          <w:rFonts w:hint="eastAsia"/>
        </w:rPr>
        <w:t>條</w:t>
      </w:r>
      <w:r w:rsidR="0031600B">
        <w:rPr>
          <w:rFonts w:hint="eastAsia"/>
        </w:rPr>
        <w:t>（</w:t>
      </w:r>
      <w:r w:rsidR="002E0988" w:rsidRPr="00CF78CE">
        <w:rPr>
          <w:rFonts w:hint="eastAsia"/>
        </w:rPr>
        <w:t>藥害救濟審議委員會審議之程序及期限</w:t>
      </w:r>
      <w:r w:rsidR="008A0EFB">
        <w:rPr>
          <w:rFonts w:hint="eastAsia"/>
        </w:rPr>
        <w:t>）</w:t>
      </w:r>
    </w:p>
    <w:p w14:paraId="02359084" w14:textId="3B71421C"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審議委員會受理藥害救濟案件後，應於收受之日起三個月內作成審定；必要時，得延長之。但延長期限不得逾一個月。</w:t>
      </w:r>
    </w:p>
    <w:p w14:paraId="5545176B" w14:textId="77777777" w:rsidR="008A0EFB" w:rsidRDefault="006E1AAD" w:rsidP="006E1AAD">
      <w:pPr>
        <w:pStyle w:val="2"/>
      </w:pPr>
      <w:r>
        <w:rPr>
          <w:rFonts w:hint="eastAsia"/>
        </w:rPr>
        <w:t>第</w:t>
      </w:r>
      <w:r>
        <w:rPr>
          <w:rFonts w:hint="eastAsia"/>
        </w:rPr>
        <w:t>17</w:t>
      </w:r>
      <w:r>
        <w:rPr>
          <w:rFonts w:hint="eastAsia"/>
        </w:rPr>
        <w:t>條</w:t>
      </w:r>
      <w:r w:rsidR="0031600B">
        <w:rPr>
          <w:rFonts w:hint="eastAsia"/>
        </w:rPr>
        <w:t>（</w:t>
      </w:r>
      <w:r w:rsidR="002E0988" w:rsidRPr="00CF78CE">
        <w:rPr>
          <w:rFonts w:hint="eastAsia"/>
        </w:rPr>
        <w:t>返還藥害救濟給付</w:t>
      </w:r>
      <w:r w:rsidR="008A0EFB">
        <w:rPr>
          <w:rFonts w:hint="eastAsia"/>
        </w:rPr>
        <w:t>）</w:t>
      </w:r>
    </w:p>
    <w:p w14:paraId="0089E121" w14:textId="46B2BB1A"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已領取藥害救濟給付而基於同一原因事實取得其他賠償或補償者，於取得賠償或補償之範圍內，應返還其領取之藥害救濟給付。</w:t>
      </w:r>
    </w:p>
    <w:p w14:paraId="1E33DC68" w14:textId="77777777" w:rsidR="008A0EFB" w:rsidRDefault="006E1AAD" w:rsidP="006E1AAD">
      <w:pPr>
        <w:pStyle w:val="2"/>
      </w:pPr>
      <w:r>
        <w:rPr>
          <w:rFonts w:hint="eastAsia"/>
        </w:rPr>
        <w:t>第</w:t>
      </w:r>
      <w:r>
        <w:rPr>
          <w:rFonts w:hint="eastAsia"/>
        </w:rPr>
        <w:t>18</w:t>
      </w:r>
      <w:r>
        <w:rPr>
          <w:rFonts w:hint="eastAsia"/>
        </w:rPr>
        <w:t>條</w:t>
      </w:r>
      <w:r w:rsidR="0031600B">
        <w:rPr>
          <w:rFonts w:hint="eastAsia"/>
        </w:rPr>
        <w:t>（</w:t>
      </w:r>
      <w:r w:rsidR="002E0988" w:rsidRPr="00CF78CE">
        <w:rPr>
          <w:rFonts w:hint="eastAsia"/>
        </w:rPr>
        <w:t>代位求償</w:t>
      </w:r>
      <w:r w:rsidR="008A0EFB">
        <w:rPr>
          <w:rFonts w:hint="eastAsia"/>
        </w:rPr>
        <w:t>）</w:t>
      </w:r>
    </w:p>
    <w:p w14:paraId="258C7F18" w14:textId="09CCEB20"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主管機關給付藥害救濟後，發現有依法應負藥害賠償責任者，得於給付金額範圍內，代位請求賠償。</w:t>
      </w:r>
    </w:p>
    <w:p w14:paraId="67D6A6C7" w14:textId="77777777" w:rsidR="008A0EFB" w:rsidRDefault="006E1AAD" w:rsidP="006E1AAD">
      <w:pPr>
        <w:pStyle w:val="2"/>
      </w:pPr>
      <w:r>
        <w:rPr>
          <w:rFonts w:hint="eastAsia"/>
        </w:rPr>
        <w:t>第</w:t>
      </w:r>
      <w:r>
        <w:rPr>
          <w:rFonts w:hint="eastAsia"/>
        </w:rPr>
        <w:t>19</w:t>
      </w:r>
      <w:r>
        <w:rPr>
          <w:rFonts w:hint="eastAsia"/>
        </w:rPr>
        <w:t>條</w:t>
      </w:r>
      <w:r w:rsidR="0031600B">
        <w:rPr>
          <w:rFonts w:hint="eastAsia"/>
        </w:rPr>
        <w:t>（</w:t>
      </w:r>
      <w:r w:rsidR="002E0988" w:rsidRPr="00CF78CE">
        <w:rPr>
          <w:rFonts w:hint="eastAsia"/>
        </w:rPr>
        <w:t>申請藥害救濟之權利保護及免納遺產稅</w:t>
      </w:r>
      <w:r w:rsidR="008A0EFB">
        <w:rPr>
          <w:rFonts w:hint="eastAsia"/>
        </w:rPr>
        <w:t>）</w:t>
      </w:r>
    </w:p>
    <w:p w14:paraId="63691B87" w14:textId="1D73291E"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申請藥害救濟之權利，不得讓與、抵銷、扣押或供擔保</w:t>
      </w:r>
      <w:r w:rsidR="008A0EFB">
        <w:rPr>
          <w:rFonts w:ascii="Arial Unicode MS" w:hAnsi="Arial Unicode MS" w:hint="eastAsia"/>
          <w:color w:val="17365D"/>
        </w:rPr>
        <w:t>。</w:t>
      </w:r>
    </w:p>
    <w:p w14:paraId="0A221AE1" w14:textId="67101CFE" w:rsidR="008A0EFB" w:rsidRDefault="009A34E4" w:rsidP="007E730F">
      <w:pPr>
        <w:jc w:val="both"/>
        <w:rPr>
          <w:rFonts w:ascii="Arial Unicode MS" w:hAnsi="Arial Unicode MS"/>
          <w:color w:val="17365D"/>
        </w:rPr>
      </w:pPr>
      <w:r>
        <w:rPr>
          <w:rFonts w:ascii="Arial Unicode MS" w:hAnsi="Arial Unicode MS" w:hint="eastAsia"/>
          <w:color w:val="404040"/>
          <w:sz w:val="18"/>
        </w:rPr>
        <w:t>﹝</w:t>
      </w:r>
      <w:r>
        <w:rPr>
          <w:rFonts w:ascii="Calibri" w:hAnsi="Calibri" w:hint="eastAsia"/>
          <w:color w:val="404040"/>
          <w:sz w:val="18"/>
        </w:rPr>
        <w:t>2</w:t>
      </w:r>
      <w:r>
        <w:rPr>
          <w:rFonts w:ascii="Arial Unicode MS" w:hAnsi="Arial Unicode MS" w:hint="eastAsia"/>
          <w:color w:val="404040"/>
          <w:sz w:val="18"/>
        </w:rPr>
        <w:t>﹞</w:t>
      </w:r>
      <w:r w:rsidR="008A0EFB" w:rsidRPr="00CF78CE">
        <w:rPr>
          <w:rFonts w:ascii="Arial Unicode MS" w:hAnsi="Arial Unicode MS" w:hint="eastAsia"/>
          <w:color w:val="666699"/>
        </w:rPr>
        <w:t>受領藥害救濟給付，免納所得稅；受領藥害救濟給付之權利，免納遺產稅</w:t>
      </w:r>
      <w:r w:rsidR="008A0EFB">
        <w:rPr>
          <w:rFonts w:ascii="Arial Unicode MS" w:hAnsi="Arial Unicode MS" w:hint="eastAsia"/>
          <w:color w:val="17365D"/>
        </w:rPr>
        <w:t>。</w:t>
      </w:r>
    </w:p>
    <w:p w14:paraId="779218E2" w14:textId="2DC3A55A" w:rsidR="002019EB" w:rsidRPr="00CF78CE" w:rsidRDefault="008A0EFB" w:rsidP="000C77CA">
      <w:pPr>
        <w:ind w:left="119"/>
        <w:rPr>
          <w:rFonts w:ascii="Arial Unicode MS" w:hAnsi="Arial Unicode MS"/>
          <w:color w:val="666699"/>
        </w:rPr>
      </w:pPr>
      <w:r>
        <w:rPr>
          <w:rFonts w:ascii="Arial Unicode MS" w:hAnsi="Arial Unicode MS" w:hint="eastAsia"/>
          <w:color w:val="17365D"/>
        </w:rPr>
        <w:t xml:space="preserve">　　</w:t>
      </w:r>
      <w:r w:rsidR="007E730F" w:rsidRPr="00CF78CE">
        <w:rPr>
          <w:rFonts w:ascii="Arial Unicode MS" w:hAnsi="Arial Unicode MS" w:hint="eastAsia"/>
          <w:color w:val="666699"/>
        </w:rPr>
        <w:t xml:space="preserve">　　　　　　　　　　　　　　　　　　　　　　　　　　　　　　　　　　　　　　　　　　</w:t>
      </w:r>
      <w:hyperlink w:anchor="a章節索引" w:history="1">
        <w:r w:rsidR="007E730F" w:rsidRPr="00CF78CE">
          <w:rPr>
            <w:rStyle w:val="a3"/>
            <w:rFonts w:ascii="Arial Unicode MS" w:hAnsi="Arial Unicode MS" w:hint="eastAsia"/>
            <w:sz w:val="18"/>
          </w:rPr>
          <w:t>回索引</w:t>
        </w:r>
      </w:hyperlink>
      <w:r w:rsidR="00D9155B">
        <w:rPr>
          <w:rFonts w:ascii="Arial Unicode MS" w:hAnsi="Arial Unicode MS" w:hint="eastAsia"/>
          <w:color w:val="808000"/>
          <w:sz w:val="18"/>
        </w:rPr>
        <w:t>〉〉</w:t>
      </w:r>
    </w:p>
    <w:p w14:paraId="3AD18F7C" w14:textId="77777777" w:rsidR="002019EB" w:rsidRPr="00CF78CE" w:rsidRDefault="002E0988" w:rsidP="00775782">
      <w:pPr>
        <w:pStyle w:val="1"/>
      </w:pPr>
      <w:bookmarkStart w:id="19" w:name="_第四章__行"/>
      <w:bookmarkEnd w:id="19"/>
      <w:r w:rsidRPr="00CF78CE">
        <w:rPr>
          <w:rFonts w:hint="eastAsia"/>
        </w:rPr>
        <w:t>第四章　　行政救濟</w:t>
      </w:r>
    </w:p>
    <w:p w14:paraId="181FF1EC" w14:textId="77777777" w:rsidR="008A0EFB" w:rsidRDefault="006E1AAD" w:rsidP="006E1AAD">
      <w:pPr>
        <w:pStyle w:val="2"/>
      </w:pPr>
      <w:bookmarkStart w:id="20" w:name="a20"/>
      <w:bookmarkEnd w:id="20"/>
      <w:r>
        <w:rPr>
          <w:rFonts w:hint="eastAsia"/>
        </w:rPr>
        <w:t>第</w:t>
      </w:r>
      <w:r>
        <w:rPr>
          <w:rFonts w:hint="eastAsia"/>
        </w:rPr>
        <w:t>20</w:t>
      </w:r>
      <w:r>
        <w:rPr>
          <w:rFonts w:hint="eastAsia"/>
        </w:rPr>
        <w:t>條</w:t>
      </w:r>
      <w:r w:rsidR="0031600B">
        <w:rPr>
          <w:rFonts w:hint="eastAsia"/>
        </w:rPr>
        <w:t>（</w:t>
      </w:r>
      <w:r w:rsidR="002E0988" w:rsidRPr="00CF78CE">
        <w:rPr>
          <w:rFonts w:hint="eastAsia"/>
        </w:rPr>
        <w:t>行政救濟</w:t>
      </w:r>
      <w:r w:rsidR="008A0EFB">
        <w:rPr>
          <w:rFonts w:hint="eastAsia"/>
        </w:rPr>
        <w:t>）</w:t>
      </w:r>
    </w:p>
    <w:p w14:paraId="37858211" w14:textId="6C76620C"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藥害救濟之申請人對救濟給付之審定如有不服，得依法提起訴願及行政訴訟。</w:t>
      </w:r>
    </w:p>
    <w:p w14:paraId="43503DF5" w14:textId="77777777" w:rsidR="008A0EFB" w:rsidRDefault="006E1AAD" w:rsidP="006E1AAD">
      <w:pPr>
        <w:pStyle w:val="2"/>
      </w:pPr>
      <w:bookmarkStart w:id="21" w:name="a21"/>
      <w:bookmarkEnd w:id="21"/>
      <w:r>
        <w:rPr>
          <w:rFonts w:hint="eastAsia"/>
        </w:rPr>
        <w:t>第</w:t>
      </w:r>
      <w:r>
        <w:rPr>
          <w:rFonts w:hint="eastAsia"/>
        </w:rPr>
        <w:t>21</w:t>
      </w:r>
      <w:r>
        <w:rPr>
          <w:rFonts w:hint="eastAsia"/>
        </w:rPr>
        <w:t>條</w:t>
      </w:r>
      <w:r w:rsidR="0031600B">
        <w:rPr>
          <w:rFonts w:hint="eastAsia"/>
        </w:rPr>
        <w:t>（</w:t>
      </w:r>
      <w:r w:rsidR="002E0988" w:rsidRPr="00CF78CE">
        <w:rPr>
          <w:rFonts w:hint="eastAsia"/>
        </w:rPr>
        <w:t>行政救濟</w:t>
      </w:r>
      <w:r w:rsidR="008A0EFB">
        <w:rPr>
          <w:rFonts w:hint="eastAsia"/>
        </w:rPr>
        <w:t>）</w:t>
      </w:r>
    </w:p>
    <w:p w14:paraId="04E6196F" w14:textId="5DFCD6AC"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藥物製造業者及輸入業者對於徵收金之徵收、滯納金或罰鍰之處分，如有不服，得依法提起訴願及行政訴訟</w:t>
      </w:r>
      <w:r w:rsidR="008A0EFB">
        <w:rPr>
          <w:rFonts w:ascii="Arial Unicode MS" w:hAnsi="Arial Unicode MS" w:hint="eastAsia"/>
          <w:color w:val="17365D"/>
        </w:rPr>
        <w:t>。</w:t>
      </w:r>
    </w:p>
    <w:p w14:paraId="766F9ABA" w14:textId="1E7BB2ED" w:rsidR="007E730F" w:rsidRPr="00CF78CE" w:rsidRDefault="008A0EFB" w:rsidP="007E730F">
      <w:pPr>
        <w:ind w:left="119"/>
        <w:rPr>
          <w:rFonts w:ascii="Arial Unicode MS" w:hAnsi="Arial Unicode MS"/>
          <w:color w:val="666699"/>
        </w:rPr>
      </w:pPr>
      <w:r>
        <w:rPr>
          <w:rFonts w:ascii="Arial Unicode MS" w:hAnsi="Arial Unicode MS" w:hint="eastAsia"/>
          <w:color w:val="17365D"/>
        </w:rPr>
        <w:t xml:space="preserve">　　　　</w:t>
      </w:r>
      <w:r w:rsidR="007E730F" w:rsidRPr="00CF78CE">
        <w:rPr>
          <w:rFonts w:ascii="Arial Unicode MS" w:hAnsi="Arial Unicode MS" w:hint="eastAsia"/>
          <w:color w:val="666699"/>
        </w:rPr>
        <w:t xml:space="preserve">　　　　　　　　　　　　　　　　　　　　　　　　　　　　　　　　　　　　　　　　</w:t>
      </w:r>
      <w:hyperlink w:anchor="a章節索引" w:history="1">
        <w:r w:rsidR="007E730F" w:rsidRPr="00CF78CE">
          <w:rPr>
            <w:rStyle w:val="a3"/>
            <w:rFonts w:ascii="Arial Unicode MS" w:hAnsi="Arial Unicode MS" w:hint="eastAsia"/>
            <w:sz w:val="18"/>
          </w:rPr>
          <w:t>回索引</w:t>
        </w:r>
      </w:hyperlink>
      <w:r w:rsidR="00D9155B">
        <w:rPr>
          <w:rFonts w:ascii="Arial Unicode MS" w:hAnsi="Arial Unicode MS" w:hint="eastAsia"/>
          <w:color w:val="808000"/>
          <w:sz w:val="18"/>
        </w:rPr>
        <w:t>〉〉</w:t>
      </w:r>
    </w:p>
    <w:p w14:paraId="328FC7CF" w14:textId="77777777" w:rsidR="002E0988" w:rsidRPr="00CF78CE" w:rsidRDefault="002E0988" w:rsidP="00775782">
      <w:pPr>
        <w:pStyle w:val="1"/>
      </w:pPr>
      <w:bookmarkStart w:id="22" w:name="_第五章__罰"/>
      <w:bookmarkEnd w:id="22"/>
      <w:r w:rsidRPr="00CF78CE">
        <w:rPr>
          <w:rFonts w:hint="eastAsia"/>
        </w:rPr>
        <w:t>第五章　　罰　則</w:t>
      </w:r>
    </w:p>
    <w:p w14:paraId="08B1DE02" w14:textId="77777777" w:rsidR="008A0EFB" w:rsidRDefault="006E1AAD" w:rsidP="006E1AAD">
      <w:pPr>
        <w:pStyle w:val="2"/>
        <w:rPr>
          <w:rFonts w:ascii="新細明體" w:hAnsi="新細明體"/>
          <w:color w:val="FFFFFF"/>
        </w:rPr>
      </w:pPr>
      <w:bookmarkStart w:id="23" w:name="a22"/>
      <w:bookmarkEnd w:id="23"/>
      <w:r>
        <w:rPr>
          <w:rFonts w:hint="eastAsia"/>
        </w:rPr>
        <w:t>第</w:t>
      </w:r>
      <w:r>
        <w:rPr>
          <w:rFonts w:hint="eastAsia"/>
        </w:rPr>
        <w:t>22</w:t>
      </w:r>
      <w:r>
        <w:rPr>
          <w:rFonts w:hint="eastAsia"/>
        </w:rPr>
        <w:t>條</w:t>
      </w:r>
      <w:r w:rsidR="0031600B">
        <w:rPr>
          <w:rFonts w:hint="eastAsia"/>
        </w:rPr>
        <w:t>（</w:t>
      </w:r>
      <w:r w:rsidR="00744D41" w:rsidRPr="00744D41">
        <w:rPr>
          <w:rFonts w:hint="eastAsia"/>
        </w:rPr>
        <w:t>違反申報資料之處罰</w:t>
      </w:r>
      <w:r w:rsidR="0031600B">
        <w:rPr>
          <w:rFonts w:hint="eastAsia"/>
        </w:rPr>
        <w:t>）</w:t>
      </w:r>
      <w:r w:rsidR="008A0EFB">
        <w:rPr>
          <w:rFonts w:ascii="新細明體" w:hAnsi="新細明體" w:hint="eastAsia"/>
          <w:color w:val="FFFFFF"/>
        </w:rPr>
        <w:t>∵</w:t>
      </w:r>
    </w:p>
    <w:p w14:paraId="4CCA2B9E" w14:textId="1AE0E74E" w:rsidR="00444002" w:rsidRPr="00444002" w:rsidRDefault="009A34E4" w:rsidP="00444002">
      <w:pPr>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違反</w:t>
      </w:r>
      <w:hyperlink w:anchor="a9" w:history="1">
        <w:r w:rsidR="00444002" w:rsidRPr="0067218C">
          <w:rPr>
            <w:rStyle w:val="a3"/>
            <w:rFonts w:hint="eastAsia"/>
          </w:rPr>
          <w:t>第九條</w:t>
        </w:r>
      </w:hyperlink>
      <w:r w:rsidR="00444002" w:rsidRPr="00444002">
        <w:rPr>
          <w:rFonts w:ascii="Arial Unicode MS" w:hAnsi="Arial Unicode MS" w:hint="eastAsia"/>
          <w:color w:val="17365D"/>
        </w:rPr>
        <w:t>規定者，處新臺幣六萬元以上三十萬元以下罰鍰，並得按次處罰；其有漏報或短報情事者，處應繳納徵收金之差額二倍至三倍之罰鍰。</w:t>
      </w:r>
    </w:p>
    <w:p w14:paraId="1A76C28E" w14:textId="3835298A"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hyperlink r:id="rId39" w:history="1">
        <w:r>
          <w:rPr>
            <w:rStyle w:val="a3"/>
            <w:rFonts w:ascii="Arial Unicode MS" w:hAnsi="Arial Unicode MS" w:hint="eastAsia"/>
            <w:szCs w:val="20"/>
          </w:rPr>
          <w:t>比對程式</w:t>
        </w:r>
      </w:hyperlink>
    </w:p>
    <w:p w14:paraId="05EDF7AE" w14:textId="40CB1E6B" w:rsidR="002E0988" w:rsidRPr="00444002" w:rsidRDefault="009A34E4" w:rsidP="00444002">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違反</w:t>
      </w:r>
      <w:hyperlink w:anchor="a9" w:history="1">
        <w:r w:rsidR="002E0988" w:rsidRPr="00444002">
          <w:rPr>
            <w:rStyle w:val="a3"/>
            <w:rFonts w:hint="eastAsia"/>
            <w:color w:val="5F5F5F"/>
          </w:rPr>
          <w:t>第九條</w:t>
        </w:r>
      </w:hyperlink>
      <w:r w:rsidR="002E0988" w:rsidRPr="00444002">
        <w:rPr>
          <w:rFonts w:ascii="Arial Unicode MS" w:hAnsi="Arial Unicode MS" w:hint="eastAsia"/>
          <w:color w:val="5F5F5F"/>
        </w:rPr>
        <w:t>規定者，處新臺幣六萬元以上三十萬元以下罰鍰，並得按次連續處罰；其有漏報或短報情事者，處應繳納徵收金之差額二倍至三倍之罰鍰。</w:t>
      </w:r>
      <w:r w:rsidR="000311BE" w:rsidRPr="000311BE">
        <w:rPr>
          <w:rFonts w:ascii="新細明體" w:hAnsi="新細明體" w:hint="eastAsia"/>
          <w:color w:val="FFFFFF"/>
        </w:rPr>
        <w:t>∴</w:t>
      </w:r>
    </w:p>
    <w:p w14:paraId="074DB0D6" w14:textId="77777777" w:rsidR="008A0EFB" w:rsidRDefault="006E1AAD" w:rsidP="006E1AAD">
      <w:pPr>
        <w:pStyle w:val="2"/>
        <w:rPr>
          <w:rFonts w:ascii="新細明體" w:hAnsi="新細明體"/>
          <w:color w:val="FFFFFF"/>
        </w:rPr>
      </w:pPr>
      <w:bookmarkStart w:id="24" w:name="a23"/>
      <w:bookmarkEnd w:id="24"/>
      <w:r>
        <w:rPr>
          <w:rFonts w:hint="eastAsia"/>
        </w:rPr>
        <w:t>第</w:t>
      </w:r>
      <w:r>
        <w:rPr>
          <w:rFonts w:hint="eastAsia"/>
        </w:rPr>
        <w:t>23</w:t>
      </w:r>
      <w:r>
        <w:rPr>
          <w:rFonts w:hint="eastAsia"/>
        </w:rPr>
        <w:t>條</w:t>
      </w:r>
      <w:r w:rsidR="0031600B">
        <w:rPr>
          <w:rFonts w:hint="eastAsia"/>
        </w:rPr>
        <w:t>（</w:t>
      </w:r>
      <w:r w:rsidR="00744D41" w:rsidRPr="00744D41">
        <w:rPr>
          <w:rFonts w:hint="eastAsia"/>
        </w:rPr>
        <w:t>違反提供資料之處罰</w:t>
      </w:r>
      <w:r w:rsidR="0031600B">
        <w:rPr>
          <w:rFonts w:hint="eastAsia"/>
        </w:rPr>
        <w:t>）</w:t>
      </w:r>
      <w:r w:rsidR="008A0EFB">
        <w:rPr>
          <w:rFonts w:ascii="新細明體" w:hAnsi="新細明體" w:hint="eastAsia"/>
          <w:color w:val="FFFFFF"/>
        </w:rPr>
        <w:t>∵</w:t>
      </w:r>
    </w:p>
    <w:p w14:paraId="59322CD8" w14:textId="730C549D" w:rsidR="00444002" w:rsidRPr="00444002" w:rsidRDefault="009A34E4" w:rsidP="00444002">
      <w:pPr>
        <w:jc w:val="both"/>
        <w:rPr>
          <w:rFonts w:ascii="Arial Unicode MS" w:hAnsi="Arial Unicode MS"/>
          <w:color w:val="17365D"/>
        </w:rPr>
      </w:pPr>
      <w:r>
        <w:rPr>
          <w:rFonts w:ascii="新細明體" w:hAnsi="新細明體" w:hint="eastAsia"/>
          <w:color w:val="404040"/>
          <w:sz w:val="18"/>
        </w:rPr>
        <w:t>﹝</w:t>
      </w:r>
      <w:r>
        <w:rPr>
          <w:rFonts w:ascii="Calibri" w:hAnsi="Calibri" w:hint="eastAsia"/>
          <w:color w:val="404040"/>
          <w:sz w:val="18"/>
        </w:rPr>
        <w:t>1</w:t>
      </w:r>
      <w:r>
        <w:rPr>
          <w:rFonts w:ascii="新細明體" w:hAnsi="新細明體" w:hint="eastAsia"/>
          <w:color w:val="404040"/>
          <w:sz w:val="18"/>
        </w:rPr>
        <w:t>﹞</w:t>
      </w:r>
      <w:r w:rsidR="00444002" w:rsidRPr="00444002">
        <w:rPr>
          <w:rFonts w:ascii="Arial Unicode MS" w:hAnsi="Arial Unicode MS" w:hint="eastAsia"/>
          <w:color w:val="17365D"/>
        </w:rPr>
        <w:t>醫療機構或其他相關機關（構）或團體違反</w:t>
      </w:r>
      <w:hyperlink w:anchor="a10" w:history="1">
        <w:r w:rsidR="00444002" w:rsidRPr="0067218C">
          <w:rPr>
            <w:rStyle w:val="a3"/>
            <w:rFonts w:hint="eastAsia"/>
          </w:rPr>
          <w:t>第十條</w:t>
        </w:r>
      </w:hyperlink>
      <w:r w:rsidR="00444002" w:rsidRPr="00444002">
        <w:rPr>
          <w:rFonts w:ascii="Arial Unicode MS" w:hAnsi="Arial Unicode MS" w:hint="eastAsia"/>
          <w:color w:val="17365D"/>
        </w:rPr>
        <w:t>規定者，處新臺幣二萬元以上十萬元以下罰鍰，並得按次處罰。</w:t>
      </w:r>
    </w:p>
    <w:p w14:paraId="7579EEE0" w14:textId="33B5BC2D"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hyperlink r:id="rId40" w:history="1">
        <w:r>
          <w:rPr>
            <w:rStyle w:val="a3"/>
            <w:rFonts w:ascii="Arial Unicode MS" w:hAnsi="Arial Unicode MS" w:hint="eastAsia"/>
            <w:szCs w:val="20"/>
          </w:rPr>
          <w:t>比對程式</w:t>
        </w:r>
      </w:hyperlink>
    </w:p>
    <w:p w14:paraId="19D743E7" w14:textId="41E21DDE" w:rsidR="002E0988" w:rsidRPr="00444002" w:rsidRDefault="009A34E4" w:rsidP="00444002">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醫療機構或其他相關機關（構）或團體違反</w:t>
      </w:r>
      <w:hyperlink w:anchor="a10" w:history="1">
        <w:r w:rsidR="002E0988" w:rsidRPr="00444002">
          <w:rPr>
            <w:rStyle w:val="a3"/>
            <w:rFonts w:hint="eastAsia"/>
            <w:color w:val="5F5F5F"/>
          </w:rPr>
          <w:t>第十條</w:t>
        </w:r>
      </w:hyperlink>
      <w:r w:rsidR="002E0988" w:rsidRPr="00444002">
        <w:rPr>
          <w:rFonts w:ascii="Arial Unicode MS" w:hAnsi="Arial Unicode MS" w:hint="eastAsia"/>
          <w:color w:val="5F5F5F"/>
        </w:rPr>
        <w:t>規定者，處新臺幣二萬元以上十萬元以下罰鍰，並得按次連續處罰。</w:t>
      </w:r>
      <w:r w:rsidR="000311BE" w:rsidRPr="000311BE">
        <w:rPr>
          <w:rFonts w:ascii="新細明體" w:hAnsi="新細明體" w:hint="eastAsia"/>
          <w:color w:val="FFFFFF"/>
        </w:rPr>
        <w:t>∴</w:t>
      </w:r>
    </w:p>
    <w:p w14:paraId="1B287FEE" w14:textId="77777777" w:rsidR="008A0EFB" w:rsidRDefault="006E1AAD" w:rsidP="006E1AAD">
      <w:pPr>
        <w:pStyle w:val="2"/>
      </w:pPr>
      <w:bookmarkStart w:id="25" w:name="a24"/>
      <w:bookmarkEnd w:id="25"/>
      <w:r>
        <w:rPr>
          <w:rFonts w:hint="eastAsia"/>
        </w:rPr>
        <w:t>第</w:t>
      </w:r>
      <w:r>
        <w:rPr>
          <w:rFonts w:hint="eastAsia"/>
        </w:rPr>
        <w:t>24</w:t>
      </w:r>
      <w:r>
        <w:rPr>
          <w:rFonts w:hint="eastAsia"/>
        </w:rPr>
        <w:t>條</w:t>
      </w:r>
      <w:r w:rsidR="0031600B">
        <w:rPr>
          <w:rFonts w:hint="eastAsia"/>
        </w:rPr>
        <w:t>（</w:t>
      </w:r>
      <w:r w:rsidR="002E0988" w:rsidRPr="00CF78CE">
        <w:rPr>
          <w:rFonts w:hint="eastAsia"/>
        </w:rPr>
        <w:t>違反守密義務之處罰</w:t>
      </w:r>
      <w:r w:rsidR="008A0EFB">
        <w:rPr>
          <w:rFonts w:hint="eastAsia"/>
        </w:rPr>
        <w:t>）</w:t>
      </w:r>
    </w:p>
    <w:p w14:paraId="38FA4C41" w14:textId="43CC1DEA" w:rsidR="002E0988" w:rsidRPr="0067218C"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違反第</w:t>
      </w:r>
      <w:hyperlink w:anchor="a11" w:history="1">
        <w:r w:rsidR="002E0988" w:rsidRPr="0067218C">
          <w:rPr>
            <w:rStyle w:val="a3"/>
            <w:rFonts w:hint="eastAsia"/>
          </w:rPr>
          <w:t>十一</w:t>
        </w:r>
      </w:hyperlink>
      <w:r w:rsidR="002E0988" w:rsidRPr="0067218C">
        <w:rPr>
          <w:rFonts w:ascii="Arial Unicode MS" w:hAnsi="Arial Unicode MS" w:hint="eastAsia"/>
          <w:color w:val="17365D"/>
        </w:rPr>
        <w:t>條規定者，處新臺幣六千元以上三萬元以下罰鍰。</w:t>
      </w:r>
    </w:p>
    <w:p w14:paraId="754C34A6" w14:textId="338011BE" w:rsidR="007E730F" w:rsidRDefault="006E1AAD" w:rsidP="006E1AAD">
      <w:pPr>
        <w:pStyle w:val="2"/>
        <w:rPr>
          <w:color w:val="17365D"/>
        </w:rPr>
      </w:pPr>
      <w:bookmarkStart w:id="26" w:name="a25"/>
      <w:bookmarkEnd w:id="26"/>
      <w:r>
        <w:rPr>
          <w:rFonts w:hint="eastAsia"/>
        </w:rPr>
        <w:lastRenderedPageBreak/>
        <w:t>第</w:t>
      </w:r>
      <w:r>
        <w:rPr>
          <w:rFonts w:hint="eastAsia"/>
        </w:rPr>
        <w:t>25</w:t>
      </w:r>
      <w:r>
        <w:rPr>
          <w:rFonts w:hint="eastAsia"/>
        </w:rPr>
        <w:t>條</w:t>
      </w:r>
      <w:r w:rsidR="0031600B">
        <w:rPr>
          <w:rFonts w:hint="eastAsia"/>
        </w:rPr>
        <w:t>（</w:t>
      </w:r>
      <w:r w:rsidR="002E0988" w:rsidRPr="00CF78CE">
        <w:rPr>
          <w:rFonts w:hint="eastAsia"/>
        </w:rPr>
        <w:t>強制執行</w:t>
      </w:r>
      <w:r w:rsidR="0031600B">
        <w:rPr>
          <w:rFonts w:hint="eastAsia"/>
        </w:rPr>
        <w:t>）</w:t>
      </w:r>
      <w:r w:rsidR="00444002" w:rsidRPr="00444002">
        <w:rPr>
          <w:rFonts w:hint="eastAsia"/>
          <w:color w:val="17365D"/>
        </w:rPr>
        <w:t>（刪除）</w:t>
      </w:r>
      <w:r w:rsidR="000311BE" w:rsidRPr="000311BE">
        <w:rPr>
          <w:rFonts w:ascii="新細明體" w:hAnsi="新細明體" w:hint="eastAsia"/>
          <w:color w:val="FFFFFF"/>
        </w:rPr>
        <w:t>∵</w:t>
      </w:r>
    </w:p>
    <w:p w14:paraId="28440D4C" w14:textId="152D6310"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p>
    <w:p w14:paraId="3C98355A" w14:textId="33C75ABD" w:rsidR="002E0988" w:rsidRPr="00444002" w:rsidRDefault="009A34E4" w:rsidP="007E730F">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本法所定徵收金、滯納金或罰鍰，經限期繳納，屆期不繳納者，移送法院強制執行。</w:t>
      </w:r>
      <w:r w:rsidR="000311BE" w:rsidRPr="000311BE">
        <w:rPr>
          <w:rFonts w:ascii="新細明體" w:hAnsi="新細明體" w:hint="eastAsia"/>
          <w:color w:val="FFFFFF"/>
        </w:rPr>
        <w:t>∴</w:t>
      </w:r>
    </w:p>
    <w:p w14:paraId="2756CF88" w14:textId="77777777" w:rsidR="008A0EFB" w:rsidRDefault="006E1AAD" w:rsidP="006E1AAD">
      <w:pPr>
        <w:pStyle w:val="2"/>
      </w:pPr>
      <w:r>
        <w:rPr>
          <w:rFonts w:hint="eastAsia"/>
        </w:rPr>
        <w:t>第</w:t>
      </w:r>
      <w:r>
        <w:rPr>
          <w:rFonts w:hint="eastAsia"/>
        </w:rPr>
        <w:t>26</w:t>
      </w:r>
      <w:r>
        <w:rPr>
          <w:rFonts w:hint="eastAsia"/>
        </w:rPr>
        <w:t>條</w:t>
      </w:r>
      <w:r w:rsidR="0031600B">
        <w:rPr>
          <w:rFonts w:hint="eastAsia"/>
        </w:rPr>
        <w:t>（</w:t>
      </w:r>
      <w:r w:rsidR="002E0988" w:rsidRPr="00CF78CE">
        <w:rPr>
          <w:rFonts w:hint="eastAsia"/>
        </w:rPr>
        <w:t>處罰機關</w:t>
      </w:r>
      <w:r w:rsidR="008A0EFB">
        <w:rPr>
          <w:rFonts w:hint="eastAsia"/>
        </w:rPr>
        <w:t>）</w:t>
      </w:r>
    </w:p>
    <w:p w14:paraId="4BEF4D74" w14:textId="729536CC" w:rsidR="008A0EFB" w:rsidRDefault="009A34E4" w:rsidP="007E730F">
      <w:pPr>
        <w:jc w:val="both"/>
        <w:rPr>
          <w:rFonts w:ascii="Arial Unicode MS" w:hAnsi="Arial Unicode MS"/>
          <w:color w:val="17365D"/>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67218C">
        <w:rPr>
          <w:rFonts w:ascii="Arial Unicode MS" w:hAnsi="Arial Unicode MS" w:hint="eastAsia"/>
          <w:color w:val="17365D"/>
        </w:rPr>
        <w:t>本法所定之罰鍰，由主管機關處罰之</w:t>
      </w:r>
      <w:r w:rsidR="008A0EFB">
        <w:rPr>
          <w:rFonts w:ascii="Arial Unicode MS" w:hAnsi="Arial Unicode MS" w:hint="eastAsia"/>
          <w:color w:val="17365D"/>
        </w:rPr>
        <w:t>。</w:t>
      </w:r>
    </w:p>
    <w:p w14:paraId="6485964D" w14:textId="32D83BE5" w:rsidR="007E730F" w:rsidRPr="00CF78CE" w:rsidRDefault="008A0EFB" w:rsidP="007E730F">
      <w:pPr>
        <w:ind w:left="119"/>
        <w:rPr>
          <w:rFonts w:ascii="Arial Unicode MS" w:hAnsi="Arial Unicode MS"/>
          <w:color w:val="666699"/>
        </w:rPr>
      </w:pPr>
      <w:r>
        <w:rPr>
          <w:rFonts w:ascii="Arial Unicode MS" w:hAnsi="Arial Unicode MS" w:hint="eastAsia"/>
          <w:color w:val="17365D"/>
        </w:rPr>
        <w:t xml:space="preserve">　　　　</w:t>
      </w:r>
      <w:r w:rsidR="007E730F" w:rsidRPr="00CF78CE">
        <w:rPr>
          <w:rFonts w:ascii="Arial Unicode MS" w:hAnsi="Arial Unicode MS" w:hint="eastAsia"/>
          <w:color w:val="666699"/>
        </w:rPr>
        <w:t xml:space="preserve">　　　　　　　　　　　　　　　　　　　　　　　　　　　　　　　　　　　　　　　　</w:t>
      </w:r>
      <w:hyperlink w:anchor="a章節索引" w:history="1">
        <w:r w:rsidR="007E730F" w:rsidRPr="00CF78CE">
          <w:rPr>
            <w:rStyle w:val="a3"/>
            <w:rFonts w:ascii="Arial Unicode MS" w:hAnsi="Arial Unicode MS" w:hint="eastAsia"/>
            <w:sz w:val="18"/>
          </w:rPr>
          <w:t>回索引</w:t>
        </w:r>
      </w:hyperlink>
      <w:r w:rsidR="00D9155B">
        <w:rPr>
          <w:rFonts w:ascii="Arial Unicode MS" w:hAnsi="Arial Unicode MS" w:hint="eastAsia"/>
          <w:color w:val="808000"/>
          <w:sz w:val="18"/>
        </w:rPr>
        <w:t>〉〉</w:t>
      </w:r>
    </w:p>
    <w:p w14:paraId="73E3FFC8" w14:textId="77777777" w:rsidR="002E0988" w:rsidRPr="00CF78CE" w:rsidRDefault="002E0988" w:rsidP="00775782">
      <w:pPr>
        <w:pStyle w:val="1"/>
      </w:pPr>
      <w:bookmarkStart w:id="27" w:name="_第六章__附"/>
      <w:bookmarkEnd w:id="27"/>
      <w:r w:rsidRPr="00CF78CE">
        <w:rPr>
          <w:rFonts w:hint="eastAsia"/>
        </w:rPr>
        <w:t>第六章　　附　則</w:t>
      </w:r>
    </w:p>
    <w:p w14:paraId="0CD88682" w14:textId="53357393" w:rsidR="007E730F" w:rsidRDefault="006E1AAD" w:rsidP="006E1AAD">
      <w:pPr>
        <w:pStyle w:val="2"/>
        <w:rPr>
          <w:color w:val="17365D"/>
        </w:rPr>
      </w:pPr>
      <w:bookmarkStart w:id="28" w:name="a27"/>
      <w:bookmarkEnd w:id="28"/>
      <w:r>
        <w:rPr>
          <w:rFonts w:hint="eastAsia"/>
        </w:rPr>
        <w:t>第</w:t>
      </w:r>
      <w:r>
        <w:rPr>
          <w:rFonts w:hint="eastAsia"/>
        </w:rPr>
        <w:t>27</w:t>
      </w:r>
      <w:r>
        <w:rPr>
          <w:rFonts w:hint="eastAsia"/>
        </w:rPr>
        <w:t>條</w:t>
      </w:r>
      <w:r w:rsidR="0031600B">
        <w:rPr>
          <w:rFonts w:hint="eastAsia"/>
        </w:rPr>
        <w:t>（</w:t>
      </w:r>
      <w:r w:rsidR="002E0988" w:rsidRPr="00CF78CE">
        <w:rPr>
          <w:rFonts w:hint="eastAsia"/>
        </w:rPr>
        <w:t>本法施行前藥害救濟業務之辦理及對象資格</w:t>
      </w:r>
      <w:r w:rsidR="0031600B">
        <w:rPr>
          <w:rFonts w:hint="eastAsia"/>
        </w:rPr>
        <w:t>）</w:t>
      </w:r>
      <w:r w:rsidR="00444002" w:rsidRPr="00444002">
        <w:rPr>
          <w:rFonts w:hint="eastAsia"/>
          <w:color w:val="17365D"/>
        </w:rPr>
        <w:t>（刪除）</w:t>
      </w:r>
      <w:r w:rsidR="000311BE" w:rsidRPr="000311BE">
        <w:rPr>
          <w:rFonts w:ascii="新細明體" w:hAnsi="新細明體" w:hint="eastAsia"/>
          <w:color w:val="FFFFFF"/>
        </w:rPr>
        <w:t>∵</w:t>
      </w:r>
    </w:p>
    <w:p w14:paraId="249AC710" w14:textId="2A05CDAF" w:rsidR="008A0EFB" w:rsidRDefault="008A0EFB" w:rsidP="006E1AAD">
      <w:pPr>
        <w:pStyle w:val="3"/>
        <w:ind w:left="118"/>
      </w:pPr>
      <w:r>
        <w:rPr>
          <w:rFonts w:hint="eastAsia"/>
        </w:rPr>
        <w:t>--</w:t>
      </w:r>
      <w:r w:rsidRPr="00F64558">
        <w:rPr>
          <w:rFonts w:hint="eastAsia"/>
        </w:rPr>
        <w:t>100</w:t>
      </w:r>
      <w:r w:rsidRPr="00F64558">
        <w:t>年</w:t>
      </w:r>
      <w:r w:rsidRPr="00F64558">
        <w:rPr>
          <w:rFonts w:hint="eastAsia"/>
        </w:rPr>
        <w:t>5</w:t>
      </w:r>
      <w:r w:rsidRPr="00F64558">
        <w:t>月</w:t>
      </w:r>
      <w:r w:rsidRPr="00F64558">
        <w:rPr>
          <w:rFonts w:hint="eastAsia"/>
        </w:rPr>
        <w:t>4</w:t>
      </w:r>
      <w:r>
        <w:t>日修正前條文</w:t>
      </w:r>
      <w:r>
        <w:t>--</w:t>
      </w:r>
    </w:p>
    <w:p w14:paraId="27BE3583" w14:textId="7155C859" w:rsidR="002E0988" w:rsidRPr="000311BE" w:rsidRDefault="009A34E4" w:rsidP="007E730F">
      <w:pPr>
        <w:jc w:val="both"/>
        <w:rPr>
          <w:rFonts w:ascii="Arial Unicode MS" w:hAnsi="Arial Unicode MS"/>
          <w:color w:val="5F5F5F"/>
        </w:rPr>
      </w:pPr>
      <w:r>
        <w:rPr>
          <w:rFonts w:hint="eastAsia"/>
          <w:color w:val="404040"/>
          <w:sz w:val="18"/>
        </w:rPr>
        <w:t>﹝</w:t>
      </w:r>
      <w:r>
        <w:rPr>
          <w:rFonts w:ascii="Calibri" w:hAnsi="Calibri" w:hint="eastAsia"/>
          <w:color w:val="404040"/>
          <w:sz w:val="18"/>
        </w:rPr>
        <w:t>1</w:t>
      </w:r>
      <w:r>
        <w:rPr>
          <w:rFonts w:hint="eastAsia"/>
          <w:color w:val="404040"/>
          <w:sz w:val="18"/>
        </w:rPr>
        <w:t>﹞</w:t>
      </w:r>
      <w:r w:rsidR="002E0988" w:rsidRPr="00444002">
        <w:rPr>
          <w:rFonts w:ascii="Arial Unicode MS" w:hAnsi="Arial Unicode MS" w:hint="eastAsia"/>
          <w:color w:val="5F5F5F"/>
        </w:rPr>
        <w:t>本法施行前，藥事相關公（學）會依主管機關所訂藥害救濟要點辦理之救濟業務，由主管機關承受並繼續辦理之；其符合藥害救濟要點受害救濟對象資格者，不受第</w:t>
      </w:r>
      <w:hyperlink w:anchor="a13" w:history="1">
        <w:r w:rsidR="002E0988" w:rsidRPr="00444002">
          <w:rPr>
            <w:rStyle w:val="a3"/>
            <w:rFonts w:hint="eastAsia"/>
            <w:color w:val="5F5F5F"/>
          </w:rPr>
          <w:t>十三</w:t>
        </w:r>
      </w:hyperlink>
      <w:r w:rsidR="002E0988" w:rsidRPr="00444002">
        <w:rPr>
          <w:rFonts w:ascii="Arial Unicode MS" w:hAnsi="Arial Unicode MS" w:hint="eastAsia"/>
          <w:color w:val="5F5F5F"/>
        </w:rPr>
        <w:t>條第二款之限制。</w:t>
      </w:r>
      <w:r w:rsidR="000311BE" w:rsidRPr="00EB04CF">
        <w:rPr>
          <w:rFonts w:ascii="新細明體" w:hAnsi="新細明體" w:hint="eastAsia"/>
          <w:color w:val="FFFFFF"/>
        </w:rPr>
        <w:t>∴</w:t>
      </w:r>
    </w:p>
    <w:p w14:paraId="487F1041" w14:textId="480166E3" w:rsidR="008A0EFB" w:rsidRDefault="006E1AAD" w:rsidP="006E1AAD">
      <w:pPr>
        <w:pStyle w:val="2"/>
      </w:pPr>
      <w:bookmarkStart w:id="29" w:name="a28"/>
      <w:bookmarkEnd w:id="29"/>
      <w:r>
        <w:rPr>
          <w:rFonts w:hint="eastAsia"/>
        </w:rPr>
        <w:t>第</w:t>
      </w:r>
      <w:r>
        <w:rPr>
          <w:rFonts w:hint="eastAsia"/>
        </w:rPr>
        <w:t>28</w:t>
      </w:r>
      <w:r>
        <w:rPr>
          <w:rFonts w:hint="eastAsia"/>
        </w:rPr>
        <w:t>條</w:t>
      </w:r>
      <w:r w:rsidR="0031600B">
        <w:rPr>
          <w:rFonts w:hint="eastAsia"/>
        </w:rPr>
        <w:t>（</w:t>
      </w:r>
      <w:r w:rsidR="002E0988" w:rsidRPr="00CF78CE">
        <w:rPr>
          <w:rFonts w:hint="eastAsia"/>
        </w:rPr>
        <w:t>施行日</w:t>
      </w:r>
      <w:r w:rsidR="008A0EFB">
        <w:rPr>
          <w:rFonts w:hint="eastAsia"/>
        </w:rPr>
        <w:t>）</w:t>
      </w:r>
      <w:r w:rsidR="00585503" w:rsidRPr="000311BE">
        <w:rPr>
          <w:rFonts w:ascii="新細明體" w:hAnsi="新細明體" w:hint="eastAsia"/>
          <w:color w:val="FFFFFF"/>
        </w:rPr>
        <w:t>∵</w:t>
      </w:r>
    </w:p>
    <w:p w14:paraId="38F390E9" w14:textId="77777777" w:rsidR="003867A1" w:rsidRDefault="003867A1" w:rsidP="003867A1">
      <w:pPr>
        <w:ind w:left="142"/>
        <w:rPr>
          <w:rFonts w:hint="eastAsia"/>
          <w:color w:val="17365D"/>
        </w:rPr>
      </w:pPr>
      <w:r w:rsidRPr="003867A1">
        <w:rPr>
          <w:rFonts w:hint="eastAsia"/>
          <w:color w:val="404040"/>
          <w:sz w:val="18"/>
        </w:rPr>
        <w:t>﹝</w:t>
      </w:r>
      <w:r w:rsidRPr="003867A1">
        <w:rPr>
          <w:rFonts w:hint="eastAsia"/>
          <w:color w:val="404040"/>
          <w:sz w:val="18"/>
        </w:rPr>
        <w:t>1</w:t>
      </w:r>
      <w:r w:rsidRPr="003867A1">
        <w:rPr>
          <w:rFonts w:hint="eastAsia"/>
          <w:color w:val="404040"/>
          <w:sz w:val="18"/>
        </w:rPr>
        <w:t>﹞</w:t>
      </w:r>
      <w:r w:rsidRPr="00455507">
        <w:rPr>
          <w:rFonts w:hint="eastAsia"/>
          <w:color w:val="17365D"/>
        </w:rPr>
        <w:t>本法自公布日施行</w:t>
      </w:r>
      <w:r>
        <w:rPr>
          <w:rFonts w:hint="eastAsia"/>
          <w:color w:val="17365D"/>
        </w:rPr>
        <w:t>。</w:t>
      </w:r>
    </w:p>
    <w:p w14:paraId="730AFF6D" w14:textId="6A7B77E8" w:rsidR="003867A1" w:rsidRPr="00455507" w:rsidRDefault="003867A1" w:rsidP="003867A1">
      <w:pPr>
        <w:ind w:left="142"/>
        <w:rPr>
          <w:rFonts w:hint="eastAsia"/>
          <w:color w:val="17365D"/>
        </w:rPr>
      </w:pPr>
      <w:r w:rsidRPr="003867A1">
        <w:rPr>
          <w:rFonts w:hint="eastAsia"/>
          <w:color w:val="404040"/>
          <w:sz w:val="18"/>
        </w:rPr>
        <w:t>﹝</w:t>
      </w:r>
      <w:r w:rsidRPr="003867A1">
        <w:rPr>
          <w:rFonts w:hint="eastAsia"/>
          <w:color w:val="404040"/>
          <w:sz w:val="18"/>
        </w:rPr>
        <w:t>2</w:t>
      </w:r>
      <w:r w:rsidRPr="003867A1">
        <w:rPr>
          <w:rFonts w:hint="eastAsia"/>
          <w:color w:val="404040"/>
          <w:sz w:val="18"/>
        </w:rPr>
        <w:t>﹞</w:t>
      </w:r>
      <w:r w:rsidRPr="00455507">
        <w:rPr>
          <w:rFonts w:hint="eastAsia"/>
          <w:color w:val="17365D"/>
        </w:rPr>
        <w:t>本法中華民國一百十五年一月三十日修正之</w:t>
      </w:r>
      <w:hyperlink w:anchor="a3" w:history="1">
        <w:r w:rsidRPr="00007C75">
          <w:rPr>
            <w:rStyle w:val="a3"/>
            <w:rFonts w:ascii="Times New Roman" w:hAnsi="Times New Roman" w:hint="eastAsia"/>
          </w:rPr>
          <w:t>第三條</w:t>
        </w:r>
      </w:hyperlink>
      <w:r w:rsidRPr="00455507">
        <w:rPr>
          <w:rFonts w:hint="eastAsia"/>
          <w:color w:val="17365D"/>
        </w:rPr>
        <w:t>第二款有關</w:t>
      </w:r>
      <w:r w:rsidR="00007C75" w:rsidRPr="00455507">
        <w:rPr>
          <w:rFonts w:hint="eastAsia"/>
          <w:color w:val="17365D"/>
        </w:rPr>
        <w:t>藥事法第</w:t>
      </w:r>
      <w:hyperlink r:id="rId41" w:anchor="a27b3" w:history="1">
        <w:r w:rsidR="00007C75" w:rsidRPr="00791F71">
          <w:rPr>
            <w:rStyle w:val="a3"/>
            <w:rFonts w:ascii="Times New Roman" w:hAnsi="Times New Roman" w:hint="eastAsia"/>
          </w:rPr>
          <w:t>二十七條之三</w:t>
        </w:r>
      </w:hyperlink>
      <w:r w:rsidRPr="00455507">
        <w:rPr>
          <w:rFonts w:hint="eastAsia"/>
          <w:color w:val="17365D"/>
        </w:rPr>
        <w:t>第一項規定之施行日期，由行政院定之。</w:t>
      </w:r>
    </w:p>
    <w:p w14:paraId="66E0231C" w14:textId="4CF0BB85" w:rsidR="003867A1" w:rsidRDefault="00B95642" w:rsidP="00B95642">
      <w:pPr>
        <w:pStyle w:val="3"/>
        <w:ind w:left="118"/>
        <w:rPr>
          <w:color w:val="404040"/>
          <w:sz w:val="18"/>
        </w:rPr>
      </w:pPr>
      <w:r>
        <w:rPr>
          <w:rFonts w:hint="eastAsia"/>
        </w:rPr>
        <w:t>--</w:t>
      </w:r>
      <w:r w:rsidRPr="00F64558">
        <w:rPr>
          <w:rFonts w:hint="eastAsia"/>
        </w:rPr>
        <w:t>1</w:t>
      </w:r>
      <w:r>
        <w:rPr>
          <w:rFonts w:hint="eastAsia"/>
        </w:rPr>
        <w:t>15</w:t>
      </w:r>
      <w:r w:rsidRPr="00F64558">
        <w:t>年</w:t>
      </w:r>
      <w:r>
        <w:rPr>
          <w:rFonts w:hint="eastAsia"/>
        </w:rPr>
        <w:t>3</w:t>
      </w:r>
      <w:r w:rsidRPr="00F64558">
        <w:t>月</w:t>
      </w:r>
      <w:r w:rsidRPr="00F64558">
        <w:rPr>
          <w:rFonts w:hint="eastAsia"/>
        </w:rPr>
        <w:t>4</w:t>
      </w:r>
      <w:r>
        <w:t>日修正前條文</w:t>
      </w:r>
      <w:r>
        <w:t>--</w:t>
      </w:r>
      <w:hyperlink r:id="rId42" w:history="1">
        <w:r>
          <w:rPr>
            <w:rStyle w:val="a3"/>
            <w:rFonts w:ascii="Arial Unicode MS" w:hAnsi="Arial Unicode MS" w:hint="eastAsia"/>
            <w:szCs w:val="20"/>
          </w:rPr>
          <w:t>比對程式</w:t>
        </w:r>
      </w:hyperlink>
    </w:p>
    <w:p w14:paraId="72E9ED8C" w14:textId="29B910D0" w:rsidR="002E0988" w:rsidRPr="00B95642" w:rsidRDefault="009A34E4" w:rsidP="007E730F">
      <w:pPr>
        <w:jc w:val="both"/>
        <w:rPr>
          <w:rFonts w:ascii="Arial Unicode MS" w:hAnsi="Arial Unicode MS"/>
          <w:color w:val="5F5F5F"/>
        </w:rPr>
      </w:pPr>
      <w:r w:rsidRPr="00B95642">
        <w:rPr>
          <w:rFonts w:hint="eastAsia"/>
          <w:color w:val="5F5F5F"/>
          <w:sz w:val="18"/>
        </w:rPr>
        <w:t>﹝</w:t>
      </w:r>
      <w:r w:rsidRPr="00B95642">
        <w:rPr>
          <w:rFonts w:ascii="Calibri" w:hAnsi="Calibri" w:hint="eastAsia"/>
          <w:color w:val="5F5F5F"/>
          <w:sz w:val="18"/>
        </w:rPr>
        <w:t>1</w:t>
      </w:r>
      <w:r w:rsidRPr="00B95642">
        <w:rPr>
          <w:rFonts w:hint="eastAsia"/>
          <w:color w:val="5F5F5F"/>
          <w:sz w:val="18"/>
        </w:rPr>
        <w:t>﹞</w:t>
      </w:r>
      <w:r w:rsidR="002E0988" w:rsidRPr="00B95642">
        <w:rPr>
          <w:rFonts w:ascii="Arial Unicode MS" w:hAnsi="Arial Unicode MS" w:hint="eastAsia"/>
          <w:color w:val="5F5F5F"/>
        </w:rPr>
        <w:t>本法自公布日施行。</w:t>
      </w:r>
      <w:r w:rsidR="00585503" w:rsidRPr="00EB04CF">
        <w:rPr>
          <w:rFonts w:ascii="新細明體" w:hAnsi="新細明體" w:hint="eastAsia"/>
          <w:color w:val="FFFFFF"/>
        </w:rPr>
        <w:t>∴</w:t>
      </w:r>
    </w:p>
    <w:p w14:paraId="134B0215" w14:textId="77777777" w:rsidR="00CF3348" w:rsidRPr="00CF78CE" w:rsidRDefault="00CF3348" w:rsidP="006E1AAD">
      <w:pPr>
        <w:ind w:leftChars="75" w:left="150" w:firstLineChars="200" w:firstLine="400"/>
        <w:jc w:val="both"/>
        <w:rPr>
          <w:rFonts w:ascii="Arial Unicode MS" w:hAnsi="Arial Unicode MS"/>
          <w:color w:val="666699"/>
        </w:rPr>
      </w:pPr>
    </w:p>
    <w:p w14:paraId="3F9B9A99" w14:textId="77777777" w:rsidR="00CF3348" w:rsidRPr="00CF78CE" w:rsidRDefault="00CF3348" w:rsidP="006E1AAD">
      <w:pPr>
        <w:ind w:leftChars="75" w:left="150" w:firstLineChars="200" w:firstLine="400"/>
        <w:jc w:val="both"/>
        <w:rPr>
          <w:rFonts w:ascii="Arial Unicode MS" w:hAnsi="Arial Unicode MS"/>
          <w:color w:val="666699"/>
        </w:rPr>
      </w:pPr>
    </w:p>
    <w:p w14:paraId="18ED9F8A" w14:textId="77777777" w:rsidR="00836F3A" w:rsidRPr="00C1655B" w:rsidRDefault="00836F3A" w:rsidP="00836F3A">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3134DE">
        <w:rPr>
          <w:rStyle w:val="a3"/>
          <w:rFonts w:ascii="Arial Unicode MS" w:hAnsi="Arial Unicode MS" w:hint="eastAsia"/>
          <w:b/>
          <w:sz w:val="18"/>
          <w:u w:val="none"/>
        </w:rPr>
        <w:t>〉〉</w:t>
      </w:r>
    </w:p>
    <w:p w14:paraId="7E3C5923" w14:textId="36C4E04F" w:rsidR="002E0988" w:rsidRPr="00836F3A" w:rsidRDefault="00836F3A" w:rsidP="00836F3A">
      <w:pPr>
        <w:ind w:leftChars="71" w:left="142"/>
        <w:jc w:val="both"/>
        <w:rPr>
          <w:rFonts w:ascii="Arial Unicode MS" w:hAnsi="Arial Unicode MS"/>
        </w:rPr>
      </w:pPr>
      <w:r w:rsidRPr="003D460F">
        <w:rPr>
          <w:rFonts w:hint="eastAsia"/>
          <w:color w:val="5F5F5F"/>
          <w:sz w:val="18"/>
          <w:szCs w:val="18"/>
        </w:rPr>
        <w:t>【編註】</w:t>
      </w:r>
      <w:r w:rsidR="00C1751D">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3" w:history="1">
        <w:r w:rsidRPr="00C66682">
          <w:rPr>
            <w:rStyle w:val="a3"/>
            <w:rFonts w:ascii="Arial Unicode MS" w:hAnsi="Arial Unicode MS"/>
            <w:sz w:val="18"/>
            <w:szCs w:val="20"/>
          </w:rPr>
          <w:t>告知</w:t>
        </w:r>
      </w:hyperlink>
      <w:r w:rsidRPr="003D460F">
        <w:rPr>
          <w:rFonts w:hint="eastAsia"/>
          <w:color w:val="5F5F5F"/>
          <w:sz w:val="18"/>
          <w:szCs w:val="20"/>
        </w:rPr>
        <w:t>，謝謝！</w:t>
      </w:r>
    </w:p>
    <w:sectPr w:rsidR="002E0988" w:rsidRPr="00836F3A">
      <w:footerReference w:type="even" r:id="rId44"/>
      <w:footerReference w:type="default" r:id="rId45"/>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90118" w14:textId="77777777" w:rsidR="00C9562C" w:rsidRDefault="00C9562C">
      <w:r>
        <w:separator/>
      </w:r>
    </w:p>
  </w:endnote>
  <w:endnote w:type="continuationSeparator" w:id="0">
    <w:p w14:paraId="15816B53" w14:textId="77777777" w:rsidR="00C9562C" w:rsidRDefault="00C95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5FF4" w14:textId="77777777" w:rsidR="007A6186" w:rsidRDefault="007A6186">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7D01DCFE" w14:textId="77777777" w:rsidR="007A6186" w:rsidRDefault="007A6186">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DD1A7" w14:textId="77777777" w:rsidR="007A6186" w:rsidRDefault="007A6186">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7390CA22" w14:textId="77777777" w:rsidR="007A6186" w:rsidRPr="00F64558" w:rsidRDefault="007A6186">
    <w:pPr>
      <w:pStyle w:val="a7"/>
      <w:ind w:right="360"/>
      <w:jc w:val="right"/>
      <w:rPr>
        <w:rFonts w:ascii="Arial Unicode MS" w:hAnsi="Arial Unicode MS"/>
        <w:sz w:val="18"/>
      </w:rPr>
    </w:pPr>
    <w:r>
      <w:rPr>
        <w:rFonts w:ascii="Arial Unicode MS" w:hAnsi="Arial Unicode MS" w:hint="eastAsia"/>
        <w:sz w:val="18"/>
      </w:rPr>
      <w:t>〈〈</w:t>
    </w:r>
    <w:r w:rsidRPr="00F64558">
      <w:rPr>
        <w:rFonts w:ascii="Arial Unicode MS" w:hAnsi="Arial Unicode MS" w:hint="eastAsia"/>
        <w:sz w:val="18"/>
      </w:rPr>
      <w:t>藥害救濟法</w:t>
    </w:r>
    <w:r>
      <w:rPr>
        <w:rFonts w:ascii="Arial Unicode MS" w:hAnsi="Arial Unicode MS" w:hint="eastAsia"/>
        <w:sz w:val="18"/>
      </w:rPr>
      <w:t>〉〉</w:t>
    </w:r>
    <w:r w:rsidRPr="00F64558">
      <w:rPr>
        <w:rFonts w:ascii="Arial Unicode MS" w:hAnsi="Arial Unicode MS" w:hint="eastAsia"/>
        <w:sz w:val="18"/>
      </w:rPr>
      <w:t>S-link</w:t>
    </w:r>
    <w:r w:rsidRPr="00F64558">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41062" w14:textId="77777777" w:rsidR="00C9562C" w:rsidRDefault="00C9562C">
      <w:r>
        <w:separator/>
      </w:r>
    </w:p>
  </w:footnote>
  <w:footnote w:type="continuationSeparator" w:id="0">
    <w:p w14:paraId="576EA9D7" w14:textId="77777777" w:rsidR="00C9562C" w:rsidRDefault="00C956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D3D7A"/>
    <w:multiLevelType w:val="hybridMultilevel"/>
    <w:tmpl w:val="B4AA6968"/>
    <w:lvl w:ilvl="0" w:tplc="C99E6D9E">
      <w:start w:val="6"/>
      <w:numFmt w:val="taiwaneseCountingThousand"/>
      <w:lvlText w:val="第%1條"/>
      <w:lvlJc w:val="left"/>
      <w:pPr>
        <w:tabs>
          <w:tab w:val="num" w:pos="885"/>
        </w:tabs>
        <w:ind w:left="885" w:hanging="88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2"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446899038">
    <w:abstractNumId w:val="1"/>
  </w:num>
  <w:num w:numId="2" w16cid:durableId="813716308">
    <w:abstractNumId w:val="2"/>
  </w:num>
  <w:num w:numId="3" w16cid:durableId="1499495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F3348"/>
    <w:rsid w:val="00007C75"/>
    <w:rsid w:val="000311BE"/>
    <w:rsid w:val="00077EF5"/>
    <w:rsid w:val="00091D2E"/>
    <w:rsid w:val="00092DC8"/>
    <w:rsid w:val="000A5BC7"/>
    <w:rsid w:val="000B621C"/>
    <w:rsid w:val="000C5EF0"/>
    <w:rsid w:val="000C77CA"/>
    <w:rsid w:val="000D5FB8"/>
    <w:rsid w:val="000E1136"/>
    <w:rsid w:val="0010334C"/>
    <w:rsid w:val="00120889"/>
    <w:rsid w:val="00166C14"/>
    <w:rsid w:val="001A6493"/>
    <w:rsid w:val="002019EB"/>
    <w:rsid w:val="00201F27"/>
    <w:rsid w:val="00206A25"/>
    <w:rsid w:val="00230EEF"/>
    <w:rsid w:val="002319BB"/>
    <w:rsid w:val="0025066A"/>
    <w:rsid w:val="002B6E7B"/>
    <w:rsid w:val="002E0988"/>
    <w:rsid w:val="002E1660"/>
    <w:rsid w:val="0031600B"/>
    <w:rsid w:val="00324F69"/>
    <w:rsid w:val="0037611D"/>
    <w:rsid w:val="00385C68"/>
    <w:rsid w:val="003867A1"/>
    <w:rsid w:val="003B205F"/>
    <w:rsid w:val="003E7DBC"/>
    <w:rsid w:val="004025DE"/>
    <w:rsid w:val="004407E2"/>
    <w:rsid w:val="00444002"/>
    <w:rsid w:val="00456AB0"/>
    <w:rsid w:val="00475CFA"/>
    <w:rsid w:val="004A7ADD"/>
    <w:rsid w:val="004C7876"/>
    <w:rsid w:val="00501513"/>
    <w:rsid w:val="00506442"/>
    <w:rsid w:val="00585503"/>
    <w:rsid w:val="005C4CF5"/>
    <w:rsid w:val="005C688F"/>
    <w:rsid w:val="005D5389"/>
    <w:rsid w:val="005D60AC"/>
    <w:rsid w:val="005E059B"/>
    <w:rsid w:val="005E35DE"/>
    <w:rsid w:val="005F55E9"/>
    <w:rsid w:val="00603267"/>
    <w:rsid w:val="0067218C"/>
    <w:rsid w:val="006D2E70"/>
    <w:rsid w:val="006E1AAD"/>
    <w:rsid w:val="00725017"/>
    <w:rsid w:val="00744D41"/>
    <w:rsid w:val="00775782"/>
    <w:rsid w:val="00791F71"/>
    <w:rsid w:val="007A6186"/>
    <w:rsid w:val="007C4163"/>
    <w:rsid w:val="007C6761"/>
    <w:rsid w:val="007E730F"/>
    <w:rsid w:val="008027EF"/>
    <w:rsid w:val="008351E8"/>
    <w:rsid w:val="008362C2"/>
    <w:rsid w:val="00836F3A"/>
    <w:rsid w:val="008720C3"/>
    <w:rsid w:val="008A0EFB"/>
    <w:rsid w:val="008A3962"/>
    <w:rsid w:val="009476CF"/>
    <w:rsid w:val="009604F3"/>
    <w:rsid w:val="00982324"/>
    <w:rsid w:val="009909C2"/>
    <w:rsid w:val="009A34E4"/>
    <w:rsid w:val="009B1D94"/>
    <w:rsid w:val="009E4970"/>
    <w:rsid w:val="00A74474"/>
    <w:rsid w:val="00A828DE"/>
    <w:rsid w:val="00A95AE5"/>
    <w:rsid w:val="00AB71C6"/>
    <w:rsid w:val="00B21883"/>
    <w:rsid w:val="00B34468"/>
    <w:rsid w:val="00B467E4"/>
    <w:rsid w:val="00B5023C"/>
    <w:rsid w:val="00B56153"/>
    <w:rsid w:val="00B95642"/>
    <w:rsid w:val="00BC686A"/>
    <w:rsid w:val="00C01405"/>
    <w:rsid w:val="00C1751D"/>
    <w:rsid w:val="00C64585"/>
    <w:rsid w:val="00C9562C"/>
    <w:rsid w:val="00CF3348"/>
    <w:rsid w:val="00CF78CE"/>
    <w:rsid w:val="00D625F5"/>
    <w:rsid w:val="00D7309B"/>
    <w:rsid w:val="00D81A8D"/>
    <w:rsid w:val="00D9155B"/>
    <w:rsid w:val="00D95896"/>
    <w:rsid w:val="00D96020"/>
    <w:rsid w:val="00DB3912"/>
    <w:rsid w:val="00DD13B1"/>
    <w:rsid w:val="00DD5E68"/>
    <w:rsid w:val="00E469F9"/>
    <w:rsid w:val="00E5639A"/>
    <w:rsid w:val="00E62D0B"/>
    <w:rsid w:val="00EA2E77"/>
    <w:rsid w:val="00EB04CF"/>
    <w:rsid w:val="00EC5F9A"/>
    <w:rsid w:val="00EF1FD8"/>
    <w:rsid w:val="00F64558"/>
    <w:rsid w:val="00FF6C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7BF21E"/>
  <w15:docId w15:val="{70B10380-2078-4A24-90F9-1238278B4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autoRedefine/>
    <w:qFormat/>
    <w:rsid w:val="00775782"/>
    <w:pPr>
      <w:keepNext/>
      <w:adjustRightInd w:val="0"/>
      <w:snapToGrid w:val="0"/>
      <w:spacing w:before="100" w:beforeAutospacing="1" w:after="100" w:afterAutospacing="1"/>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6E1AAD"/>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link w:val="30"/>
    <w:unhideWhenUsed/>
    <w:qFormat/>
    <w:rsid w:val="00775782"/>
    <w:pPr>
      <w:widowControl/>
      <w:adjustRightInd w:val="0"/>
      <w:snapToGrid w:val="0"/>
      <w:ind w:leftChars="59" w:left="142"/>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Body Text Indent"/>
    <w:basedOn w:val="a"/>
    <w:pPr>
      <w:ind w:firstLineChars="200" w:firstLine="400"/>
    </w:pPr>
    <w:rPr>
      <w:rFonts w:ascii="新細明體" w:hAnsi="新細明體"/>
      <w:color w:val="666699"/>
    </w:rPr>
  </w:style>
  <w:style w:type="paragraph" w:styleId="a6">
    <w:name w:val="header"/>
    <w:basedOn w:val="a"/>
    <w:pPr>
      <w:tabs>
        <w:tab w:val="center" w:pos="4153"/>
        <w:tab w:val="right" w:pos="8306"/>
      </w:tabs>
      <w:snapToGrid w:val="0"/>
    </w:pPr>
    <w:rPr>
      <w:szCs w:val="20"/>
    </w:rPr>
  </w:style>
  <w:style w:type="paragraph" w:styleId="a7">
    <w:name w:val="footer"/>
    <w:basedOn w:val="a"/>
    <w:pPr>
      <w:tabs>
        <w:tab w:val="center" w:pos="4153"/>
        <w:tab w:val="right" w:pos="8306"/>
      </w:tabs>
      <w:snapToGrid w:val="0"/>
    </w:pPr>
    <w:rPr>
      <w:szCs w:val="20"/>
    </w:rPr>
  </w:style>
  <w:style w:type="character" w:styleId="a8">
    <w:name w:val="page number"/>
    <w:basedOn w:val="a0"/>
  </w:style>
  <w:style w:type="paragraph" w:styleId="a9">
    <w:name w:val="Document Map"/>
    <w:basedOn w:val="a"/>
    <w:link w:val="aa"/>
    <w:rsid w:val="000C77CA"/>
    <w:rPr>
      <w:rFonts w:ascii="新細明體"/>
      <w:sz w:val="18"/>
      <w:szCs w:val="18"/>
    </w:rPr>
  </w:style>
  <w:style w:type="character" w:customStyle="1" w:styleId="aa">
    <w:name w:val="文件引導模式 字元"/>
    <w:link w:val="a9"/>
    <w:rsid w:val="000C77CA"/>
    <w:rPr>
      <w:rFonts w:ascii="新細明體"/>
      <w:kern w:val="2"/>
      <w:sz w:val="18"/>
      <w:szCs w:val="18"/>
    </w:rPr>
  </w:style>
  <w:style w:type="character" w:customStyle="1" w:styleId="20">
    <w:name w:val="標題 2 字元"/>
    <w:link w:val="2"/>
    <w:uiPriority w:val="9"/>
    <w:qFormat/>
    <w:rsid w:val="006E1AAD"/>
    <w:rPr>
      <w:rFonts w:ascii="Arial Unicode MS" w:hAnsi="Arial Unicode MS" w:cs="Arial Unicode MS"/>
      <w:bCs/>
      <w:color w:val="990000"/>
      <w:kern w:val="2"/>
      <w:szCs w:val="48"/>
    </w:rPr>
  </w:style>
  <w:style w:type="character" w:customStyle="1" w:styleId="30">
    <w:name w:val="標題 3 字元"/>
    <w:link w:val="3"/>
    <w:rsid w:val="00775782"/>
    <w:rPr>
      <w:rFonts w:ascii="Arial Unicode MS" w:hAnsi="Arial Unicode MS" w:cs="Arial Unicode MS"/>
      <w:bCs/>
      <w:color w:val="808000"/>
      <w:kern w:val="2"/>
      <w:szCs w:val="36"/>
    </w:rPr>
  </w:style>
  <w:style w:type="character" w:styleId="ab">
    <w:name w:val="Unresolved Mention"/>
    <w:uiPriority w:val="99"/>
    <w:semiHidden/>
    <w:unhideWhenUsed/>
    <w:rsid w:val="00836F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227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6law/law/&#34277;&#23475;&#25937;&#28639;&#27861;.htm" TargetMode="External"/><Relationship Id="rId18" Type="http://schemas.openxmlformats.org/officeDocument/2006/relationships/hyperlink" Target="../diff/index.html" TargetMode="External"/><Relationship Id="rId26" Type="http://schemas.openxmlformats.org/officeDocument/2006/relationships/hyperlink" Target="../law3/&#34277;&#23475;&#25937;&#28639;&#30003;&#35531;&#21450;&#23529;&#35696;&#22996;&#21729;&#26371;&#23529;&#35696;&#36774;&#27861;.docx" TargetMode="External"/><Relationship Id="rId39" Type="http://schemas.openxmlformats.org/officeDocument/2006/relationships/hyperlink" Target="../diff/index.html" TargetMode="External"/><Relationship Id="rId21" Type="http://schemas.openxmlformats.org/officeDocument/2006/relationships/hyperlink" Target="&#34277;&#20107;&#27861;.docx" TargetMode="External"/><Relationship Id="rId34" Type="http://schemas.openxmlformats.org/officeDocument/2006/relationships/hyperlink" Target="../law/&#27665;&#27861;.docx" TargetMode="External"/><Relationship Id="rId42" Type="http://schemas.openxmlformats.org/officeDocument/2006/relationships/hyperlink" Target="../diff/index.html" TargetMode="External"/><Relationship Id="rId47" Type="http://schemas.openxmlformats.org/officeDocument/2006/relationships/theme" Target="theme/theme1.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https://www.mohw.gov.tw/" TargetMode="External"/><Relationship Id="rId29" Type="http://schemas.openxmlformats.org/officeDocument/2006/relationships/hyperlink" Target="../diff/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cebook.com/anita6law" TargetMode="External"/><Relationship Id="rId24" Type="http://schemas.openxmlformats.org/officeDocument/2006/relationships/hyperlink" Target="../diff/index.html" TargetMode="External"/><Relationship Id="rId32" Type="http://schemas.openxmlformats.org/officeDocument/2006/relationships/hyperlink" Target="../law/&#27665;&#27861;.docx" TargetMode="External"/><Relationship Id="rId37" Type="http://schemas.openxmlformats.org/officeDocument/2006/relationships/hyperlink" Target="../diff/index.html" TargetMode="External"/><Relationship Id="rId40" Type="http://schemas.openxmlformats.org/officeDocument/2006/relationships/hyperlink" Target="../diff/index.html" TargetMode="External"/><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6laws.net/6law/law/&#34277;&#23475;&#25937;&#28639;&#27861;.htm" TargetMode="External"/><Relationship Id="rId23" Type="http://schemas.openxmlformats.org/officeDocument/2006/relationships/hyperlink" Target="&#36523;&#24515;&#38556;&#31001;&#32773;&#27402;&#30410;&#20445;&#38556;&#27861;.docx" TargetMode="External"/><Relationship Id="rId28" Type="http://schemas.openxmlformats.org/officeDocument/2006/relationships/hyperlink" Target="../law3/&#34277;&#23475;&#25937;&#28639;&#30003;&#35531;&#21450;&#23529;&#35696;&#22996;&#21729;&#26371;&#23529;&#35696;&#36774;&#27861;.docx" TargetMode="External"/><Relationship Id="rId36" Type="http://schemas.openxmlformats.org/officeDocument/2006/relationships/hyperlink" Target="&#22823;&#27861;&#23448;&#35299;&#37323;100-107&#24180;.docx" TargetMode="External"/><Relationship Id="rId10" Type="http://schemas.openxmlformats.org/officeDocument/2006/relationships/hyperlink" Target="http://law.moj.gov.tw/LawClass/LawHistory.aspx?PCode=L0030023" TargetMode="External"/><Relationship Id="rId19" Type="http://schemas.openxmlformats.org/officeDocument/2006/relationships/hyperlink" Target="https://www.mohw.gov.tw/" TargetMode="External"/><Relationship Id="rId31" Type="http://schemas.openxmlformats.org/officeDocument/2006/relationships/hyperlink" Target="../law/&#27665;&#27861;.docx"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S-link&#38651;&#23376;&#20845;&#27861;&#32317;&#32034;&#24341;.docx" TargetMode="External"/><Relationship Id="rId22" Type="http://schemas.openxmlformats.org/officeDocument/2006/relationships/hyperlink" Target="&#34277;&#20107;&#27861;.docx" TargetMode="External"/><Relationship Id="rId27" Type="http://schemas.openxmlformats.org/officeDocument/2006/relationships/hyperlink" Target="../diff/index.html" TargetMode="External"/><Relationship Id="rId30" Type="http://schemas.openxmlformats.org/officeDocument/2006/relationships/hyperlink" Target="../law/&#27665;&#27861;.docx" TargetMode="External"/><Relationship Id="rId35" Type="http://schemas.openxmlformats.org/officeDocument/2006/relationships/hyperlink" Target="../law/&#27665;&#27861;.docx" TargetMode="External"/><Relationship Id="rId43" Type="http://schemas.openxmlformats.org/officeDocument/2006/relationships/hyperlink" Target="https://www.6laws.net/comment.htm" TargetMode="Externa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hyperlink" Target="../law5/&#34277;&#23475;&#25937;&#28639;&#27861;.docx" TargetMode="External"/><Relationship Id="rId17" Type="http://schemas.openxmlformats.org/officeDocument/2006/relationships/hyperlink" Target="&#34277;&#20107;&#27861;.docx" TargetMode="External"/><Relationship Id="rId25" Type="http://schemas.openxmlformats.org/officeDocument/2006/relationships/hyperlink" Target="../law/&#36523;&#24515;&#38556;&#31001;&#32773;&#20445;&#35703;&#27861;.docx" TargetMode="External"/><Relationship Id="rId33" Type="http://schemas.openxmlformats.org/officeDocument/2006/relationships/hyperlink" Target="../law/&#27665;&#27861;.docx" TargetMode="External"/><Relationship Id="rId38" Type="http://schemas.openxmlformats.org/officeDocument/2006/relationships/hyperlink" Target="../law3/&#34277;&#23475;&#25937;&#28639;&#30003;&#35531;&#21450;&#23529;&#35696;&#22996;&#21729;&#26371;&#23529;&#35696;&#36774;&#27861;.docx" TargetMode="External"/><Relationship Id="rId46" Type="http://schemas.openxmlformats.org/officeDocument/2006/relationships/fontTable" Target="fontTable.xml"/><Relationship Id="rId20" Type="http://schemas.openxmlformats.org/officeDocument/2006/relationships/hyperlink" Target="../diff/index.html" TargetMode="External"/><Relationship Id="rId41" Type="http://schemas.openxmlformats.org/officeDocument/2006/relationships/hyperlink" Target="&#34277;&#20107;&#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395</TotalTime>
  <Pages>6</Pages>
  <Words>1168</Words>
  <Characters>6661</Characters>
  <Application>Microsoft Office Word</Application>
  <DocSecurity>0</DocSecurity>
  <Lines>55</Lines>
  <Paragraphs>15</Paragraphs>
  <ScaleCrop>false</ScaleCrop>
  <Company/>
  <LinksUpToDate>false</LinksUpToDate>
  <CharactersWithSpaces>7814</CharactersWithSpaces>
  <SharedDoc>false</SharedDoc>
  <HLinks>
    <vt:vector size="336" baseType="variant">
      <vt:variant>
        <vt:i4>2949124</vt:i4>
      </vt:variant>
      <vt:variant>
        <vt:i4>165</vt:i4>
      </vt:variant>
      <vt:variant>
        <vt:i4>0</vt:i4>
      </vt:variant>
      <vt:variant>
        <vt:i4>5</vt:i4>
      </vt:variant>
      <vt:variant>
        <vt:lpwstr>mailto:anita399646@hotmail.com</vt:lpwstr>
      </vt:variant>
      <vt:variant>
        <vt:lpwstr/>
      </vt:variant>
      <vt:variant>
        <vt:i4>8192049</vt:i4>
      </vt:variant>
      <vt:variant>
        <vt:i4>162</vt:i4>
      </vt:variant>
      <vt:variant>
        <vt:i4>0</vt:i4>
      </vt:variant>
      <vt:variant>
        <vt:i4>5</vt:i4>
      </vt:variant>
      <vt:variant>
        <vt:lpwstr>http://law.moj.gov.tw/</vt:lpwstr>
      </vt:variant>
      <vt:variant>
        <vt:lpwstr/>
      </vt:variant>
      <vt:variant>
        <vt:i4>6225996</vt:i4>
      </vt:variant>
      <vt:variant>
        <vt:i4>159</vt:i4>
      </vt:variant>
      <vt:variant>
        <vt:i4>0</vt:i4>
      </vt:variant>
      <vt:variant>
        <vt:i4>5</vt:i4>
      </vt:variant>
      <vt:variant>
        <vt:lpwstr>http://www.ly.gov.tw/</vt:lpwstr>
      </vt:variant>
      <vt:variant>
        <vt:lpwstr/>
      </vt:variant>
      <vt:variant>
        <vt:i4>786499</vt:i4>
      </vt:variant>
      <vt:variant>
        <vt:i4>156</vt:i4>
      </vt:variant>
      <vt:variant>
        <vt:i4>0</vt:i4>
      </vt:variant>
      <vt:variant>
        <vt:i4>5</vt:i4>
      </vt:variant>
      <vt:variant>
        <vt:lpwstr>http://www.president.gov.tw/</vt:lpwstr>
      </vt:variant>
      <vt:variant>
        <vt:lpwstr/>
      </vt:variant>
      <vt:variant>
        <vt:i4>7274612</vt:i4>
      </vt:variant>
      <vt:variant>
        <vt:i4>153</vt:i4>
      </vt:variant>
      <vt:variant>
        <vt:i4>0</vt:i4>
      </vt:variant>
      <vt:variant>
        <vt:i4>5</vt:i4>
      </vt:variant>
      <vt:variant>
        <vt:lpwstr/>
      </vt:variant>
      <vt:variant>
        <vt:lpwstr>top</vt:lpwstr>
      </vt:variant>
      <vt:variant>
        <vt:i4>3211361</vt:i4>
      </vt:variant>
      <vt:variant>
        <vt:i4>150</vt:i4>
      </vt:variant>
      <vt:variant>
        <vt:i4>0</vt:i4>
      </vt:variant>
      <vt:variant>
        <vt:i4>5</vt:i4>
      </vt:variant>
      <vt:variant>
        <vt:lpwstr/>
      </vt:variant>
      <vt:variant>
        <vt:lpwstr>a13</vt:lpwstr>
      </vt:variant>
      <vt:variant>
        <vt:i4>130186145</vt:i4>
      </vt:variant>
      <vt:variant>
        <vt:i4>147</vt:i4>
      </vt:variant>
      <vt:variant>
        <vt:i4>0</vt:i4>
      </vt:variant>
      <vt:variant>
        <vt:i4>5</vt:i4>
      </vt:variant>
      <vt:variant>
        <vt:lpwstr/>
      </vt:variant>
      <vt:variant>
        <vt:lpwstr>a章節索引</vt:lpwstr>
      </vt:variant>
      <vt:variant>
        <vt:i4>3211361</vt:i4>
      </vt:variant>
      <vt:variant>
        <vt:i4>144</vt:i4>
      </vt:variant>
      <vt:variant>
        <vt:i4>0</vt:i4>
      </vt:variant>
      <vt:variant>
        <vt:i4>5</vt:i4>
      </vt:variant>
      <vt:variant>
        <vt:lpwstr/>
      </vt:variant>
      <vt:variant>
        <vt:lpwstr>a11</vt:lpwstr>
      </vt:variant>
      <vt:variant>
        <vt:i4>3211361</vt:i4>
      </vt:variant>
      <vt:variant>
        <vt:i4>141</vt:i4>
      </vt:variant>
      <vt:variant>
        <vt:i4>0</vt:i4>
      </vt:variant>
      <vt:variant>
        <vt:i4>5</vt:i4>
      </vt:variant>
      <vt:variant>
        <vt:lpwstr/>
      </vt:variant>
      <vt:variant>
        <vt:lpwstr>a10</vt:lpwstr>
      </vt:variant>
      <vt:variant>
        <vt:i4>4063358</vt:i4>
      </vt:variant>
      <vt:variant>
        <vt:i4>138</vt:i4>
      </vt:variant>
      <vt:variant>
        <vt:i4>0</vt:i4>
      </vt:variant>
      <vt:variant>
        <vt:i4>5</vt:i4>
      </vt:variant>
      <vt:variant>
        <vt:lpwstr>../diff/index.html</vt:lpwstr>
      </vt:variant>
      <vt:variant>
        <vt:lpwstr/>
      </vt:variant>
      <vt:variant>
        <vt:i4>3211361</vt:i4>
      </vt:variant>
      <vt:variant>
        <vt:i4>135</vt:i4>
      </vt:variant>
      <vt:variant>
        <vt:i4>0</vt:i4>
      </vt:variant>
      <vt:variant>
        <vt:i4>5</vt:i4>
      </vt:variant>
      <vt:variant>
        <vt:lpwstr/>
      </vt:variant>
      <vt:variant>
        <vt:lpwstr>a10</vt:lpwstr>
      </vt:variant>
      <vt:variant>
        <vt:i4>3735649</vt:i4>
      </vt:variant>
      <vt:variant>
        <vt:i4>132</vt:i4>
      </vt:variant>
      <vt:variant>
        <vt:i4>0</vt:i4>
      </vt:variant>
      <vt:variant>
        <vt:i4>5</vt:i4>
      </vt:variant>
      <vt:variant>
        <vt:lpwstr/>
      </vt:variant>
      <vt:variant>
        <vt:lpwstr>a9</vt:lpwstr>
      </vt:variant>
      <vt:variant>
        <vt:i4>4063358</vt:i4>
      </vt:variant>
      <vt:variant>
        <vt:i4>129</vt:i4>
      </vt:variant>
      <vt:variant>
        <vt:i4>0</vt:i4>
      </vt:variant>
      <vt:variant>
        <vt:i4>5</vt:i4>
      </vt:variant>
      <vt:variant>
        <vt:lpwstr>../diff/index.html</vt:lpwstr>
      </vt:variant>
      <vt:variant>
        <vt:lpwstr/>
      </vt:variant>
      <vt:variant>
        <vt:i4>3735649</vt:i4>
      </vt:variant>
      <vt:variant>
        <vt:i4>126</vt:i4>
      </vt:variant>
      <vt:variant>
        <vt:i4>0</vt:i4>
      </vt:variant>
      <vt:variant>
        <vt:i4>5</vt:i4>
      </vt:variant>
      <vt:variant>
        <vt:lpwstr/>
      </vt:variant>
      <vt:variant>
        <vt:lpwstr>a9</vt:lpwstr>
      </vt:variant>
      <vt:variant>
        <vt:i4>130186145</vt:i4>
      </vt:variant>
      <vt:variant>
        <vt:i4>123</vt:i4>
      </vt:variant>
      <vt:variant>
        <vt:i4>0</vt:i4>
      </vt:variant>
      <vt:variant>
        <vt:i4>5</vt:i4>
      </vt:variant>
      <vt:variant>
        <vt:lpwstr/>
      </vt:variant>
      <vt:variant>
        <vt:lpwstr>a章節索引</vt:lpwstr>
      </vt:variant>
      <vt:variant>
        <vt:i4>130186145</vt:i4>
      </vt:variant>
      <vt:variant>
        <vt:i4>120</vt:i4>
      </vt:variant>
      <vt:variant>
        <vt:i4>0</vt:i4>
      </vt:variant>
      <vt:variant>
        <vt:i4>5</vt:i4>
      </vt:variant>
      <vt:variant>
        <vt:lpwstr/>
      </vt:variant>
      <vt:variant>
        <vt:lpwstr>a章節索引</vt:lpwstr>
      </vt:variant>
      <vt:variant>
        <vt:i4>1157914268</vt:i4>
      </vt:variant>
      <vt:variant>
        <vt:i4>117</vt:i4>
      </vt:variant>
      <vt:variant>
        <vt:i4>0</vt:i4>
      </vt:variant>
      <vt:variant>
        <vt:i4>5</vt:i4>
      </vt:variant>
      <vt:variant>
        <vt:lpwstr>../law3/衛生福利部藥害救濟審議委員會審議辦法.doc</vt:lpwstr>
      </vt:variant>
      <vt:variant>
        <vt:lpwstr/>
      </vt:variant>
      <vt:variant>
        <vt:i4>4063358</vt:i4>
      </vt:variant>
      <vt:variant>
        <vt:i4>114</vt:i4>
      </vt:variant>
      <vt:variant>
        <vt:i4>0</vt:i4>
      </vt:variant>
      <vt:variant>
        <vt:i4>5</vt:i4>
      </vt:variant>
      <vt:variant>
        <vt:lpwstr>../diff/index.html</vt:lpwstr>
      </vt:variant>
      <vt:variant>
        <vt:lpwstr/>
      </vt:variant>
      <vt:variant>
        <vt:i4>1825926144</vt:i4>
      </vt:variant>
      <vt:variant>
        <vt:i4>111</vt:i4>
      </vt:variant>
      <vt:variant>
        <vt:i4>0</vt:i4>
      </vt:variant>
      <vt:variant>
        <vt:i4>5</vt:i4>
      </vt:variant>
      <vt:variant>
        <vt:lpwstr>民法.doc</vt:lpwstr>
      </vt:variant>
      <vt:variant>
        <vt:lpwstr>a1166</vt:lpwstr>
      </vt:variant>
      <vt:variant>
        <vt:i4>1825926144</vt:i4>
      </vt:variant>
      <vt:variant>
        <vt:i4>108</vt:i4>
      </vt:variant>
      <vt:variant>
        <vt:i4>0</vt:i4>
      </vt:variant>
      <vt:variant>
        <vt:i4>5</vt:i4>
      </vt:variant>
      <vt:variant>
        <vt:lpwstr>民法.doc</vt:lpwstr>
      </vt:variant>
      <vt:variant>
        <vt:lpwstr>a1164</vt:lpwstr>
      </vt:variant>
      <vt:variant>
        <vt:i4>1825991680</vt:i4>
      </vt:variant>
      <vt:variant>
        <vt:i4>105</vt:i4>
      </vt:variant>
      <vt:variant>
        <vt:i4>0</vt:i4>
      </vt:variant>
      <vt:variant>
        <vt:i4>5</vt:i4>
      </vt:variant>
      <vt:variant>
        <vt:lpwstr>民法.doc</vt:lpwstr>
      </vt:variant>
      <vt:variant>
        <vt:lpwstr>a1152</vt:lpwstr>
      </vt:variant>
      <vt:variant>
        <vt:i4>1825991680</vt:i4>
      </vt:variant>
      <vt:variant>
        <vt:i4>102</vt:i4>
      </vt:variant>
      <vt:variant>
        <vt:i4>0</vt:i4>
      </vt:variant>
      <vt:variant>
        <vt:i4>5</vt:i4>
      </vt:variant>
      <vt:variant>
        <vt:lpwstr>民法.doc</vt:lpwstr>
      </vt:variant>
      <vt:variant>
        <vt:lpwstr>a1151</vt:lpwstr>
      </vt:variant>
      <vt:variant>
        <vt:i4>1826057216</vt:i4>
      </vt:variant>
      <vt:variant>
        <vt:i4>99</vt:i4>
      </vt:variant>
      <vt:variant>
        <vt:i4>0</vt:i4>
      </vt:variant>
      <vt:variant>
        <vt:i4>5</vt:i4>
      </vt:variant>
      <vt:variant>
        <vt:lpwstr>民法.doc</vt:lpwstr>
      </vt:variant>
      <vt:variant>
        <vt:lpwstr>a1146</vt:lpwstr>
      </vt:variant>
      <vt:variant>
        <vt:i4>1825598464</vt:i4>
      </vt:variant>
      <vt:variant>
        <vt:i4>96</vt:i4>
      </vt:variant>
      <vt:variant>
        <vt:i4>0</vt:i4>
      </vt:variant>
      <vt:variant>
        <vt:i4>5</vt:i4>
      </vt:variant>
      <vt:variant>
        <vt:lpwstr>民法.doc</vt:lpwstr>
      </vt:variant>
      <vt:variant>
        <vt:lpwstr>a1138</vt:lpwstr>
      </vt:variant>
      <vt:variant>
        <vt:i4>4063358</vt:i4>
      </vt:variant>
      <vt:variant>
        <vt:i4>93</vt:i4>
      </vt:variant>
      <vt:variant>
        <vt:i4>0</vt:i4>
      </vt:variant>
      <vt:variant>
        <vt:i4>5</vt:i4>
      </vt:variant>
      <vt:variant>
        <vt:lpwstr>../diff/index.html</vt:lpwstr>
      </vt:variant>
      <vt:variant>
        <vt:lpwstr/>
      </vt:variant>
      <vt:variant>
        <vt:i4>-764470733</vt:i4>
      </vt:variant>
      <vt:variant>
        <vt:i4>90</vt:i4>
      </vt:variant>
      <vt:variant>
        <vt:i4>0</vt:i4>
      </vt:variant>
      <vt:variant>
        <vt:i4>5</vt:i4>
      </vt:variant>
      <vt:variant>
        <vt:lpwstr>../law3/藥害救濟申請辦法.doc</vt:lpwstr>
      </vt:variant>
      <vt:variant>
        <vt:lpwstr/>
      </vt:variant>
      <vt:variant>
        <vt:i4>3276897</vt:i4>
      </vt:variant>
      <vt:variant>
        <vt:i4>87</vt:i4>
      </vt:variant>
      <vt:variant>
        <vt:i4>0</vt:i4>
      </vt:variant>
      <vt:variant>
        <vt:i4>5</vt:i4>
      </vt:variant>
      <vt:variant>
        <vt:lpwstr/>
      </vt:variant>
      <vt:variant>
        <vt:lpwstr>a24</vt:lpwstr>
      </vt:variant>
      <vt:variant>
        <vt:i4>3276897</vt:i4>
      </vt:variant>
      <vt:variant>
        <vt:i4>84</vt:i4>
      </vt:variant>
      <vt:variant>
        <vt:i4>0</vt:i4>
      </vt:variant>
      <vt:variant>
        <vt:i4>5</vt:i4>
      </vt:variant>
      <vt:variant>
        <vt:lpwstr/>
      </vt:variant>
      <vt:variant>
        <vt:lpwstr>a23</vt:lpwstr>
      </vt:variant>
      <vt:variant>
        <vt:i4>3276897</vt:i4>
      </vt:variant>
      <vt:variant>
        <vt:i4>81</vt:i4>
      </vt:variant>
      <vt:variant>
        <vt:i4>0</vt:i4>
      </vt:variant>
      <vt:variant>
        <vt:i4>5</vt:i4>
      </vt:variant>
      <vt:variant>
        <vt:lpwstr/>
      </vt:variant>
      <vt:variant>
        <vt:lpwstr>a22</vt:lpwstr>
      </vt:variant>
      <vt:variant>
        <vt:i4>130186145</vt:i4>
      </vt:variant>
      <vt:variant>
        <vt:i4>78</vt:i4>
      </vt:variant>
      <vt:variant>
        <vt:i4>0</vt:i4>
      </vt:variant>
      <vt:variant>
        <vt:i4>5</vt:i4>
      </vt:variant>
      <vt:variant>
        <vt:lpwstr/>
      </vt:variant>
      <vt:variant>
        <vt:lpwstr>a章節索引</vt:lpwstr>
      </vt:variant>
      <vt:variant>
        <vt:i4>4063358</vt:i4>
      </vt:variant>
      <vt:variant>
        <vt:i4>75</vt:i4>
      </vt:variant>
      <vt:variant>
        <vt:i4>0</vt:i4>
      </vt:variant>
      <vt:variant>
        <vt:i4>5</vt:i4>
      </vt:variant>
      <vt:variant>
        <vt:lpwstr>../diff/index.html</vt:lpwstr>
      </vt:variant>
      <vt:variant>
        <vt:lpwstr/>
      </vt:variant>
      <vt:variant>
        <vt:i4>130186145</vt:i4>
      </vt:variant>
      <vt:variant>
        <vt:i4>72</vt:i4>
      </vt:variant>
      <vt:variant>
        <vt:i4>0</vt:i4>
      </vt:variant>
      <vt:variant>
        <vt:i4>5</vt:i4>
      </vt:variant>
      <vt:variant>
        <vt:lpwstr/>
      </vt:variant>
      <vt:variant>
        <vt:lpwstr>a章節索引</vt:lpwstr>
      </vt:variant>
      <vt:variant>
        <vt:i4>339736537</vt:i4>
      </vt:variant>
      <vt:variant>
        <vt:i4>69</vt:i4>
      </vt:variant>
      <vt:variant>
        <vt:i4>0</vt:i4>
      </vt:variant>
      <vt:variant>
        <vt:i4>5</vt:i4>
      </vt:variant>
      <vt:variant>
        <vt:lpwstr>../law3/藥害救濟給付標準.doc</vt:lpwstr>
      </vt:variant>
      <vt:variant>
        <vt:lpwstr/>
      </vt:variant>
      <vt:variant>
        <vt:i4>321979897</vt:i4>
      </vt:variant>
      <vt:variant>
        <vt:i4>66</vt:i4>
      </vt:variant>
      <vt:variant>
        <vt:i4>0</vt:i4>
      </vt:variant>
      <vt:variant>
        <vt:i4>5</vt:i4>
      </vt:variant>
      <vt:variant>
        <vt:lpwstr>../law/身心障礙者保護法.doc</vt:lpwstr>
      </vt:variant>
      <vt:variant>
        <vt:lpwstr/>
      </vt:variant>
      <vt:variant>
        <vt:i4>4063358</vt:i4>
      </vt:variant>
      <vt:variant>
        <vt:i4>63</vt:i4>
      </vt:variant>
      <vt:variant>
        <vt:i4>0</vt:i4>
      </vt:variant>
      <vt:variant>
        <vt:i4>5</vt:i4>
      </vt:variant>
      <vt:variant>
        <vt:lpwstr>../diff/index.html</vt:lpwstr>
      </vt:variant>
      <vt:variant>
        <vt:lpwstr/>
      </vt:variant>
      <vt:variant>
        <vt:i4>26431853</vt:i4>
      </vt:variant>
      <vt:variant>
        <vt:i4>60</vt:i4>
      </vt:variant>
      <vt:variant>
        <vt:i4>0</vt:i4>
      </vt:variant>
      <vt:variant>
        <vt:i4>5</vt:i4>
      </vt:variant>
      <vt:variant>
        <vt:lpwstr/>
      </vt:variant>
      <vt:variant>
        <vt:lpwstr>_第六章__附</vt:lpwstr>
      </vt:variant>
      <vt:variant>
        <vt:i4>26431124</vt:i4>
      </vt:variant>
      <vt:variant>
        <vt:i4>57</vt:i4>
      </vt:variant>
      <vt:variant>
        <vt:i4>0</vt:i4>
      </vt:variant>
      <vt:variant>
        <vt:i4>5</vt:i4>
      </vt:variant>
      <vt:variant>
        <vt:lpwstr/>
      </vt:variant>
      <vt:variant>
        <vt:lpwstr>_第五章__罰</vt:lpwstr>
      </vt:variant>
      <vt:variant>
        <vt:i4>26433243</vt:i4>
      </vt:variant>
      <vt:variant>
        <vt:i4>54</vt:i4>
      </vt:variant>
      <vt:variant>
        <vt:i4>0</vt:i4>
      </vt:variant>
      <vt:variant>
        <vt:i4>5</vt:i4>
      </vt:variant>
      <vt:variant>
        <vt:lpwstr/>
      </vt:variant>
      <vt:variant>
        <vt:lpwstr>_第四章__行</vt:lpwstr>
      </vt:variant>
      <vt:variant>
        <vt:i4>1730594768</vt:i4>
      </vt:variant>
      <vt:variant>
        <vt:i4>51</vt:i4>
      </vt:variant>
      <vt:variant>
        <vt:i4>0</vt:i4>
      </vt:variant>
      <vt:variant>
        <vt:i4>5</vt:i4>
      </vt:variant>
      <vt:variant>
        <vt:lpwstr/>
      </vt:variant>
      <vt:variant>
        <vt:lpwstr>_第三章__藥害救濟業務</vt:lpwstr>
      </vt:variant>
      <vt:variant>
        <vt:i4>-1540425278</vt:i4>
      </vt:variant>
      <vt:variant>
        <vt:i4>48</vt:i4>
      </vt:variant>
      <vt:variant>
        <vt:i4>0</vt:i4>
      </vt:variant>
      <vt:variant>
        <vt:i4>5</vt:i4>
      </vt:variant>
      <vt:variant>
        <vt:lpwstr/>
      </vt:variant>
      <vt:variant>
        <vt:lpwstr>_第二章__藥害救濟基金</vt:lpwstr>
      </vt:variant>
      <vt:variant>
        <vt:i4>26430976</vt:i4>
      </vt:variant>
      <vt:variant>
        <vt:i4>45</vt:i4>
      </vt:variant>
      <vt:variant>
        <vt:i4>0</vt:i4>
      </vt:variant>
      <vt:variant>
        <vt:i4>5</vt:i4>
      </vt:variant>
      <vt:variant>
        <vt:lpwstr/>
      </vt:variant>
      <vt:variant>
        <vt:lpwstr>_第一章__總</vt:lpwstr>
      </vt:variant>
      <vt:variant>
        <vt:i4>3276897</vt:i4>
      </vt:variant>
      <vt:variant>
        <vt:i4>42</vt:i4>
      </vt:variant>
      <vt:variant>
        <vt:i4>0</vt:i4>
      </vt:variant>
      <vt:variant>
        <vt:i4>5</vt:i4>
      </vt:variant>
      <vt:variant>
        <vt:lpwstr/>
      </vt:variant>
      <vt:variant>
        <vt:lpwstr>a2</vt:lpwstr>
      </vt:variant>
      <vt:variant>
        <vt:i4>3276897</vt:i4>
      </vt:variant>
      <vt:variant>
        <vt:i4>39</vt:i4>
      </vt:variant>
      <vt:variant>
        <vt:i4>0</vt:i4>
      </vt:variant>
      <vt:variant>
        <vt:i4>5</vt:i4>
      </vt:variant>
      <vt:variant>
        <vt:lpwstr/>
      </vt:variant>
      <vt:variant>
        <vt:lpwstr>a27</vt:lpwstr>
      </vt:variant>
      <vt:variant>
        <vt:i4>3276897</vt:i4>
      </vt:variant>
      <vt:variant>
        <vt:i4>36</vt:i4>
      </vt:variant>
      <vt:variant>
        <vt:i4>0</vt:i4>
      </vt:variant>
      <vt:variant>
        <vt:i4>5</vt:i4>
      </vt:variant>
      <vt:variant>
        <vt:lpwstr/>
      </vt:variant>
      <vt:variant>
        <vt:lpwstr>a25</vt:lpwstr>
      </vt:variant>
      <vt:variant>
        <vt:i4>3276897</vt:i4>
      </vt:variant>
      <vt:variant>
        <vt:i4>33</vt:i4>
      </vt:variant>
      <vt:variant>
        <vt:i4>0</vt:i4>
      </vt:variant>
      <vt:variant>
        <vt:i4>5</vt:i4>
      </vt:variant>
      <vt:variant>
        <vt:lpwstr/>
      </vt:variant>
      <vt:variant>
        <vt:lpwstr>a23</vt:lpwstr>
      </vt:variant>
      <vt:variant>
        <vt:i4>3276897</vt:i4>
      </vt:variant>
      <vt:variant>
        <vt:i4>30</vt:i4>
      </vt:variant>
      <vt:variant>
        <vt:i4>0</vt:i4>
      </vt:variant>
      <vt:variant>
        <vt:i4>5</vt:i4>
      </vt:variant>
      <vt:variant>
        <vt:lpwstr/>
      </vt:variant>
      <vt:variant>
        <vt:lpwstr>a22</vt:lpwstr>
      </vt:variant>
      <vt:variant>
        <vt:i4>3211361</vt:i4>
      </vt:variant>
      <vt:variant>
        <vt:i4>27</vt:i4>
      </vt:variant>
      <vt:variant>
        <vt:i4>0</vt:i4>
      </vt:variant>
      <vt:variant>
        <vt:i4>5</vt:i4>
      </vt:variant>
      <vt:variant>
        <vt:lpwstr/>
      </vt:variant>
      <vt:variant>
        <vt:lpwstr>a13</vt:lpwstr>
      </vt:variant>
      <vt:variant>
        <vt:i4>3211361</vt:i4>
      </vt:variant>
      <vt:variant>
        <vt:i4>24</vt:i4>
      </vt:variant>
      <vt:variant>
        <vt:i4>0</vt:i4>
      </vt:variant>
      <vt:variant>
        <vt:i4>5</vt:i4>
      </vt:variant>
      <vt:variant>
        <vt:lpwstr/>
      </vt:variant>
      <vt:variant>
        <vt:lpwstr>a12</vt:lpwstr>
      </vt:variant>
      <vt:variant>
        <vt:i4>3473505</vt:i4>
      </vt:variant>
      <vt:variant>
        <vt:i4>21</vt:i4>
      </vt:variant>
      <vt:variant>
        <vt:i4>0</vt:i4>
      </vt:variant>
      <vt:variant>
        <vt:i4>5</vt:i4>
      </vt:variant>
      <vt:variant>
        <vt:lpwstr/>
      </vt:variant>
      <vt:variant>
        <vt:lpwstr>a5</vt:lpwstr>
      </vt:variant>
      <vt:variant>
        <vt:i4>3211361</vt:i4>
      </vt:variant>
      <vt:variant>
        <vt:i4>18</vt:i4>
      </vt:variant>
      <vt:variant>
        <vt:i4>0</vt:i4>
      </vt:variant>
      <vt:variant>
        <vt:i4>5</vt:i4>
      </vt:variant>
      <vt:variant>
        <vt:lpwstr/>
      </vt:variant>
      <vt:variant>
        <vt:lpwstr>a1</vt:lpwstr>
      </vt:variant>
      <vt:variant>
        <vt:i4>879725574</vt:i4>
      </vt:variant>
      <vt:variant>
        <vt:i4>15</vt:i4>
      </vt:variant>
      <vt:variant>
        <vt:i4>0</vt:i4>
      </vt:variant>
      <vt:variant>
        <vt:i4>5</vt:i4>
      </vt:variant>
      <vt:variant>
        <vt:lpwstr>http://www.6law.idv.tw/6law/law/藥害救濟法.htm</vt:lpwstr>
      </vt:variant>
      <vt:variant>
        <vt:lpwstr/>
      </vt:variant>
      <vt:variant>
        <vt:i4>-762664324</vt:i4>
      </vt:variant>
      <vt:variant>
        <vt:i4>12</vt:i4>
      </vt:variant>
      <vt:variant>
        <vt:i4>0</vt:i4>
      </vt:variant>
      <vt:variant>
        <vt:i4>5</vt:i4>
      </vt:variant>
      <vt:variant>
        <vt:lpwstr>../S-link電子六法總索引.doc</vt:lpwstr>
      </vt:variant>
      <vt:variant>
        <vt:lpwstr>藥害救濟法</vt:lpwstr>
      </vt:variant>
      <vt:variant>
        <vt:i4>91</vt:i4>
      </vt:variant>
      <vt:variant>
        <vt:i4>9</vt:i4>
      </vt:variant>
      <vt:variant>
        <vt:i4>0</vt:i4>
      </vt:variant>
      <vt:variant>
        <vt:i4>5</vt:i4>
      </vt:variant>
      <vt:variant>
        <vt:lpwstr>http://www.facebook.com/anita6law</vt:lpwstr>
      </vt:variant>
      <vt:variant>
        <vt:lpwstr/>
      </vt:variant>
      <vt:variant>
        <vt:i4>7405623</vt:i4>
      </vt:variant>
      <vt:variant>
        <vt:i4>6</vt:i4>
      </vt:variant>
      <vt:variant>
        <vt:i4>0</vt:i4>
      </vt:variant>
      <vt:variant>
        <vt:i4>5</vt:i4>
      </vt:variant>
      <vt:variant>
        <vt:lpwstr>http://law.moj.gov.tw/LawClass/LawHistoryIf.aspx?PCode=L0030023</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藥害救濟法</dc:title>
  <dc:subject/>
  <dc:creator>S-link 電子六法-黃婉玲</dc:creator>
  <cp:keywords/>
  <dc:description/>
  <cp:lastModifiedBy>黃 6laws</cp:lastModifiedBy>
  <cp:revision>39</cp:revision>
  <dcterms:created xsi:type="dcterms:W3CDTF">2014-11-27T09:35:00Z</dcterms:created>
  <dcterms:modified xsi:type="dcterms:W3CDTF">2026-03-08T20:16:00Z</dcterms:modified>
</cp:coreProperties>
</file>