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A6987" w14:textId="777B6D2A" w:rsidR="00464EE7" w:rsidRDefault="004F1F66" w:rsidP="005D6F38">
      <w:pPr>
        <w:adjustRightInd w:val="0"/>
        <w:snapToGrid w:val="0"/>
        <w:ind w:rightChars="8" w:right="16"/>
        <w:jc w:val="right"/>
        <w:rPr>
          <w:rFonts w:ascii="Arial Unicode MS" w:hAnsi="Arial Unicode MS"/>
        </w:rPr>
      </w:pPr>
      <w:r>
        <w:rPr>
          <w:rFonts w:ascii="Calibri" w:hAnsi="Calibri"/>
          <w:noProof/>
          <w:color w:val="5F5F5F"/>
          <w:sz w:val="18"/>
          <w:szCs w:val="20"/>
          <w:lang w:val="zh-TW"/>
        </w:rPr>
        <w:drawing>
          <wp:inline distT="0" distB="0" distL="0" distR="0" wp14:anchorId="7DB2186E" wp14:editId="34601FB5">
            <wp:extent cx="460189" cy="460189"/>
            <wp:effectExtent l="0" t="0" r="0" b="0"/>
            <wp:docPr id="1156076523" name="圖片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076523" name="圖片 1">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462676" cy="462676"/>
                    </a:xfrm>
                    <a:prstGeom prst="rect">
                      <a:avLst/>
                    </a:prstGeom>
                  </pic:spPr>
                </pic:pic>
              </a:graphicData>
            </a:graphic>
          </wp:inline>
        </w:drawing>
      </w:r>
    </w:p>
    <w:p w14:paraId="68AF4C76" w14:textId="5133AD2C" w:rsidR="00464EE7" w:rsidRDefault="00464EE7" w:rsidP="005D6F38">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8" w:tgtFrame="_blank" w:history="1">
        <w:r w:rsidRPr="003A1CEA">
          <w:rPr>
            <w:rStyle w:val="a3"/>
            <w:sz w:val="18"/>
            <w:szCs w:val="20"/>
          </w:rPr>
          <w:t>更新</w:t>
        </w:r>
      </w:hyperlink>
      <w:r>
        <w:rPr>
          <w:rFonts w:hint="eastAsia"/>
          <w:color w:val="7F7F7F"/>
          <w:sz w:val="18"/>
          <w:szCs w:val="20"/>
          <w:lang w:val="zh-TW"/>
        </w:rPr>
        <w:t>】</w:t>
      </w:r>
      <w:r w:rsidR="00E91CAC" w:rsidRPr="00E91CAC">
        <w:rPr>
          <w:sz w:val="18"/>
        </w:rPr>
        <w:t>2026/2/14</w:t>
      </w:r>
      <w:r>
        <w:rPr>
          <w:rFonts w:hint="eastAsia"/>
          <w:color w:val="7F7F7F"/>
          <w:sz w:val="18"/>
          <w:szCs w:val="20"/>
          <w:lang w:val="zh-TW"/>
        </w:rPr>
        <w:t>【</w:t>
      </w:r>
      <w:r>
        <w:rPr>
          <w:rFonts w:hint="eastAsia"/>
          <w:color w:val="7F7F7F"/>
          <w:sz w:val="18"/>
          <w:szCs w:val="20"/>
        </w:rPr>
        <w:t>編輯著作權者</w:t>
      </w:r>
      <w:r>
        <w:rPr>
          <w:rFonts w:hint="eastAsia"/>
          <w:color w:val="7F7F7F"/>
          <w:sz w:val="18"/>
          <w:szCs w:val="20"/>
          <w:lang w:val="zh-TW"/>
        </w:rPr>
        <w:t>】</w:t>
      </w:r>
      <w:hyperlink r:id="rId9" w:tgtFrame="_blank" w:history="1">
        <w:r w:rsidRPr="006E6E00">
          <w:rPr>
            <w:rStyle w:val="a3"/>
            <w:sz w:val="18"/>
            <w:szCs w:val="20"/>
          </w:rPr>
          <w:t>黃婉玲</w:t>
        </w:r>
      </w:hyperlink>
    </w:p>
    <w:p w14:paraId="281544C7" w14:textId="77777777" w:rsidR="0045425A" w:rsidRPr="005236B6" w:rsidRDefault="00EB27D6" w:rsidP="005D6F38">
      <w:pPr>
        <w:ind w:rightChars="-110" w:right="-220" w:firstLineChars="2880" w:firstLine="5184"/>
        <w:jc w:val="right"/>
        <w:rPr>
          <w:rFonts w:ascii="Arial Unicode MS" w:hAnsi="Arial Unicode MS"/>
          <w:color w:val="5F5F5F"/>
          <w:u w:val="single"/>
        </w:rPr>
      </w:pPr>
      <w:r w:rsidRPr="005236B6">
        <w:rPr>
          <w:rFonts w:hint="eastAsia"/>
          <w:color w:val="5F5F5F"/>
          <w:sz w:val="18"/>
          <w:szCs w:val="20"/>
        </w:rPr>
        <w:t>（建議使用工具列</w:t>
      </w:r>
      <w:r w:rsidRPr="005236B6">
        <w:rPr>
          <w:rFonts w:hint="eastAsia"/>
          <w:color w:val="5F5F5F"/>
          <w:sz w:val="18"/>
          <w:szCs w:val="20"/>
        </w:rPr>
        <w:t>--</w:t>
      </w:r>
      <w:r w:rsidR="00EC6E54" w:rsidRPr="005236B6">
        <w:rPr>
          <w:rFonts w:hint="eastAsia"/>
          <w:color w:val="5F5F5F"/>
          <w:sz w:val="18"/>
          <w:szCs w:val="20"/>
        </w:rPr>
        <w:t>〉</w:t>
      </w:r>
      <w:r w:rsidRPr="005236B6">
        <w:rPr>
          <w:rFonts w:hint="eastAsia"/>
          <w:color w:val="5F5F5F"/>
          <w:sz w:val="18"/>
          <w:szCs w:val="20"/>
        </w:rPr>
        <w:t>檢視</w:t>
      </w:r>
      <w:r w:rsidRPr="005236B6">
        <w:rPr>
          <w:rFonts w:hint="eastAsia"/>
          <w:color w:val="5F5F5F"/>
          <w:sz w:val="18"/>
          <w:szCs w:val="20"/>
        </w:rPr>
        <w:t>--</w:t>
      </w:r>
      <w:r w:rsidR="00EC6E54" w:rsidRPr="005236B6">
        <w:rPr>
          <w:rFonts w:hint="eastAsia"/>
          <w:color w:val="5F5F5F"/>
          <w:sz w:val="18"/>
          <w:szCs w:val="20"/>
        </w:rPr>
        <w:t>〉</w:t>
      </w:r>
      <w:r w:rsidRPr="005236B6">
        <w:rPr>
          <w:rFonts w:hint="eastAsia"/>
          <w:color w:val="5F5F5F"/>
          <w:sz w:val="18"/>
          <w:szCs w:val="20"/>
        </w:rPr>
        <w:t>文件引導模式</w:t>
      </w:r>
      <w:r w:rsidRPr="005236B6">
        <w:rPr>
          <w:rFonts w:hint="eastAsia"/>
          <w:color w:val="5F5F5F"/>
          <w:sz w:val="18"/>
          <w:szCs w:val="20"/>
        </w:rPr>
        <w:t>/</w:t>
      </w:r>
      <w:r w:rsidRPr="005236B6">
        <w:rPr>
          <w:rFonts w:hint="eastAsia"/>
          <w:color w:val="5F5F5F"/>
          <w:sz w:val="18"/>
          <w:szCs w:val="20"/>
        </w:rPr>
        <w:t>功能窗格）</w:t>
      </w:r>
    </w:p>
    <w:tbl>
      <w:tblPr>
        <w:tblW w:w="5074" w:type="pct"/>
        <w:tblCellSpacing w:w="0" w:type="dxa"/>
        <w:tblInd w:w="15" w:type="dxa"/>
        <w:tblCellMar>
          <w:left w:w="0" w:type="dxa"/>
          <w:right w:w="0" w:type="dxa"/>
        </w:tblCellMar>
        <w:tblLook w:val="0000" w:firstRow="0" w:lastRow="0" w:firstColumn="0" w:lastColumn="0" w:noHBand="0" w:noVBand="0"/>
      </w:tblPr>
      <w:tblGrid>
        <w:gridCol w:w="836"/>
        <w:gridCol w:w="6804"/>
        <w:gridCol w:w="2428"/>
      </w:tblGrid>
      <w:tr w:rsidR="0045425A" w:rsidRPr="000509F5" w14:paraId="72E1B886" w14:textId="77777777" w:rsidTr="00C84C52">
        <w:trPr>
          <w:cantSplit/>
          <w:tblCellSpacing w:w="0" w:type="dxa"/>
        </w:trPr>
        <w:tc>
          <w:tcPr>
            <w:tcW w:w="415" w:type="pct"/>
            <w:tcBorders>
              <w:top w:val="nil"/>
              <w:left w:val="nil"/>
              <w:bottom w:val="nil"/>
              <w:right w:val="nil"/>
            </w:tcBorders>
            <w:shd w:val="clear" w:color="auto" w:fill="339966"/>
            <w:vAlign w:val="center"/>
          </w:tcPr>
          <w:p w14:paraId="52FC4E13" w14:textId="77777777" w:rsidR="0045425A" w:rsidRPr="00DE5DA3" w:rsidRDefault="0045425A" w:rsidP="005D6F38">
            <w:pPr>
              <w:ind w:leftChars="-6" w:left="-12"/>
              <w:jc w:val="center"/>
              <w:rPr>
                <w:rFonts w:ascii="Arial Unicode MS" w:hAnsi="Arial Unicode MS"/>
                <w:b/>
                <w:bCs/>
                <w:color w:val="FFFFFF"/>
                <w:sz w:val="18"/>
                <w:szCs w:val="20"/>
              </w:rPr>
            </w:pPr>
            <w:r w:rsidRPr="00DE5DA3">
              <w:rPr>
                <w:rFonts w:ascii="Arial Unicode MS" w:hAnsi="Arial Unicode MS"/>
                <w:b/>
                <w:bCs/>
                <w:color w:val="FFFFFF"/>
                <w:sz w:val="18"/>
                <w:szCs w:val="20"/>
              </w:rPr>
              <w:t>法</w:t>
            </w:r>
            <w:r w:rsidRPr="00DE5DA3">
              <w:rPr>
                <w:rFonts w:ascii="Arial Unicode MS" w:hAnsi="Arial Unicode MS" w:hint="eastAsia"/>
                <w:b/>
                <w:bCs/>
                <w:color w:val="FFFFFF"/>
                <w:sz w:val="18"/>
                <w:szCs w:val="20"/>
              </w:rPr>
              <w:t>規名稱</w:t>
            </w:r>
          </w:p>
        </w:tc>
        <w:tc>
          <w:tcPr>
            <w:tcW w:w="3379" w:type="pct"/>
            <w:tcBorders>
              <w:top w:val="nil"/>
              <w:left w:val="nil"/>
              <w:bottom w:val="nil"/>
              <w:right w:val="nil"/>
            </w:tcBorders>
            <w:shd w:val="clear" w:color="auto" w:fill="F6FCF9"/>
            <w:vAlign w:val="center"/>
          </w:tcPr>
          <w:p w14:paraId="344C0931" w14:textId="47319C2B" w:rsidR="0045425A" w:rsidRPr="000A5999" w:rsidRDefault="00D41E8C" w:rsidP="00C84C52">
            <w:pPr>
              <w:keepNext/>
              <w:adjustRightInd w:val="0"/>
              <w:snapToGrid w:val="0"/>
              <w:spacing w:beforeLines="30" w:before="108" w:afterLines="30" w:after="108"/>
              <w:jc w:val="center"/>
              <w:outlineLvl w:val="1"/>
              <w:rPr>
                <w:rFonts w:eastAsia="標楷體"/>
                <w:sz w:val="28"/>
                <w:szCs w:val="28"/>
                <w14:shadow w14:blurRad="50800" w14:dist="38100" w14:dir="2700000" w14:sx="100000" w14:sy="100000" w14:kx="0" w14:ky="0" w14:algn="tl">
                  <w14:srgbClr w14:val="000000">
                    <w14:alpha w14:val="60000"/>
                  </w14:srgbClr>
                </w14:shadow>
              </w:rPr>
            </w:pPr>
            <w:r w:rsidRPr="00D41E8C">
              <w:rPr>
                <w:rFonts w:eastAsia="標楷體" w:hint="eastAsia"/>
                <w:sz w:val="26"/>
                <w:szCs w:val="26"/>
                <w14:shadow w14:blurRad="50800" w14:dist="38100" w14:dir="2700000" w14:sx="100000" w14:sy="100000" w14:kx="0" w14:ky="0" w14:algn="tl">
                  <w14:srgbClr w14:val="000000">
                    <w14:alpha w14:val="60000"/>
                  </w14:srgbClr>
                </w14:shadow>
              </w:rPr>
              <w:t>商港區域特定範圍內遙控無人機飛航活動申請及管理辦法</w:t>
            </w:r>
          </w:p>
        </w:tc>
        <w:tc>
          <w:tcPr>
            <w:tcW w:w="1206" w:type="pct"/>
            <w:tcBorders>
              <w:top w:val="nil"/>
              <w:left w:val="nil"/>
              <w:bottom w:val="nil"/>
              <w:right w:val="nil"/>
            </w:tcBorders>
            <w:shd w:val="clear" w:color="auto" w:fill="F6FCF9"/>
            <w:vAlign w:val="center"/>
          </w:tcPr>
          <w:p w14:paraId="640971EB" w14:textId="08AB790A" w:rsidR="00EC7AEC" w:rsidRPr="004E2FEA" w:rsidRDefault="0045425A" w:rsidP="005D6F38">
            <w:pPr>
              <w:ind w:leftChars="-6" w:left="-12"/>
              <w:jc w:val="both"/>
              <w:rPr>
                <w:rFonts w:ascii="Arial Unicode MS" w:hAnsi="Arial Unicode MS"/>
              </w:rPr>
            </w:pPr>
            <w:r w:rsidRPr="004E2FEA">
              <w:rPr>
                <w:rFonts w:ascii="Arial Unicode MS" w:hAnsi="Arial Unicode MS"/>
              </w:rPr>
              <w:t>【</w:t>
            </w:r>
            <w:r w:rsidR="009C76D2" w:rsidRPr="00A44212">
              <w:rPr>
                <w:rFonts w:ascii="Arial Unicode MS" w:hAnsi="Arial Unicode MS" w:hint="eastAsia"/>
                <w:color w:val="333333"/>
                <w:szCs w:val="20"/>
              </w:rPr>
              <w:t>發</w:t>
            </w:r>
            <w:r w:rsidRPr="004E2FEA">
              <w:rPr>
                <w:rFonts w:ascii="Arial Unicode MS" w:hAnsi="Arial Unicode MS"/>
              </w:rPr>
              <w:t>布日期】</w:t>
            </w:r>
            <w:r w:rsidR="009E336B" w:rsidRPr="005E58EE">
              <w:rPr>
                <w:rFonts w:ascii="Arial Unicode MS" w:hAnsi="Arial Unicode MS" w:hint="eastAsia"/>
                <w:color w:val="000000"/>
              </w:rPr>
              <w:t>115.0</w:t>
            </w:r>
            <w:r w:rsidR="009E336B" w:rsidRPr="009E336B">
              <w:rPr>
                <w:rFonts w:ascii="Arial Unicode MS" w:hAnsi="Arial Unicode MS"/>
                <w:color w:val="000000"/>
              </w:rPr>
              <w:t>2</w:t>
            </w:r>
            <w:r w:rsidR="009E336B" w:rsidRPr="009E336B">
              <w:rPr>
                <w:rFonts w:ascii="Arial Unicode MS" w:hAnsi="Arial Unicode MS" w:hint="eastAsia"/>
                <w:color w:val="000000"/>
              </w:rPr>
              <w:t>.</w:t>
            </w:r>
            <w:r w:rsidR="009E336B" w:rsidRPr="009E336B">
              <w:rPr>
                <w:rFonts w:ascii="Arial Unicode MS" w:hAnsi="Arial Unicode MS"/>
                <w:color w:val="000000"/>
              </w:rPr>
              <w:t>09</w:t>
            </w:r>
          </w:p>
          <w:p w14:paraId="59642B65" w14:textId="65042F2A" w:rsidR="0045425A" w:rsidRPr="000509F5" w:rsidRDefault="0045425A" w:rsidP="005D6F38">
            <w:pPr>
              <w:ind w:leftChars="-6" w:left="-12"/>
              <w:jc w:val="both"/>
              <w:rPr>
                <w:rFonts w:ascii="Arial Unicode MS" w:hAnsi="Arial Unicode MS"/>
                <w:color w:val="333333"/>
              </w:rPr>
            </w:pPr>
            <w:r w:rsidRPr="004E2FEA">
              <w:rPr>
                <w:rFonts w:ascii="Arial Unicode MS" w:hAnsi="Arial Unicode MS"/>
              </w:rPr>
              <w:t>【</w:t>
            </w:r>
            <w:r w:rsidR="009C76D2" w:rsidRPr="00A44212">
              <w:rPr>
                <w:rFonts w:ascii="Arial Unicode MS" w:hAnsi="Arial Unicode MS" w:hint="eastAsia"/>
                <w:color w:val="333333"/>
                <w:szCs w:val="20"/>
              </w:rPr>
              <w:t>發</w:t>
            </w:r>
            <w:r w:rsidRPr="004E2FEA">
              <w:rPr>
                <w:rFonts w:ascii="Arial Unicode MS" w:hAnsi="Arial Unicode MS"/>
              </w:rPr>
              <w:t>布機關】</w:t>
            </w:r>
            <w:hyperlink r:id="rId10" w:tgtFrame="_blank" w:history="1">
              <w:r w:rsidR="005E0036" w:rsidRPr="00F56F73">
                <w:rPr>
                  <w:rStyle w:val="a3"/>
                  <w:sz w:val="18"/>
                </w:rPr>
                <w:t>交通部</w:t>
              </w:r>
            </w:hyperlink>
          </w:p>
        </w:tc>
      </w:tr>
    </w:tbl>
    <w:p w14:paraId="5870F007" w14:textId="72140256" w:rsidR="0045425A" w:rsidRPr="00104FBB" w:rsidRDefault="008013F3" w:rsidP="008013F3">
      <w:pPr>
        <w:jc w:val="center"/>
        <w:rPr>
          <w:rFonts w:ascii="Arial Unicode MS" w:hAnsi="Arial Unicode MS"/>
          <w:b/>
          <w:bCs/>
          <w:color w:val="800000"/>
        </w:rPr>
      </w:pPr>
      <w:r w:rsidRPr="00104FBB">
        <w:rPr>
          <w:rFonts w:ascii="Arial Unicode MS" w:hAnsi="Arial Unicode MS" w:hint="eastAsia"/>
          <w:color w:val="FFFFFF"/>
          <w:sz w:val="18"/>
        </w:rPr>
        <w:t>‧</w:t>
      </w:r>
      <w:hyperlink r:id="rId11" w:anchor="商港區域特定範圍內遙控無人機飛航活動申請及管理辦法" w:history="1">
        <w:r w:rsidRPr="00104FBB">
          <w:rPr>
            <w:rStyle w:val="a3"/>
            <w:rFonts w:ascii="Arial Unicode MS" w:hAnsi="Arial Unicode MS" w:hint="eastAsia"/>
            <w:sz w:val="18"/>
          </w:rPr>
          <w:t>S-link</w:t>
        </w:r>
        <w:r w:rsidRPr="00104FBB">
          <w:rPr>
            <w:rStyle w:val="a3"/>
            <w:rFonts w:ascii="Arial Unicode MS" w:hAnsi="Arial Unicode MS" w:hint="eastAsia"/>
            <w:sz w:val="18"/>
          </w:rPr>
          <w:t>索引</w:t>
        </w:r>
      </w:hyperlink>
      <w:r w:rsidR="003A7CC8">
        <w:rPr>
          <w:rFonts w:ascii="Arial Unicode MS" w:hAnsi="Arial Unicode MS" w:hint="eastAsia"/>
          <w:b/>
          <w:color w:val="5F5F5F"/>
          <w:sz w:val="18"/>
        </w:rPr>
        <w:t>〉〉</w:t>
      </w:r>
      <w:hyperlink r:id="rId12" w:tgtFrame="_blank" w:history="1">
        <w:r w:rsidRPr="00104FBB">
          <w:rPr>
            <w:rStyle w:val="a3"/>
            <w:rFonts w:ascii="Arial Unicode MS" w:hAnsi="Arial Unicode MS" w:hint="eastAsia"/>
            <w:sz w:val="18"/>
          </w:rPr>
          <w:t>線上網頁版</w:t>
        </w:r>
      </w:hyperlink>
      <w:r w:rsidR="003A7CC8">
        <w:rPr>
          <w:rFonts w:ascii="Arial Unicode MS" w:hAnsi="Arial Unicode MS" w:hint="eastAsia"/>
          <w:b/>
          <w:color w:val="5F5F5F"/>
          <w:sz w:val="18"/>
        </w:rPr>
        <w:t>〉〉</w:t>
      </w:r>
    </w:p>
    <w:p w14:paraId="7FB5266A" w14:textId="77777777" w:rsidR="0045425A" w:rsidRPr="005D6F38" w:rsidRDefault="0045425A" w:rsidP="005D6F38">
      <w:pPr>
        <w:pStyle w:val="1"/>
        <w:rPr>
          <w:color w:val="990000"/>
        </w:rPr>
      </w:pPr>
      <w:r w:rsidRPr="005D6F38">
        <w:rPr>
          <w:color w:val="990000"/>
        </w:rPr>
        <w:t>【</w:t>
      </w:r>
      <w:r w:rsidRPr="005D6F38">
        <w:rPr>
          <w:rFonts w:hint="eastAsia"/>
          <w:color w:val="990000"/>
        </w:rPr>
        <w:t>法規沿革</w:t>
      </w:r>
      <w:r w:rsidRPr="005D6F38">
        <w:rPr>
          <w:color w:val="990000"/>
        </w:rPr>
        <w:t>】</w:t>
      </w:r>
    </w:p>
    <w:p w14:paraId="638FA399" w14:textId="441C0875" w:rsidR="00EC7AEC" w:rsidRPr="00EB27D6" w:rsidRDefault="0045425A" w:rsidP="00EC7AEC">
      <w:pPr>
        <w:ind w:firstLineChars="100" w:firstLine="180"/>
        <w:rPr>
          <w:rFonts w:ascii="Arial Unicode MS" w:hAnsi="Arial Unicode MS"/>
        </w:rPr>
      </w:pPr>
      <w:r w:rsidRPr="00EB27D6">
        <w:rPr>
          <w:rFonts w:ascii="Arial Unicode MS" w:hAnsi="Arial Unicode MS"/>
          <w:b/>
          <w:sz w:val="18"/>
        </w:rPr>
        <w:t>1</w:t>
      </w:r>
      <w:r w:rsidR="00EB27D6" w:rsidRPr="00EB27D6">
        <w:rPr>
          <w:rFonts w:ascii="新細明體" w:hAnsi="新細明體"/>
        </w:rPr>
        <w:t>‧</w:t>
      </w:r>
      <w:r w:rsidR="00D925AF" w:rsidRPr="00D925AF">
        <w:rPr>
          <w:rFonts w:ascii="Arial Unicode MS" w:hAnsi="Arial Unicode MS" w:hint="eastAsia"/>
          <w:sz w:val="18"/>
        </w:rPr>
        <w:t>中華民國一百十五年二月九日交通部交航字第</w:t>
      </w:r>
      <w:r w:rsidR="00D925AF" w:rsidRPr="00D925AF">
        <w:rPr>
          <w:rFonts w:ascii="Arial Unicode MS" w:hAnsi="Arial Unicode MS" w:hint="eastAsia"/>
          <w:sz w:val="18"/>
        </w:rPr>
        <w:t>1150003548</w:t>
      </w:r>
      <w:r w:rsidR="00D925AF" w:rsidRPr="00D925AF">
        <w:rPr>
          <w:rFonts w:ascii="Arial Unicode MS" w:hAnsi="Arial Unicode MS" w:hint="eastAsia"/>
          <w:sz w:val="18"/>
        </w:rPr>
        <w:t>號令訂定全文</w:t>
      </w:r>
      <w:r w:rsidR="00D925AF" w:rsidRPr="00D925AF">
        <w:rPr>
          <w:rFonts w:ascii="Arial Unicode MS" w:hAnsi="Arial Unicode MS" w:hint="eastAsia"/>
          <w:sz w:val="18"/>
        </w:rPr>
        <w:t>10</w:t>
      </w:r>
      <w:r w:rsidR="00D925AF" w:rsidRPr="00D925AF">
        <w:rPr>
          <w:rFonts w:ascii="Arial Unicode MS" w:hAnsi="Arial Unicode MS" w:hint="eastAsia"/>
          <w:sz w:val="18"/>
        </w:rPr>
        <w:t>條，並自</w:t>
      </w:r>
      <w:r w:rsidR="00D925AF" w:rsidRPr="00D925AF">
        <w:rPr>
          <w:rFonts w:ascii="Arial Unicode MS" w:hAnsi="Arial Unicode MS" w:hint="eastAsia"/>
          <w:sz w:val="18"/>
        </w:rPr>
        <w:t>115</w:t>
      </w:r>
      <w:r w:rsidR="00D925AF" w:rsidRPr="00D925AF">
        <w:rPr>
          <w:rFonts w:ascii="Arial Unicode MS" w:hAnsi="Arial Unicode MS" w:hint="eastAsia"/>
          <w:sz w:val="18"/>
        </w:rPr>
        <w:t>年</w:t>
      </w:r>
      <w:r w:rsidR="00D925AF" w:rsidRPr="00D925AF">
        <w:rPr>
          <w:rFonts w:ascii="Arial Unicode MS" w:hAnsi="Arial Unicode MS" w:hint="eastAsia"/>
          <w:sz w:val="18"/>
        </w:rPr>
        <w:t>2</w:t>
      </w:r>
      <w:r w:rsidR="00D925AF" w:rsidRPr="00D925AF">
        <w:rPr>
          <w:rFonts w:ascii="Arial Unicode MS" w:hAnsi="Arial Unicode MS" w:hint="eastAsia"/>
          <w:sz w:val="18"/>
        </w:rPr>
        <w:t>月</w:t>
      </w:r>
      <w:r w:rsidR="00D925AF" w:rsidRPr="00D925AF">
        <w:rPr>
          <w:rFonts w:ascii="Arial Unicode MS" w:hAnsi="Arial Unicode MS" w:hint="eastAsia"/>
          <w:sz w:val="18"/>
        </w:rPr>
        <w:t>1</w:t>
      </w:r>
      <w:r w:rsidR="00D925AF" w:rsidRPr="00D925AF">
        <w:rPr>
          <w:rFonts w:ascii="Arial Unicode MS" w:hAnsi="Arial Unicode MS" w:hint="eastAsia"/>
          <w:sz w:val="18"/>
        </w:rPr>
        <w:t>日施行</w:t>
      </w:r>
    </w:p>
    <w:p w14:paraId="16D54B80" w14:textId="77777777" w:rsidR="006E49D6" w:rsidRPr="000509F5" w:rsidRDefault="006E49D6" w:rsidP="006E49D6">
      <w:pPr>
        <w:ind w:firstLineChars="100" w:firstLine="200"/>
        <w:rPr>
          <w:rFonts w:ascii="Arial Unicode MS" w:hAnsi="Arial Unicode MS"/>
          <w:b/>
          <w:bCs/>
          <w:color w:val="800000"/>
        </w:rPr>
      </w:pPr>
    </w:p>
    <w:p w14:paraId="0FBE26E6" w14:textId="4388E39D" w:rsidR="006E49D6" w:rsidRPr="005D6F38" w:rsidRDefault="00D925AF" w:rsidP="006E49D6">
      <w:pPr>
        <w:pStyle w:val="1"/>
        <w:rPr>
          <w:color w:val="990000"/>
        </w:rPr>
      </w:pPr>
      <w:r>
        <w:rPr>
          <w:color w:val="990000"/>
        </w:rPr>
        <w:t>【法規內容】</w:t>
      </w:r>
    </w:p>
    <w:p w14:paraId="6A1F04C1" w14:textId="77777777" w:rsidR="00D925AF" w:rsidRDefault="00D925AF" w:rsidP="00D925AF">
      <w:pPr>
        <w:pStyle w:val="2"/>
      </w:pPr>
      <w:bookmarkStart w:id="1" w:name="a1"/>
      <w:bookmarkEnd w:id="1"/>
      <w:r w:rsidRPr="00D925AF">
        <w:t>第</w:t>
      </w:r>
      <w:r w:rsidRPr="00D925AF">
        <w:t>1</w:t>
      </w:r>
      <w:r>
        <w:t>條</w:t>
      </w:r>
    </w:p>
    <w:p w14:paraId="560AEBDD" w14:textId="48A00487" w:rsidR="00D925AF" w:rsidRDefault="00D925AF" w:rsidP="00D925AF">
      <w:pPr>
        <w:ind w:left="142"/>
      </w:pPr>
      <w:r w:rsidRPr="00D925AF">
        <w:rPr>
          <w:color w:val="404040" w:themeColor="text1" w:themeTint="BF"/>
          <w:sz w:val="18"/>
        </w:rPr>
        <w:t>﹝</w:t>
      </w:r>
      <w:r w:rsidRPr="00D925AF">
        <w:rPr>
          <w:color w:val="404040" w:themeColor="text1" w:themeTint="BF"/>
          <w:sz w:val="18"/>
        </w:rPr>
        <w:t>1</w:t>
      </w:r>
      <w:r w:rsidRPr="00D925AF">
        <w:rPr>
          <w:color w:val="404040" w:themeColor="text1" w:themeTint="BF"/>
          <w:sz w:val="18"/>
        </w:rPr>
        <w:t>﹞</w:t>
      </w:r>
      <w:r>
        <w:t>本辦法依據商港法第</w:t>
      </w:r>
      <w:hyperlink r:id="rId13" w:anchor="b36b1" w:history="1">
        <w:r>
          <w:rPr>
            <w:rStyle w:val="a3"/>
          </w:rPr>
          <w:t>三十六條之一</w:t>
        </w:r>
      </w:hyperlink>
      <w:r>
        <w:t>第三項規定訂定之</w:t>
      </w:r>
      <w:r>
        <w:t>。</w:t>
      </w:r>
    </w:p>
    <w:p w14:paraId="300173A5" w14:textId="77777777" w:rsidR="00D925AF" w:rsidRDefault="00D925AF" w:rsidP="00D925AF">
      <w:pPr>
        <w:pStyle w:val="2"/>
      </w:pPr>
      <w:bookmarkStart w:id="2" w:name="a2"/>
      <w:bookmarkEnd w:id="2"/>
      <w:r>
        <w:t>第</w:t>
      </w:r>
      <w:r>
        <w:t>2</w:t>
      </w:r>
      <w:r>
        <w:t>條</w:t>
      </w:r>
    </w:p>
    <w:p w14:paraId="43833752" w14:textId="5DA8097A" w:rsidR="00D925AF" w:rsidRDefault="00D925AF" w:rsidP="00D925AF">
      <w:pPr>
        <w:ind w:left="142"/>
      </w:pPr>
      <w:r w:rsidRPr="00D925AF">
        <w:rPr>
          <w:color w:val="404040" w:themeColor="text1" w:themeTint="BF"/>
          <w:sz w:val="18"/>
        </w:rPr>
        <w:t>﹝</w:t>
      </w:r>
      <w:r w:rsidRPr="00D925AF">
        <w:rPr>
          <w:color w:val="404040" w:themeColor="text1" w:themeTint="BF"/>
          <w:sz w:val="18"/>
        </w:rPr>
        <w:t>1</w:t>
      </w:r>
      <w:r w:rsidRPr="00D925AF">
        <w:rPr>
          <w:color w:val="404040" w:themeColor="text1" w:themeTint="BF"/>
          <w:sz w:val="18"/>
        </w:rPr>
        <w:t>﹞</w:t>
      </w:r>
      <w:r>
        <w:t>本辦法所稱商港區域特定範圍，係指依商港法</w:t>
      </w:r>
      <w:r w:rsidR="00964100">
        <w:t>第</w:t>
      </w:r>
      <w:hyperlink r:id="rId14" w:anchor="b36b1" w:history="1">
        <w:r w:rsidR="00964100">
          <w:rPr>
            <w:rStyle w:val="a3"/>
          </w:rPr>
          <w:t>三十六條之一</w:t>
        </w:r>
      </w:hyperlink>
      <w:r>
        <w:t>第二項公告之區域</w:t>
      </w:r>
      <w:r>
        <w:t>。</w:t>
      </w:r>
    </w:p>
    <w:p w14:paraId="0707C1B9" w14:textId="77777777" w:rsidR="00D925AF" w:rsidRDefault="00D925AF" w:rsidP="00D925AF">
      <w:pPr>
        <w:pStyle w:val="2"/>
      </w:pPr>
      <w:bookmarkStart w:id="3" w:name="a3"/>
      <w:bookmarkEnd w:id="3"/>
      <w:r>
        <w:t>第</w:t>
      </w:r>
      <w:r>
        <w:t>3</w:t>
      </w:r>
      <w:r>
        <w:t>條</w:t>
      </w:r>
    </w:p>
    <w:p w14:paraId="2B3D601D" w14:textId="17259D40" w:rsidR="00D925AF" w:rsidRDefault="00D925AF" w:rsidP="00D925AF">
      <w:pPr>
        <w:ind w:left="142"/>
      </w:pPr>
      <w:r w:rsidRPr="00D925AF">
        <w:rPr>
          <w:color w:val="404040" w:themeColor="text1" w:themeTint="BF"/>
          <w:sz w:val="18"/>
        </w:rPr>
        <w:t>﹝</w:t>
      </w:r>
      <w:r w:rsidRPr="00D925AF">
        <w:rPr>
          <w:color w:val="404040" w:themeColor="text1" w:themeTint="BF"/>
          <w:sz w:val="18"/>
        </w:rPr>
        <w:t>1</w:t>
      </w:r>
      <w:r w:rsidRPr="00D925AF">
        <w:rPr>
          <w:color w:val="404040" w:themeColor="text1" w:themeTint="BF"/>
          <w:sz w:val="18"/>
        </w:rPr>
        <w:t>﹞</w:t>
      </w:r>
      <w:r>
        <w:t>商港區域特定範圍內僅政府機關（構）、學校或法人為執行公務、港埠經營管理業務、政策活動宣傳或公共環境偵測研究之需要，得申請從事遙控無人機飛航活動</w:t>
      </w:r>
      <w:r>
        <w:t>。</w:t>
      </w:r>
    </w:p>
    <w:p w14:paraId="28F8CAF3" w14:textId="58E4F341" w:rsidR="00D925AF" w:rsidRDefault="00D925AF" w:rsidP="00D925AF">
      <w:pPr>
        <w:ind w:left="142"/>
      </w:pPr>
      <w:r w:rsidRPr="00D925AF">
        <w:rPr>
          <w:color w:val="404040" w:themeColor="text1" w:themeTint="BF"/>
          <w:sz w:val="18"/>
        </w:rPr>
        <w:t>﹝</w:t>
      </w:r>
      <w:r w:rsidRPr="00D925AF">
        <w:rPr>
          <w:color w:val="404040" w:themeColor="text1" w:themeTint="BF"/>
          <w:sz w:val="18"/>
        </w:rPr>
        <w:t>2</w:t>
      </w:r>
      <w:r w:rsidRPr="00D925AF">
        <w:rPr>
          <w:color w:val="404040" w:themeColor="text1" w:themeTint="BF"/>
          <w:sz w:val="18"/>
        </w:rPr>
        <w:t>﹞</w:t>
      </w:r>
      <w:r>
        <w:t>前項申請人應於飛航活動七日前檢附下列文件，向商港經營事業機構、航港局或行政院指定之機關（以下簡稱指定機關）提出申請並經審查許可後，始得為之</w:t>
      </w:r>
      <w:r>
        <w:t>：</w:t>
      </w:r>
    </w:p>
    <w:p w14:paraId="6B8E9841" w14:textId="77777777" w:rsidR="00D925AF" w:rsidRDefault="00D925AF" w:rsidP="00D925AF">
      <w:pPr>
        <w:ind w:left="142"/>
      </w:pPr>
      <w:r>
        <w:t xml:space="preserve">　　一、操作遙控無人機申請單，其格式由商港經營事業機構、航港局或指定機關另定之</w:t>
      </w:r>
      <w:r>
        <w:t>。</w:t>
      </w:r>
    </w:p>
    <w:p w14:paraId="5873D67F" w14:textId="77777777" w:rsidR="00D925AF" w:rsidRDefault="00D925AF" w:rsidP="00D925AF">
      <w:pPr>
        <w:ind w:left="142"/>
      </w:pPr>
      <w:r>
        <w:t xml:space="preserve">　　</w:t>
      </w:r>
      <w:r>
        <w:t>二</w:t>
      </w:r>
      <w:r>
        <w:t>、</w:t>
      </w:r>
      <w:r>
        <w:t>登記證明文件</w:t>
      </w:r>
      <w:r>
        <w:t>。</w:t>
      </w:r>
    </w:p>
    <w:p w14:paraId="6EF89ABA" w14:textId="77777777" w:rsidR="00D925AF" w:rsidRDefault="00D925AF" w:rsidP="00D925AF">
      <w:pPr>
        <w:ind w:left="142"/>
      </w:pPr>
      <w:r>
        <w:t xml:space="preserve">　　</w:t>
      </w:r>
      <w:r>
        <w:t>三</w:t>
      </w:r>
      <w:r>
        <w:t>、</w:t>
      </w:r>
      <w:r>
        <w:t>遙控無人機操作證影本</w:t>
      </w:r>
      <w:r>
        <w:t>。</w:t>
      </w:r>
    </w:p>
    <w:p w14:paraId="5254D48B" w14:textId="77777777" w:rsidR="00D925AF" w:rsidRDefault="00D925AF" w:rsidP="00D925AF">
      <w:pPr>
        <w:ind w:left="142"/>
      </w:pPr>
      <w:r>
        <w:t xml:space="preserve">　　</w:t>
      </w:r>
      <w:r>
        <w:t>四</w:t>
      </w:r>
      <w:r>
        <w:t>、</w:t>
      </w:r>
      <w:r>
        <w:t>投保責任保險證明文件</w:t>
      </w:r>
      <w:r>
        <w:t>。</w:t>
      </w:r>
    </w:p>
    <w:p w14:paraId="1B6AC5D2" w14:textId="694D07EA" w:rsidR="00D925AF" w:rsidRDefault="00D925AF" w:rsidP="00D925AF">
      <w:pPr>
        <w:ind w:left="142"/>
      </w:pPr>
      <w:r>
        <w:t xml:space="preserve">　　</w:t>
      </w:r>
      <w:r>
        <w:t>五</w:t>
      </w:r>
      <w:r>
        <w:t>、</w:t>
      </w:r>
      <w:r>
        <w:t>飛行路線涵蓋民用航空法第</w:t>
      </w:r>
      <w:hyperlink r:id="rId15" w:anchor="a99b13" w:history="1">
        <w:r w:rsidRPr="00964100">
          <w:rPr>
            <w:rStyle w:val="a3"/>
          </w:rPr>
          <w:t>九十九</w:t>
        </w:r>
        <w:r w:rsidRPr="00964100">
          <w:rPr>
            <w:rStyle w:val="a3"/>
            <w:rFonts w:ascii="Times New Roman" w:hAnsi="Times New Roman"/>
          </w:rPr>
          <w:t>條之十三</w:t>
        </w:r>
      </w:hyperlink>
      <w:r>
        <w:t>第一項或第二項規定範圍者，應分別檢附民用航空局或直轄市、縣（市）政府同意之證明文件</w:t>
      </w:r>
      <w:r>
        <w:t>。</w:t>
      </w:r>
    </w:p>
    <w:p w14:paraId="6C9E471F" w14:textId="6A33BD49" w:rsidR="00D925AF" w:rsidRDefault="00D925AF" w:rsidP="00D925AF">
      <w:pPr>
        <w:ind w:left="142"/>
      </w:pPr>
      <w:r>
        <w:t xml:space="preserve">　　</w:t>
      </w:r>
      <w:r>
        <w:t>六</w:t>
      </w:r>
      <w:r>
        <w:t>、</w:t>
      </w:r>
      <w:r>
        <w:t>飛行路線涵蓋商港區域內港區單位或公民營事業機構之承租作業區者，應檢附前揭單位或機構同意文件</w:t>
      </w:r>
      <w:r>
        <w:t>。</w:t>
      </w:r>
    </w:p>
    <w:p w14:paraId="16C9B2CE" w14:textId="6E6DC839" w:rsidR="00D925AF" w:rsidRDefault="00D925AF" w:rsidP="00D925AF">
      <w:pPr>
        <w:ind w:left="142"/>
      </w:pPr>
      <w:r w:rsidRPr="00D925AF">
        <w:rPr>
          <w:color w:val="404040" w:themeColor="text1" w:themeTint="BF"/>
          <w:sz w:val="18"/>
        </w:rPr>
        <w:t>﹝</w:t>
      </w:r>
      <w:r w:rsidRPr="00D925AF">
        <w:rPr>
          <w:color w:val="404040" w:themeColor="text1" w:themeTint="BF"/>
          <w:sz w:val="18"/>
        </w:rPr>
        <w:t>3</w:t>
      </w:r>
      <w:r w:rsidRPr="00D925AF">
        <w:rPr>
          <w:color w:val="404040" w:themeColor="text1" w:themeTint="BF"/>
          <w:sz w:val="18"/>
        </w:rPr>
        <w:t>﹞</w:t>
      </w:r>
      <w:r>
        <w:t>政府機關為執行災害防救、偵査、矯正業務之法定職務，須於商港區域特定範圍內從事遙控無人機飛航活動，經商港經營事業機構、航港局或指定機關同意者，不適用前項規定，並得以通訊紀錄、傳真或其他書面紀錄為之</w:t>
      </w:r>
      <w:r>
        <w:t>。</w:t>
      </w:r>
    </w:p>
    <w:p w14:paraId="162E1A4B" w14:textId="77777777" w:rsidR="00D925AF" w:rsidRDefault="00D925AF" w:rsidP="00D925AF">
      <w:pPr>
        <w:pStyle w:val="2"/>
      </w:pPr>
      <w:bookmarkStart w:id="4" w:name="a4"/>
      <w:bookmarkEnd w:id="4"/>
      <w:r>
        <w:t>第</w:t>
      </w:r>
      <w:r>
        <w:t>4</w:t>
      </w:r>
      <w:r>
        <w:t>條</w:t>
      </w:r>
    </w:p>
    <w:p w14:paraId="7977E0BE" w14:textId="19C6CF85" w:rsidR="00D925AF" w:rsidRDefault="00D925AF" w:rsidP="00D925AF">
      <w:pPr>
        <w:ind w:left="142"/>
      </w:pPr>
      <w:r w:rsidRPr="00D925AF">
        <w:rPr>
          <w:color w:val="404040" w:themeColor="text1" w:themeTint="BF"/>
          <w:sz w:val="18"/>
        </w:rPr>
        <w:t>﹝</w:t>
      </w:r>
      <w:r w:rsidRPr="00D925AF">
        <w:rPr>
          <w:color w:val="404040" w:themeColor="text1" w:themeTint="BF"/>
          <w:sz w:val="18"/>
        </w:rPr>
        <w:t>1</w:t>
      </w:r>
      <w:r w:rsidRPr="00D925AF">
        <w:rPr>
          <w:color w:val="404040" w:themeColor="text1" w:themeTint="BF"/>
          <w:sz w:val="18"/>
        </w:rPr>
        <w:t>﹞</w:t>
      </w:r>
      <w:r>
        <w:t>商港經營事業機構、航港局或指定機關受理前條第二項申請案，應審查下列事項</w:t>
      </w:r>
      <w:r>
        <w:t>：</w:t>
      </w:r>
    </w:p>
    <w:p w14:paraId="6873ED32" w14:textId="77777777" w:rsidR="00D925AF" w:rsidRDefault="00D925AF" w:rsidP="00D925AF">
      <w:pPr>
        <w:ind w:left="142"/>
      </w:pPr>
      <w:r>
        <w:t xml:space="preserve">　　一、申請人資格及申請事由</w:t>
      </w:r>
      <w:r>
        <w:t>。</w:t>
      </w:r>
    </w:p>
    <w:p w14:paraId="1598095A" w14:textId="736534F2" w:rsidR="00D925AF" w:rsidRDefault="00D925AF" w:rsidP="00D925AF">
      <w:pPr>
        <w:ind w:left="142"/>
      </w:pPr>
      <w:r>
        <w:t xml:space="preserve">　　</w:t>
      </w:r>
      <w:r>
        <w:t>二</w:t>
      </w:r>
      <w:r>
        <w:t>、</w:t>
      </w:r>
      <w:r>
        <w:t>申請時限及文件</w:t>
      </w:r>
      <w:r>
        <w:t>。</w:t>
      </w:r>
    </w:p>
    <w:p w14:paraId="1C1AE7C0" w14:textId="0F7344C7" w:rsidR="00D925AF" w:rsidRDefault="00D925AF" w:rsidP="00D925AF">
      <w:pPr>
        <w:ind w:left="142"/>
      </w:pPr>
      <w:r>
        <w:t xml:space="preserve">　　</w:t>
      </w:r>
      <w:r>
        <w:t>三</w:t>
      </w:r>
      <w:r>
        <w:t>、</w:t>
      </w:r>
      <w:r>
        <w:t>活動概述、活動時間及飛航區域之合理性、必要性及可行性</w:t>
      </w:r>
      <w:r>
        <w:t>。</w:t>
      </w:r>
    </w:p>
    <w:p w14:paraId="0D0C12FA" w14:textId="44BD0B90" w:rsidR="00D925AF" w:rsidRDefault="00D925AF" w:rsidP="00D925AF">
      <w:pPr>
        <w:ind w:left="142"/>
      </w:pPr>
      <w:r w:rsidRPr="00D925AF">
        <w:rPr>
          <w:color w:val="404040" w:themeColor="text1" w:themeTint="BF"/>
          <w:sz w:val="18"/>
        </w:rPr>
        <w:t>﹝</w:t>
      </w:r>
      <w:r w:rsidRPr="00D925AF">
        <w:rPr>
          <w:color w:val="404040" w:themeColor="text1" w:themeTint="BF"/>
          <w:sz w:val="18"/>
        </w:rPr>
        <w:t>2</w:t>
      </w:r>
      <w:r w:rsidRPr="00D925AF">
        <w:rPr>
          <w:color w:val="404040" w:themeColor="text1" w:themeTint="BF"/>
          <w:sz w:val="18"/>
        </w:rPr>
        <w:t>﹞</w:t>
      </w:r>
      <w:r>
        <w:t>商港經營事業機構、航港局或指定機關應將審核結果，以書面通知申請人，並副知相關空域管理單位及所在地港務警察機關；其屬商港經營事業機構之審核結果，並應副知航港局航務中心</w:t>
      </w:r>
      <w:r>
        <w:t>。</w:t>
      </w:r>
    </w:p>
    <w:p w14:paraId="3324902A" w14:textId="77777777" w:rsidR="00D925AF" w:rsidRDefault="00D925AF" w:rsidP="00D925AF">
      <w:pPr>
        <w:pStyle w:val="2"/>
      </w:pPr>
      <w:bookmarkStart w:id="5" w:name="a5"/>
      <w:bookmarkEnd w:id="5"/>
      <w:r>
        <w:lastRenderedPageBreak/>
        <w:t>第</w:t>
      </w:r>
      <w:r>
        <w:t>5</w:t>
      </w:r>
      <w:r>
        <w:t>條</w:t>
      </w:r>
    </w:p>
    <w:p w14:paraId="39677F96" w14:textId="5083CDB4" w:rsidR="00D925AF" w:rsidRDefault="00D925AF" w:rsidP="00D925AF">
      <w:pPr>
        <w:ind w:left="142"/>
      </w:pPr>
      <w:r w:rsidRPr="00D925AF">
        <w:rPr>
          <w:color w:val="404040" w:themeColor="text1" w:themeTint="BF"/>
          <w:sz w:val="18"/>
        </w:rPr>
        <w:t>﹝</w:t>
      </w:r>
      <w:r w:rsidRPr="00D925AF">
        <w:rPr>
          <w:color w:val="404040" w:themeColor="text1" w:themeTint="BF"/>
          <w:sz w:val="18"/>
        </w:rPr>
        <w:t>1</w:t>
      </w:r>
      <w:r w:rsidRPr="00D925AF">
        <w:rPr>
          <w:color w:val="404040" w:themeColor="text1" w:themeTint="BF"/>
          <w:sz w:val="18"/>
        </w:rPr>
        <w:t>﹞</w:t>
      </w:r>
      <w:r>
        <w:t>操作人操作遙控無人機時，應遵守下列事項</w:t>
      </w:r>
      <w:r>
        <w:t>：</w:t>
      </w:r>
    </w:p>
    <w:p w14:paraId="1EA4F7F0" w14:textId="77777777" w:rsidR="00D925AF" w:rsidRDefault="00D925AF" w:rsidP="00D925AF">
      <w:pPr>
        <w:ind w:left="142"/>
      </w:pPr>
      <w:r>
        <w:t xml:space="preserve">　　一、血液中酒精濃度不得超過百分之零點零二或吐氣中酒精濃度不得超過每公升零點一毫克</w:t>
      </w:r>
      <w:r>
        <w:t>。</w:t>
      </w:r>
    </w:p>
    <w:p w14:paraId="000681E5" w14:textId="11CF9AA2" w:rsidR="00D925AF" w:rsidRDefault="00D925AF" w:rsidP="00D925AF">
      <w:pPr>
        <w:ind w:left="142"/>
      </w:pPr>
      <w:r>
        <w:t xml:space="preserve">　　</w:t>
      </w:r>
      <w:r>
        <w:t>二</w:t>
      </w:r>
      <w:r>
        <w:t>、</w:t>
      </w:r>
      <w:r>
        <w:t>不得有受精神作用物質影響，致行為能力受損傷之情形</w:t>
      </w:r>
      <w:r>
        <w:t>。</w:t>
      </w:r>
    </w:p>
    <w:p w14:paraId="21317E64" w14:textId="3F7CA267" w:rsidR="00D925AF" w:rsidRDefault="00D925AF" w:rsidP="00D925AF">
      <w:pPr>
        <w:ind w:left="142"/>
      </w:pPr>
      <w:r>
        <w:t xml:space="preserve">　　</w:t>
      </w:r>
      <w:r>
        <w:t>三</w:t>
      </w:r>
      <w:r>
        <w:t>、</w:t>
      </w:r>
      <w:r>
        <w:t>不得有危害任何生命及財產之操作行為</w:t>
      </w:r>
      <w:r>
        <w:t>。</w:t>
      </w:r>
    </w:p>
    <w:p w14:paraId="0770B555" w14:textId="6ED8F3D0" w:rsidR="00D925AF" w:rsidRDefault="00D925AF" w:rsidP="00D925AF">
      <w:pPr>
        <w:ind w:left="142"/>
      </w:pPr>
      <w:r>
        <w:t xml:space="preserve">　　</w:t>
      </w:r>
      <w:r>
        <w:t>四</w:t>
      </w:r>
      <w:r>
        <w:t>、</w:t>
      </w:r>
      <w:r>
        <w:t>從事</w:t>
      </w:r>
      <w:hyperlink w:anchor="a3" w:history="1">
        <w:r w:rsidRPr="00964100">
          <w:rPr>
            <w:rStyle w:val="a3"/>
            <w:rFonts w:ascii="Times New Roman" w:hAnsi="Times New Roman"/>
          </w:rPr>
          <w:t>笫三條</w:t>
        </w:r>
      </w:hyperlink>
      <w:r>
        <w:t>第二項經許可之飛航活動，應依許可內容執行</w:t>
      </w:r>
      <w:r>
        <w:t>。</w:t>
      </w:r>
    </w:p>
    <w:p w14:paraId="2EDEA10A" w14:textId="77777777" w:rsidR="00D925AF" w:rsidRDefault="00D925AF" w:rsidP="00D925AF">
      <w:pPr>
        <w:pStyle w:val="2"/>
      </w:pPr>
      <w:bookmarkStart w:id="6" w:name="a6"/>
      <w:bookmarkEnd w:id="6"/>
      <w:r>
        <w:t>第</w:t>
      </w:r>
      <w:r>
        <w:t>6</w:t>
      </w:r>
      <w:r>
        <w:t>條</w:t>
      </w:r>
    </w:p>
    <w:p w14:paraId="52CF3974" w14:textId="5AC58454" w:rsidR="00D925AF" w:rsidRDefault="00D925AF" w:rsidP="00D925AF">
      <w:pPr>
        <w:ind w:left="142"/>
      </w:pPr>
      <w:r w:rsidRPr="00D925AF">
        <w:rPr>
          <w:color w:val="404040" w:themeColor="text1" w:themeTint="BF"/>
          <w:sz w:val="18"/>
        </w:rPr>
        <w:t>﹝</w:t>
      </w:r>
      <w:r w:rsidRPr="00D925AF">
        <w:rPr>
          <w:color w:val="404040" w:themeColor="text1" w:themeTint="BF"/>
          <w:sz w:val="18"/>
        </w:rPr>
        <w:t>1</w:t>
      </w:r>
      <w:r w:rsidRPr="00D925AF">
        <w:rPr>
          <w:color w:val="404040" w:themeColor="text1" w:themeTint="BF"/>
          <w:sz w:val="18"/>
        </w:rPr>
        <w:t>﹞</w:t>
      </w:r>
      <w:r>
        <w:t>操作人操作遙控無人機時，應對遙控無人機之飛航及其周遭狀況保持警覺，並確保察覺及避讓其他航空器、超輕型載具、遙控無人機、船艦或障礙物，及防止與其接近或碰撞</w:t>
      </w:r>
      <w:r>
        <w:t>。</w:t>
      </w:r>
    </w:p>
    <w:p w14:paraId="34DCCA79" w14:textId="77777777" w:rsidR="00D925AF" w:rsidRDefault="00D925AF" w:rsidP="00D925AF">
      <w:pPr>
        <w:pStyle w:val="2"/>
      </w:pPr>
      <w:bookmarkStart w:id="7" w:name="a7"/>
      <w:bookmarkEnd w:id="7"/>
      <w:r>
        <w:t>第</w:t>
      </w:r>
      <w:r>
        <w:t>7</w:t>
      </w:r>
      <w:r>
        <w:t>條</w:t>
      </w:r>
    </w:p>
    <w:p w14:paraId="55186533" w14:textId="4F7AB1F8" w:rsidR="00D925AF" w:rsidRDefault="00D925AF" w:rsidP="00D925AF">
      <w:pPr>
        <w:ind w:left="142"/>
      </w:pPr>
      <w:r w:rsidRPr="00D925AF">
        <w:rPr>
          <w:color w:val="404040" w:themeColor="text1" w:themeTint="BF"/>
          <w:sz w:val="18"/>
        </w:rPr>
        <w:t>﹝</w:t>
      </w:r>
      <w:r w:rsidRPr="00D925AF">
        <w:rPr>
          <w:color w:val="404040" w:themeColor="text1" w:themeTint="BF"/>
          <w:sz w:val="18"/>
        </w:rPr>
        <w:t>1</w:t>
      </w:r>
      <w:r w:rsidRPr="00D925AF">
        <w:rPr>
          <w:color w:val="404040" w:themeColor="text1" w:themeTint="BF"/>
          <w:sz w:val="18"/>
        </w:rPr>
        <w:t>﹞</w:t>
      </w:r>
      <w:r>
        <w:t>操作人操作遙控無人機時，應遵守下列操作限制</w:t>
      </w:r>
      <w:r>
        <w:t>：</w:t>
      </w:r>
    </w:p>
    <w:p w14:paraId="329F4D58" w14:textId="77777777" w:rsidR="00D925AF" w:rsidRDefault="00D925AF" w:rsidP="00D925AF">
      <w:pPr>
        <w:ind w:left="142"/>
      </w:pPr>
      <w:r>
        <w:t xml:space="preserve">　　一、禁止操作遙控無人機有競速行為</w:t>
      </w:r>
      <w:r>
        <w:t>。</w:t>
      </w:r>
    </w:p>
    <w:p w14:paraId="4D342023" w14:textId="0BCE7EBF" w:rsidR="00D925AF" w:rsidRDefault="00D925AF" w:rsidP="00D925AF">
      <w:pPr>
        <w:ind w:left="142"/>
      </w:pPr>
      <w:r>
        <w:t xml:space="preserve">　　</w:t>
      </w:r>
      <w:r>
        <w:t>二</w:t>
      </w:r>
      <w:r>
        <w:t>、</w:t>
      </w:r>
      <w:r>
        <w:t>不得以遙控無人機投擲或噴灑任何物件</w:t>
      </w:r>
      <w:r>
        <w:t>。</w:t>
      </w:r>
    </w:p>
    <w:p w14:paraId="0EB30812" w14:textId="4711E496" w:rsidR="00D925AF" w:rsidRDefault="00D925AF" w:rsidP="00D925AF">
      <w:pPr>
        <w:ind w:left="142"/>
      </w:pPr>
      <w:r>
        <w:t xml:space="preserve">　　</w:t>
      </w:r>
      <w:r>
        <w:t>三</w:t>
      </w:r>
      <w:r>
        <w:t>、</w:t>
      </w:r>
      <w:r>
        <w:t>應遠離建築物、船舶、石化儲槽、電力設施及其他可能阻擋視線之物體三十公尺以上</w:t>
      </w:r>
      <w:r>
        <w:t>。</w:t>
      </w:r>
    </w:p>
    <w:p w14:paraId="7B5F575A" w14:textId="74486D10" w:rsidR="00D925AF" w:rsidRDefault="00D925AF" w:rsidP="00D925AF">
      <w:pPr>
        <w:ind w:left="142"/>
      </w:pPr>
      <w:r w:rsidRPr="00D925AF">
        <w:rPr>
          <w:color w:val="404040" w:themeColor="text1" w:themeTint="BF"/>
          <w:sz w:val="18"/>
        </w:rPr>
        <w:t>﹝</w:t>
      </w:r>
      <w:r w:rsidRPr="00D925AF">
        <w:rPr>
          <w:color w:val="404040" w:themeColor="text1" w:themeTint="BF"/>
          <w:sz w:val="18"/>
        </w:rPr>
        <w:t>2</w:t>
      </w:r>
      <w:r w:rsidRPr="00D925AF">
        <w:rPr>
          <w:color w:val="404040" w:themeColor="text1" w:themeTint="BF"/>
          <w:sz w:val="18"/>
        </w:rPr>
        <w:t>﹞</w:t>
      </w:r>
      <w:r>
        <w:t>災害防救、偵查、矯正業務執行所必要者，得不受前項第二款及第三款之限制</w:t>
      </w:r>
      <w:r>
        <w:t>。</w:t>
      </w:r>
    </w:p>
    <w:p w14:paraId="2992630A" w14:textId="77777777" w:rsidR="00D925AF" w:rsidRDefault="00D925AF" w:rsidP="00D925AF">
      <w:pPr>
        <w:pStyle w:val="2"/>
      </w:pPr>
      <w:bookmarkStart w:id="8" w:name="a8"/>
      <w:bookmarkEnd w:id="8"/>
      <w:r>
        <w:t>第</w:t>
      </w:r>
      <w:r>
        <w:t>8</w:t>
      </w:r>
      <w:r>
        <w:t>條</w:t>
      </w:r>
    </w:p>
    <w:p w14:paraId="428ACBDA" w14:textId="4E1DB0DC" w:rsidR="00D925AF" w:rsidRDefault="00D925AF" w:rsidP="00D925AF">
      <w:pPr>
        <w:ind w:left="142"/>
      </w:pPr>
      <w:r w:rsidRPr="00D925AF">
        <w:rPr>
          <w:color w:val="404040" w:themeColor="text1" w:themeTint="BF"/>
          <w:sz w:val="18"/>
        </w:rPr>
        <w:t>﹝</w:t>
      </w:r>
      <w:r w:rsidRPr="00D925AF">
        <w:rPr>
          <w:color w:val="404040" w:themeColor="text1" w:themeTint="BF"/>
          <w:sz w:val="18"/>
        </w:rPr>
        <w:t>1</w:t>
      </w:r>
      <w:r w:rsidRPr="00D925AF">
        <w:rPr>
          <w:color w:val="404040" w:themeColor="text1" w:themeTint="BF"/>
          <w:sz w:val="18"/>
        </w:rPr>
        <w:t>﹞</w:t>
      </w:r>
      <w:r>
        <w:t>遙控無人機飛航活動有下列情事之一者，由商港經營事業機構、航港局或指定機關廢止其活動許可</w:t>
      </w:r>
      <w:r>
        <w:t>：</w:t>
      </w:r>
    </w:p>
    <w:p w14:paraId="3702217A" w14:textId="1F035AEB" w:rsidR="00D925AF" w:rsidRDefault="00D925AF" w:rsidP="00D925AF">
      <w:pPr>
        <w:ind w:left="142"/>
      </w:pPr>
      <w:r>
        <w:t xml:space="preserve">　　一、違反</w:t>
      </w:r>
      <w:hyperlink w:anchor="a5" w:history="1">
        <w:r>
          <w:rPr>
            <w:rStyle w:val="a3"/>
          </w:rPr>
          <w:t>第五條</w:t>
        </w:r>
      </w:hyperlink>
      <w:r>
        <w:t>至</w:t>
      </w:r>
      <w:hyperlink w:anchor="a7" w:history="1">
        <w:r>
          <w:rPr>
            <w:rStyle w:val="a3"/>
          </w:rPr>
          <w:t>第七條</w:t>
        </w:r>
      </w:hyperlink>
      <w:r>
        <w:t>應遵守事項及操作限制</w:t>
      </w:r>
      <w:r>
        <w:t>。</w:t>
      </w:r>
    </w:p>
    <w:p w14:paraId="4B21995C" w14:textId="69D62A4A" w:rsidR="00D925AF" w:rsidRDefault="00D925AF" w:rsidP="00D925AF">
      <w:pPr>
        <w:ind w:left="142"/>
      </w:pPr>
      <w:r>
        <w:t xml:space="preserve">　　</w:t>
      </w:r>
      <w:r>
        <w:t>二</w:t>
      </w:r>
      <w:r>
        <w:t>、</w:t>
      </w:r>
      <w:r>
        <w:t>有影響港區現場作業或危害港區安全之虞</w:t>
      </w:r>
      <w:r>
        <w:t>。</w:t>
      </w:r>
    </w:p>
    <w:p w14:paraId="0AE83457" w14:textId="57D7CA3A" w:rsidR="00D925AF" w:rsidRDefault="00D925AF" w:rsidP="00D925AF">
      <w:pPr>
        <w:ind w:left="142"/>
      </w:pPr>
      <w:r w:rsidRPr="00D925AF">
        <w:rPr>
          <w:color w:val="404040" w:themeColor="text1" w:themeTint="BF"/>
          <w:sz w:val="18"/>
        </w:rPr>
        <w:t>﹝</w:t>
      </w:r>
      <w:r w:rsidRPr="00D925AF">
        <w:rPr>
          <w:color w:val="404040" w:themeColor="text1" w:themeTint="BF"/>
          <w:sz w:val="18"/>
        </w:rPr>
        <w:t>2</w:t>
      </w:r>
      <w:r w:rsidRPr="00D925AF">
        <w:rPr>
          <w:color w:val="404040" w:themeColor="text1" w:themeTint="BF"/>
          <w:sz w:val="18"/>
        </w:rPr>
        <w:t>﹞</w:t>
      </w:r>
      <w:r>
        <w:t>飛航活動期間，商港經營事業機構、航港局或指定機關得會同港區相關單位或承租業者進行查核，如發現有違反本辦法規定情事者，得廢止其活動許可</w:t>
      </w:r>
      <w:r>
        <w:t>。</w:t>
      </w:r>
    </w:p>
    <w:p w14:paraId="5D9A6CE7" w14:textId="77777777" w:rsidR="00D925AF" w:rsidRDefault="00D925AF" w:rsidP="00D925AF">
      <w:pPr>
        <w:pStyle w:val="2"/>
      </w:pPr>
      <w:bookmarkStart w:id="9" w:name="a9"/>
      <w:bookmarkEnd w:id="9"/>
      <w:r>
        <w:t>第</w:t>
      </w:r>
      <w:r>
        <w:t>9</w:t>
      </w:r>
      <w:r>
        <w:t>條</w:t>
      </w:r>
    </w:p>
    <w:p w14:paraId="6597B612" w14:textId="2475C827" w:rsidR="00D925AF" w:rsidRDefault="00D925AF" w:rsidP="00D925AF">
      <w:pPr>
        <w:ind w:left="142"/>
      </w:pPr>
      <w:r w:rsidRPr="00D925AF">
        <w:rPr>
          <w:color w:val="404040" w:themeColor="text1" w:themeTint="BF"/>
          <w:sz w:val="18"/>
        </w:rPr>
        <w:t>﹝</w:t>
      </w:r>
      <w:r w:rsidRPr="00D925AF">
        <w:rPr>
          <w:color w:val="404040" w:themeColor="text1" w:themeTint="BF"/>
          <w:sz w:val="18"/>
        </w:rPr>
        <w:t>1</w:t>
      </w:r>
      <w:r w:rsidRPr="00D925AF">
        <w:rPr>
          <w:color w:val="404040" w:themeColor="text1" w:themeTint="BF"/>
          <w:sz w:val="18"/>
        </w:rPr>
        <w:t>﹞</w:t>
      </w:r>
      <w:r>
        <w:t>申請人或操作人於商港區域特定範圍內從事飛航活動有下列情形之一者，應於二小時內通報商港經營事業機構、航港局或指定機關</w:t>
      </w:r>
      <w:r>
        <w:t>：</w:t>
      </w:r>
    </w:p>
    <w:p w14:paraId="45C46CED" w14:textId="73F492F7" w:rsidR="00D925AF" w:rsidRDefault="00D925AF" w:rsidP="00D925AF">
      <w:pPr>
        <w:ind w:left="142"/>
      </w:pPr>
      <w:r>
        <w:t xml:space="preserve">　　一、</w:t>
      </w:r>
      <w:hyperlink r:id="rId16" w:history="1">
        <w:r w:rsidRPr="00B17CCE">
          <w:rPr>
            <w:rStyle w:val="a3"/>
            <w:rFonts w:ascii="Times New Roman" w:hAnsi="Times New Roman"/>
          </w:rPr>
          <w:t>運輸事故調查法</w:t>
        </w:r>
      </w:hyperlink>
      <w:r>
        <w:t>所定之遙控無人機飛航事故</w:t>
      </w:r>
      <w:r>
        <w:t>。</w:t>
      </w:r>
    </w:p>
    <w:p w14:paraId="63B61B74" w14:textId="289033F0" w:rsidR="00D925AF" w:rsidRDefault="00D925AF" w:rsidP="00D925AF">
      <w:pPr>
        <w:ind w:left="142"/>
      </w:pPr>
      <w:r>
        <w:t xml:space="preserve">　　</w:t>
      </w:r>
      <w:r>
        <w:t>二</w:t>
      </w:r>
      <w:r>
        <w:t>、</w:t>
      </w:r>
      <w:r>
        <w:t>發生碰撞事故</w:t>
      </w:r>
      <w:r>
        <w:t>。</w:t>
      </w:r>
    </w:p>
    <w:p w14:paraId="12FDF3D8" w14:textId="79A903BC" w:rsidR="00D925AF" w:rsidRDefault="00D925AF" w:rsidP="00D925AF">
      <w:pPr>
        <w:ind w:left="142"/>
      </w:pPr>
      <w:r>
        <w:t xml:space="preserve">　　</w:t>
      </w:r>
      <w:r>
        <w:t>三</w:t>
      </w:r>
      <w:r>
        <w:t>、</w:t>
      </w:r>
      <w:r>
        <w:t>損壞商港設施或遙控無人機失蹤</w:t>
      </w:r>
      <w:r>
        <w:t>。</w:t>
      </w:r>
    </w:p>
    <w:p w14:paraId="3245D8BE" w14:textId="77777777" w:rsidR="00D925AF" w:rsidRDefault="00D925AF" w:rsidP="00D925AF">
      <w:pPr>
        <w:pStyle w:val="2"/>
      </w:pPr>
      <w:bookmarkStart w:id="10" w:name="a10"/>
      <w:bookmarkEnd w:id="10"/>
      <w:r>
        <w:t>第</w:t>
      </w:r>
      <w:r>
        <w:t>10</w:t>
      </w:r>
      <w:r>
        <w:t>條</w:t>
      </w:r>
    </w:p>
    <w:p w14:paraId="14B5B087" w14:textId="01DF0D80" w:rsidR="006E49D6" w:rsidRPr="001C7001" w:rsidRDefault="00D925AF" w:rsidP="00D925AF">
      <w:pPr>
        <w:ind w:leftChars="75" w:left="150"/>
        <w:jc w:val="both"/>
        <w:rPr>
          <w:rFonts w:ascii="Arial Unicode MS" w:hAnsi="Arial Unicode MS"/>
        </w:rPr>
      </w:pPr>
      <w:r w:rsidRPr="00D925AF">
        <w:rPr>
          <w:color w:val="404040" w:themeColor="text1" w:themeTint="BF"/>
          <w:sz w:val="18"/>
        </w:rPr>
        <w:t>﹝</w:t>
      </w:r>
      <w:r w:rsidRPr="00D925AF">
        <w:rPr>
          <w:color w:val="404040" w:themeColor="text1" w:themeTint="BF"/>
          <w:sz w:val="18"/>
        </w:rPr>
        <w:t>1</w:t>
      </w:r>
      <w:r w:rsidRPr="00D925AF">
        <w:rPr>
          <w:color w:val="404040" w:themeColor="text1" w:themeTint="BF"/>
          <w:sz w:val="18"/>
        </w:rPr>
        <w:t>﹞</w:t>
      </w:r>
      <w:r>
        <w:t>本辦法施行日期，由交通部定之。</w:t>
      </w:r>
    </w:p>
    <w:p w14:paraId="018C64D8" w14:textId="77777777" w:rsidR="006E49D6" w:rsidRDefault="006E49D6" w:rsidP="006E49D6">
      <w:pPr>
        <w:ind w:leftChars="75" w:left="150" w:firstLineChars="200" w:firstLine="400"/>
        <w:jc w:val="both"/>
        <w:rPr>
          <w:rFonts w:ascii="Arial Unicode MS" w:hAnsi="Arial Unicode MS"/>
        </w:rPr>
      </w:pPr>
    </w:p>
    <w:p w14:paraId="02055BAF" w14:textId="77777777" w:rsidR="006E49D6" w:rsidRPr="00765234" w:rsidRDefault="006E49D6" w:rsidP="006E49D6">
      <w:pPr>
        <w:ind w:leftChars="75" w:left="150" w:firstLineChars="200" w:firstLine="400"/>
        <w:jc w:val="both"/>
        <w:rPr>
          <w:rFonts w:ascii="Arial Unicode MS" w:hAnsi="Arial Unicode MS"/>
        </w:rPr>
      </w:pPr>
    </w:p>
    <w:p w14:paraId="229AF84F" w14:textId="77777777" w:rsidR="006E49D6" w:rsidRPr="00C1655B" w:rsidRDefault="006E49D6" w:rsidP="006E49D6">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2E34A25D" w14:textId="133F649B" w:rsidR="006E49D6" w:rsidRPr="00A51BA6" w:rsidRDefault="006E49D6" w:rsidP="006E49D6">
      <w:pPr>
        <w:ind w:leftChars="71" w:left="142"/>
        <w:jc w:val="both"/>
        <w:rPr>
          <w:rFonts w:ascii="Arial Unicode MS" w:hAnsi="Arial Unicode MS"/>
          <w:color w:val="808080"/>
          <w:sz w:val="18"/>
          <w:szCs w:val="20"/>
        </w:rPr>
      </w:pPr>
      <w:r w:rsidRPr="003D460F">
        <w:rPr>
          <w:rFonts w:hint="eastAsia"/>
          <w:color w:val="5F5F5F"/>
          <w:sz w:val="18"/>
          <w:szCs w:val="18"/>
        </w:rPr>
        <w:t>【編註】</w:t>
      </w:r>
      <w:r w:rsidR="00D03876">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17" w:history="1">
        <w:r w:rsidRPr="00D2412B">
          <w:rPr>
            <w:rStyle w:val="a3"/>
            <w:rFonts w:ascii="Arial Unicode MS" w:hAnsi="Arial Unicode MS"/>
            <w:sz w:val="18"/>
            <w:szCs w:val="20"/>
          </w:rPr>
          <w:t>告知</w:t>
        </w:r>
      </w:hyperlink>
      <w:r w:rsidRPr="003D460F">
        <w:rPr>
          <w:rFonts w:hint="eastAsia"/>
          <w:color w:val="5F5F5F"/>
          <w:sz w:val="18"/>
          <w:szCs w:val="20"/>
        </w:rPr>
        <w:t>，謝謝！</w:t>
      </w:r>
    </w:p>
    <w:sectPr w:rsidR="006E49D6" w:rsidRPr="00A51BA6">
      <w:footerReference w:type="even" r:id="rId18"/>
      <w:footerReference w:type="default" r:id="rId19"/>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E72F8" w14:textId="77777777" w:rsidR="00B70804" w:rsidRDefault="00B70804">
      <w:r>
        <w:separator/>
      </w:r>
    </w:p>
  </w:endnote>
  <w:endnote w:type="continuationSeparator" w:id="0">
    <w:p w14:paraId="658267FB" w14:textId="77777777" w:rsidR="00B70804" w:rsidRDefault="00B708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4F4BF"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012E2639" w14:textId="77777777" w:rsidR="008013F3" w:rsidRDefault="008013F3">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4F44B"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F94247">
      <w:rPr>
        <w:rStyle w:val="a7"/>
        <w:noProof/>
      </w:rPr>
      <w:t>1</w:t>
    </w:r>
    <w:r>
      <w:rPr>
        <w:rStyle w:val="a7"/>
      </w:rPr>
      <w:fldChar w:fldCharType="end"/>
    </w:r>
  </w:p>
  <w:p w14:paraId="3D7CC188" w14:textId="5B964FD3" w:rsidR="008013F3" w:rsidRPr="00464EE7" w:rsidRDefault="003A7CC8">
    <w:pPr>
      <w:pStyle w:val="a6"/>
      <w:ind w:right="360"/>
      <w:jc w:val="right"/>
      <w:rPr>
        <w:rFonts w:ascii="Arial Unicode MS" w:hAnsi="Arial Unicode MS"/>
        <w:sz w:val="18"/>
      </w:rPr>
    </w:pPr>
    <w:r>
      <w:rPr>
        <w:rFonts w:ascii="Arial Unicode MS" w:hAnsi="Arial Unicode MS" w:hint="eastAsia"/>
        <w:sz w:val="18"/>
      </w:rPr>
      <w:t>〈〈</w:t>
    </w:r>
    <w:r w:rsidR="00AB4519" w:rsidRPr="00AB4519">
      <w:rPr>
        <w:rFonts w:ascii="Arial Unicode MS" w:hAnsi="Arial Unicode MS" w:hint="eastAsia"/>
        <w:sz w:val="18"/>
      </w:rPr>
      <w:t>商港區域特定範圍內遙控無人機飛航活動申請及管理辦法</w:t>
    </w:r>
    <w:r>
      <w:rPr>
        <w:rFonts w:ascii="Arial Unicode MS" w:hAnsi="Arial Unicode MS" w:hint="eastAsia"/>
        <w:sz w:val="18"/>
      </w:rPr>
      <w:t>〉〉</w:t>
    </w:r>
    <w:r w:rsidR="008013F3" w:rsidRPr="00464EE7">
      <w:rPr>
        <w:rFonts w:ascii="Arial Unicode MS" w:hAnsi="Arial Unicode MS" w:hint="eastAsia"/>
        <w:sz w:val="18"/>
      </w:rPr>
      <w:t>S-link</w:t>
    </w:r>
    <w:r w:rsidR="008013F3" w:rsidRPr="00464EE7">
      <w:rPr>
        <w:rFonts w:ascii="Arial Unicode MS" w:hAnsi="Arial Unicode MS" w:hint="eastAsia"/>
        <w:sz w:val="18"/>
      </w:rPr>
      <w:t>電子六法全書</w:t>
    </w:r>
    <w:r w:rsidR="008013F3" w:rsidRPr="00464EE7">
      <w:rPr>
        <w:rFonts w:ascii="Arial Unicode MS" w:hAnsi="Arial Unicode MS" w:hint="eastAsia"/>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83B2D" w14:textId="77777777" w:rsidR="00B70804" w:rsidRDefault="00B70804">
      <w:r>
        <w:separator/>
      </w:r>
    </w:p>
  </w:footnote>
  <w:footnote w:type="continuationSeparator" w:id="0">
    <w:p w14:paraId="69B55620" w14:textId="77777777" w:rsidR="00B70804" w:rsidRDefault="00B708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25A"/>
    <w:rsid w:val="00001880"/>
    <w:rsid w:val="00005D9A"/>
    <w:rsid w:val="000142DD"/>
    <w:rsid w:val="00041D68"/>
    <w:rsid w:val="000509F5"/>
    <w:rsid w:val="00053EB3"/>
    <w:rsid w:val="00075E1C"/>
    <w:rsid w:val="0009406C"/>
    <w:rsid w:val="000A5999"/>
    <w:rsid w:val="000E00FA"/>
    <w:rsid w:val="00104FBB"/>
    <w:rsid w:val="00122D12"/>
    <w:rsid w:val="001605C6"/>
    <w:rsid w:val="00187602"/>
    <w:rsid w:val="0019594C"/>
    <w:rsid w:val="001A426A"/>
    <w:rsid w:val="001C7001"/>
    <w:rsid w:val="001D50AD"/>
    <w:rsid w:val="001E23A9"/>
    <w:rsid w:val="00206429"/>
    <w:rsid w:val="00254FCB"/>
    <w:rsid w:val="00277BB9"/>
    <w:rsid w:val="002844B5"/>
    <w:rsid w:val="0028452A"/>
    <w:rsid w:val="0029176B"/>
    <w:rsid w:val="002A5208"/>
    <w:rsid w:val="002A6178"/>
    <w:rsid w:val="00301DD2"/>
    <w:rsid w:val="00306BFD"/>
    <w:rsid w:val="00340055"/>
    <w:rsid w:val="0034729B"/>
    <w:rsid w:val="00372655"/>
    <w:rsid w:val="00376F50"/>
    <w:rsid w:val="00377189"/>
    <w:rsid w:val="003A1CEA"/>
    <w:rsid w:val="003A7CC8"/>
    <w:rsid w:val="00451727"/>
    <w:rsid w:val="0045425A"/>
    <w:rsid w:val="00464D03"/>
    <w:rsid w:val="00464EE7"/>
    <w:rsid w:val="004943A7"/>
    <w:rsid w:val="004A6E50"/>
    <w:rsid w:val="004B0859"/>
    <w:rsid w:val="004D0FA1"/>
    <w:rsid w:val="004E2FEA"/>
    <w:rsid w:val="004E6452"/>
    <w:rsid w:val="004F1825"/>
    <w:rsid w:val="004F1F66"/>
    <w:rsid w:val="004F43FF"/>
    <w:rsid w:val="004F7BAA"/>
    <w:rsid w:val="00520F8A"/>
    <w:rsid w:val="005236B6"/>
    <w:rsid w:val="00525B3E"/>
    <w:rsid w:val="00547F66"/>
    <w:rsid w:val="0056107E"/>
    <w:rsid w:val="005C2D7D"/>
    <w:rsid w:val="005C483E"/>
    <w:rsid w:val="005C722A"/>
    <w:rsid w:val="005D2C95"/>
    <w:rsid w:val="005D6F38"/>
    <w:rsid w:val="005E0036"/>
    <w:rsid w:val="005E0DDB"/>
    <w:rsid w:val="005E12A5"/>
    <w:rsid w:val="005F58C4"/>
    <w:rsid w:val="00613FB8"/>
    <w:rsid w:val="00616222"/>
    <w:rsid w:val="006312B1"/>
    <w:rsid w:val="00654586"/>
    <w:rsid w:val="0067282D"/>
    <w:rsid w:val="00673844"/>
    <w:rsid w:val="006A5AD5"/>
    <w:rsid w:val="006C53DB"/>
    <w:rsid w:val="006E4464"/>
    <w:rsid w:val="006E49D6"/>
    <w:rsid w:val="006E6E00"/>
    <w:rsid w:val="006E7FE9"/>
    <w:rsid w:val="00712B5C"/>
    <w:rsid w:val="00720297"/>
    <w:rsid w:val="0072241A"/>
    <w:rsid w:val="00732E57"/>
    <w:rsid w:val="0074183A"/>
    <w:rsid w:val="00765234"/>
    <w:rsid w:val="007A2583"/>
    <w:rsid w:val="007B59EF"/>
    <w:rsid w:val="007D1CB6"/>
    <w:rsid w:val="007D5904"/>
    <w:rsid w:val="007F4C46"/>
    <w:rsid w:val="008013F3"/>
    <w:rsid w:val="008117F1"/>
    <w:rsid w:val="00816028"/>
    <w:rsid w:val="00816704"/>
    <w:rsid w:val="00831AE4"/>
    <w:rsid w:val="00857E9D"/>
    <w:rsid w:val="0088014C"/>
    <w:rsid w:val="00894B45"/>
    <w:rsid w:val="008B621F"/>
    <w:rsid w:val="00900A10"/>
    <w:rsid w:val="00907274"/>
    <w:rsid w:val="00921698"/>
    <w:rsid w:val="00964100"/>
    <w:rsid w:val="00967AED"/>
    <w:rsid w:val="00997067"/>
    <w:rsid w:val="009C76D2"/>
    <w:rsid w:val="009E336B"/>
    <w:rsid w:val="009F7D4D"/>
    <w:rsid w:val="00A05A00"/>
    <w:rsid w:val="00A6506B"/>
    <w:rsid w:val="00AB4519"/>
    <w:rsid w:val="00AB72F0"/>
    <w:rsid w:val="00AC37D9"/>
    <w:rsid w:val="00AE1199"/>
    <w:rsid w:val="00B045DE"/>
    <w:rsid w:val="00B14DE7"/>
    <w:rsid w:val="00B17CCE"/>
    <w:rsid w:val="00B70804"/>
    <w:rsid w:val="00BB5F81"/>
    <w:rsid w:val="00BD34CC"/>
    <w:rsid w:val="00BE25FF"/>
    <w:rsid w:val="00BF4907"/>
    <w:rsid w:val="00BF5191"/>
    <w:rsid w:val="00C009D5"/>
    <w:rsid w:val="00C10BFF"/>
    <w:rsid w:val="00C348DE"/>
    <w:rsid w:val="00C822AE"/>
    <w:rsid w:val="00C84C52"/>
    <w:rsid w:val="00D03876"/>
    <w:rsid w:val="00D26DE0"/>
    <w:rsid w:val="00D41E8C"/>
    <w:rsid w:val="00D73296"/>
    <w:rsid w:val="00D925AF"/>
    <w:rsid w:val="00DE5DA3"/>
    <w:rsid w:val="00DE6B3B"/>
    <w:rsid w:val="00DF27B4"/>
    <w:rsid w:val="00DF3749"/>
    <w:rsid w:val="00E205E8"/>
    <w:rsid w:val="00E21071"/>
    <w:rsid w:val="00E24D45"/>
    <w:rsid w:val="00E7256D"/>
    <w:rsid w:val="00E91CAC"/>
    <w:rsid w:val="00EB27D6"/>
    <w:rsid w:val="00EB61D2"/>
    <w:rsid w:val="00EC1FDB"/>
    <w:rsid w:val="00EC6E54"/>
    <w:rsid w:val="00EC7AEC"/>
    <w:rsid w:val="00EE484E"/>
    <w:rsid w:val="00EF3193"/>
    <w:rsid w:val="00F203C4"/>
    <w:rsid w:val="00F25A05"/>
    <w:rsid w:val="00F94247"/>
    <w:rsid w:val="00F9493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838F98"/>
  <w15:docId w15:val="{5849A381-0AD2-4188-BD6E-B61AE0C5A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Cs w:val="24"/>
    </w:rPr>
  </w:style>
  <w:style w:type="paragraph" w:styleId="1">
    <w:name w:val="heading 1"/>
    <w:basedOn w:val="a"/>
    <w:next w:val="a"/>
    <w:link w:val="10"/>
    <w:uiPriority w:val="9"/>
    <w:qFormat/>
    <w:rsid w:val="005D6F38"/>
    <w:pPr>
      <w:keepNext/>
      <w:adjustRightInd w:val="0"/>
      <w:snapToGrid w:val="0"/>
      <w:spacing w:beforeLines="30" w:before="108" w:afterLines="30" w:after="108"/>
      <w:outlineLvl w:val="0"/>
    </w:pPr>
    <w:rPr>
      <w:rFonts w:ascii="Arial" w:hAnsi="Arial"/>
      <w:b/>
      <w:bCs/>
      <w:color w:val="000080"/>
      <w:kern w:val="52"/>
      <w:szCs w:val="52"/>
    </w:rPr>
  </w:style>
  <w:style w:type="paragraph" w:styleId="2">
    <w:name w:val="heading 2"/>
    <w:basedOn w:val="a"/>
    <w:next w:val="a"/>
    <w:link w:val="20"/>
    <w:uiPriority w:val="9"/>
    <w:unhideWhenUsed/>
    <w:qFormat/>
    <w:rsid w:val="00D925AF"/>
    <w:pPr>
      <w:keepNext/>
      <w:adjustRightInd w:val="0"/>
      <w:snapToGrid w:val="0"/>
      <w:spacing w:beforeLines="30" w:before="108" w:afterLines="30" w:after="108"/>
      <w:outlineLvl w:val="1"/>
    </w:pPr>
    <w:rPr>
      <w:rFonts w:ascii="Arial Unicode MS" w:hAnsi="Arial Unicode MS" w:cs="Arial Unicode MS"/>
      <w:b/>
      <w:bCs/>
      <w:color w:val="990000"/>
      <w:szCs w:val="48"/>
    </w:rPr>
  </w:style>
  <w:style w:type="paragraph" w:styleId="3">
    <w:name w:val="heading 3"/>
    <w:basedOn w:val="a"/>
    <w:next w:val="a"/>
    <w:link w:val="30"/>
    <w:unhideWhenUsed/>
    <w:qFormat/>
    <w:rsid w:val="001E23A9"/>
    <w:pPr>
      <w:widowControl/>
      <w:adjustRightInd w:val="0"/>
      <w:snapToGrid w:val="0"/>
      <w:ind w:leftChars="59" w:left="118"/>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character" w:customStyle="1" w:styleId="20">
    <w:name w:val="標題 2 字元"/>
    <w:link w:val="2"/>
    <w:uiPriority w:val="9"/>
    <w:rsid w:val="00D925AF"/>
    <w:rPr>
      <w:rFonts w:ascii="Arial Unicode MS" w:hAnsi="Arial Unicode MS" w:cs="Arial Unicode MS"/>
      <w:b/>
      <w:bCs/>
      <w:color w:val="990000"/>
      <w:kern w:val="2"/>
      <w:szCs w:val="48"/>
    </w:rPr>
  </w:style>
  <w:style w:type="paragraph" w:styleId="a8">
    <w:name w:val="Document Map"/>
    <w:basedOn w:val="a"/>
    <w:link w:val="a9"/>
    <w:rsid w:val="00464EE7"/>
    <w:rPr>
      <w:rFonts w:ascii="新細明體" w:hAnsi="新細明體"/>
      <w:szCs w:val="18"/>
    </w:rPr>
  </w:style>
  <w:style w:type="character" w:customStyle="1" w:styleId="a9">
    <w:name w:val="文件引導模式 字元"/>
    <w:link w:val="a8"/>
    <w:rsid w:val="00464EE7"/>
    <w:rPr>
      <w:rFonts w:ascii="新細明體" w:hAnsi="新細明體"/>
      <w:kern w:val="2"/>
      <w:szCs w:val="18"/>
    </w:rPr>
  </w:style>
  <w:style w:type="paragraph" w:styleId="aa">
    <w:name w:val="Balloon Text"/>
    <w:basedOn w:val="a"/>
    <w:link w:val="ab"/>
    <w:rsid w:val="005D6F38"/>
    <w:rPr>
      <w:rFonts w:asciiTheme="majorHAnsi" w:eastAsiaTheme="majorEastAsia" w:hAnsiTheme="majorHAnsi" w:cstheme="majorBidi"/>
      <w:sz w:val="18"/>
      <w:szCs w:val="18"/>
    </w:rPr>
  </w:style>
  <w:style w:type="character" w:customStyle="1" w:styleId="ab">
    <w:name w:val="註解方塊文字 字元"/>
    <w:basedOn w:val="a0"/>
    <w:link w:val="aa"/>
    <w:rsid w:val="005D6F38"/>
    <w:rPr>
      <w:rFonts w:asciiTheme="majorHAnsi" w:eastAsiaTheme="majorEastAsia" w:hAnsiTheme="majorHAnsi" w:cstheme="majorBidi"/>
      <w:kern w:val="2"/>
      <w:sz w:val="18"/>
      <w:szCs w:val="18"/>
    </w:rPr>
  </w:style>
  <w:style w:type="character" w:customStyle="1" w:styleId="30">
    <w:name w:val="標題 3 字元"/>
    <w:basedOn w:val="a0"/>
    <w:link w:val="3"/>
    <w:rsid w:val="001E23A9"/>
    <w:rPr>
      <w:rFonts w:ascii="Arial Unicode MS" w:hAnsi="Arial Unicode MS" w:cs="Arial Unicode MS"/>
      <w:bCs/>
      <w:color w:val="808000"/>
      <w:kern w:val="2"/>
      <w:szCs w:val="36"/>
    </w:rPr>
  </w:style>
  <w:style w:type="character" w:customStyle="1" w:styleId="10">
    <w:name w:val="標題 1 字元"/>
    <w:basedOn w:val="a0"/>
    <w:link w:val="1"/>
    <w:uiPriority w:val="9"/>
    <w:rsid w:val="00D925AF"/>
    <w:rPr>
      <w:rFonts w:ascii="Arial" w:hAnsi="Arial"/>
      <w:b/>
      <w:bCs/>
      <w:color w:val="000080"/>
      <w:kern w:val="52"/>
      <w:szCs w:val="52"/>
    </w:rPr>
  </w:style>
  <w:style w:type="character" w:styleId="ac">
    <w:name w:val="Unresolved Mention"/>
    <w:basedOn w:val="a0"/>
    <w:uiPriority w:val="99"/>
    <w:semiHidden/>
    <w:unhideWhenUsed/>
    <w:rsid w:val="009641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5699121">
      <w:bodyDiv w:val="1"/>
      <w:marLeft w:val="0"/>
      <w:marRight w:val="0"/>
      <w:marTop w:val="0"/>
      <w:marBottom w:val="0"/>
      <w:divBdr>
        <w:top w:val="none" w:sz="0" w:space="0" w:color="auto"/>
        <w:left w:val="none" w:sz="0" w:space="0" w:color="auto"/>
        <w:bottom w:val="none" w:sz="0" w:space="0" w:color="auto"/>
        <w:right w:val="none" w:sz="0" w:space="0" w:color="auto"/>
      </w:divBdr>
    </w:div>
    <w:div w:id="1174107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6laws.net/update.htm" TargetMode="External"/><Relationship Id="rId13" Type="http://schemas.openxmlformats.org/officeDocument/2006/relationships/hyperlink" Target="../law/&#21830;&#28207;&#27861;.docx" TargetMode="External"/><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www.s6law.com/search?keyword=&#21830;&#28207;&#21312;&#22495;&#29305;&#23450;&#31684;&#22285;&#20839;&#36953;&#25511;&#28961;&#20154;&#27231;&#39131;&#33322;&#27963;&#21205;&#30003;&#35531;&#21450;&#31649;&#29702;&#36774;&#27861;" TargetMode="External"/><Relationship Id="rId17" Type="http://schemas.openxmlformats.org/officeDocument/2006/relationships/hyperlink" Target="https://www.6laws.net/comment.htm" TargetMode="External"/><Relationship Id="rId2" Type="http://schemas.openxmlformats.org/officeDocument/2006/relationships/settings" Target="settings.xml"/><Relationship Id="rId16" Type="http://schemas.openxmlformats.org/officeDocument/2006/relationships/hyperlink" Target="../law/&#36939;&#36664;&#20107;&#25925;&#35519;&#26597;&#27861;.docx"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6laws.net/" TargetMode="External"/><Relationship Id="rId11" Type="http://schemas.openxmlformats.org/officeDocument/2006/relationships/hyperlink" Target="../S-link&#20998;&#39006;&#27861;&#35215;&#32034;&#24341;.docx" TargetMode="External"/><Relationship Id="rId5" Type="http://schemas.openxmlformats.org/officeDocument/2006/relationships/endnotes" Target="endnotes.xml"/><Relationship Id="rId15" Type="http://schemas.openxmlformats.org/officeDocument/2006/relationships/hyperlink" Target="../law/&#27665;&#29992;&#33322;&#31354;&#27861;.docx" TargetMode="External"/><Relationship Id="rId10" Type="http://schemas.openxmlformats.org/officeDocument/2006/relationships/hyperlink" Target="https://www.motc.gov.tw/" TargetMode="External"/><Relationship Id="rId19"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yperlink" Target="https://www.facebook.com/anita6law" TargetMode="External"/><Relationship Id="rId14" Type="http://schemas.openxmlformats.org/officeDocument/2006/relationships/hyperlink" Target="../law/&#21830;&#28207;&#27861;.doc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358</Words>
  <Characters>2047</Characters>
  <Application>Microsoft Office Word</Application>
  <DocSecurity>0</DocSecurity>
  <Lines>17</Lines>
  <Paragraphs>4</Paragraphs>
  <ScaleCrop>false</ScaleCrop>
  <Company/>
  <LinksUpToDate>false</LinksUpToDate>
  <CharactersWithSpaces>2401</CharactersWithSpaces>
  <SharedDoc>false</SharedDoc>
  <HLinks>
    <vt:vector size="108" baseType="variant">
      <vt:variant>
        <vt:i4>2949124</vt:i4>
      </vt:variant>
      <vt:variant>
        <vt:i4>51</vt:i4>
      </vt:variant>
      <vt:variant>
        <vt:i4>0</vt:i4>
      </vt:variant>
      <vt:variant>
        <vt:i4>5</vt:i4>
      </vt:variant>
      <vt:variant>
        <vt:lpwstr>mailto:anita399646@hotmail.com</vt:lpwstr>
      </vt:variant>
      <vt:variant>
        <vt:lpwstr/>
      </vt:variant>
      <vt:variant>
        <vt:i4>8192049</vt:i4>
      </vt:variant>
      <vt:variant>
        <vt:i4>48</vt:i4>
      </vt:variant>
      <vt:variant>
        <vt:i4>0</vt:i4>
      </vt:variant>
      <vt:variant>
        <vt:i4>5</vt:i4>
      </vt:variant>
      <vt:variant>
        <vt:lpwstr>http://law.moj.gov.tw/</vt:lpwstr>
      </vt:variant>
      <vt:variant>
        <vt:lpwstr/>
      </vt:variant>
      <vt:variant>
        <vt:i4>6225996</vt:i4>
      </vt:variant>
      <vt:variant>
        <vt:i4>45</vt:i4>
      </vt:variant>
      <vt:variant>
        <vt:i4>0</vt:i4>
      </vt:variant>
      <vt:variant>
        <vt:i4>5</vt:i4>
      </vt:variant>
      <vt:variant>
        <vt:lpwstr>http://www.ly.gov.tw/</vt:lpwstr>
      </vt:variant>
      <vt:variant>
        <vt:lpwstr/>
      </vt:variant>
      <vt:variant>
        <vt:i4>786499</vt:i4>
      </vt:variant>
      <vt:variant>
        <vt:i4>42</vt:i4>
      </vt:variant>
      <vt:variant>
        <vt:i4>0</vt:i4>
      </vt:variant>
      <vt:variant>
        <vt:i4>5</vt:i4>
      </vt:variant>
      <vt:variant>
        <vt:lpwstr>http://www.president.gov.tw/</vt:lpwstr>
      </vt:variant>
      <vt:variant>
        <vt:lpwstr/>
      </vt:variant>
      <vt:variant>
        <vt:i4>7274612</vt:i4>
      </vt:variant>
      <vt:variant>
        <vt:i4>38</vt:i4>
      </vt:variant>
      <vt:variant>
        <vt:i4>0</vt:i4>
      </vt:variant>
      <vt:variant>
        <vt:i4>5</vt:i4>
      </vt:variant>
      <vt:variant>
        <vt:lpwstr/>
      </vt:variant>
      <vt:variant>
        <vt:lpwstr>top</vt:lpwstr>
      </vt:variant>
      <vt:variant>
        <vt:i4>7274612</vt:i4>
      </vt:variant>
      <vt:variant>
        <vt:i4>36</vt:i4>
      </vt:variant>
      <vt:variant>
        <vt:i4>0</vt:i4>
      </vt:variant>
      <vt:variant>
        <vt:i4>5</vt:i4>
      </vt:variant>
      <vt:variant>
        <vt:lpwstr/>
      </vt:variant>
      <vt:variant>
        <vt:lpwstr>top</vt:lpwstr>
      </vt:variant>
      <vt:variant>
        <vt:i4>-1593185076</vt:i4>
      </vt:variant>
      <vt:variant>
        <vt:i4>33</vt:i4>
      </vt:variant>
      <vt:variant>
        <vt:i4>0</vt:i4>
      </vt:variant>
      <vt:variant>
        <vt:i4>5</vt:i4>
      </vt:variant>
      <vt:variant>
        <vt:lpwstr>..\law\國民體育法.doc</vt:lpwstr>
      </vt:variant>
      <vt:variant>
        <vt:lpwstr>a16</vt:lpwstr>
      </vt:variant>
      <vt:variant>
        <vt:i4>-1593185076</vt:i4>
      </vt:variant>
      <vt:variant>
        <vt:i4>30</vt:i4>
      </vt:variant>
      <vt:variant>
        <vt:i4>0</vt:i4>
      </vt:variant>
      <vt:variant>
        <vt:i4>5</vt:i4>
      </vt:variant>
      <vt:variant>
        <vt:lpwstr>..\law\國民體育法.doc</vt:lpwstr>
      </vt:variant>
      <vt:variant>
        <vt:lpwstr>a18</vt:lpwstr>
      </vt:variant>
      <vt:variant>
        <vt:i4>-1593185076</vt:i4>
      </vt:variant>
      <vt:variant>
        <vt:i4>27</vt:i4>
      </vt:variant>
      <vt:variant>
        <vt:i4>0</vt:i4>
      </vt:variant>
      <vt:variant>
        <vt:i4>5</vt:i4>
      </vt:variant>
      <vt:variant>
        <vt:lpwstr>..\law\國民體育法.doc</vt:lpwstr>
      </vt:variant>
      <vt:variant>
        <vt:lpwstr>a11</vt:lpwstr>
      </vt:variant>
      <vt:variant>
        <vt:i4>-1593185076</vt:i4>
      </vt:variant>
      <vt:variant>
        <vt:i4>24</vt:i4>
      </vt:variant>
      <vt:variant>
        <vt:i4>0</vt:i4>
      </vt:variant>
      <vt:variant>
        <vt:i4>5</vt:i4>
      </vt:variant>
      <vt:variant>
        <vt:lpwstr>..\law\國民體育法.doc</vt:lpwstr>
      </vt:variant>
      <vt:variant>
        <vt:lpwstr>a10</vt:lpwstr>
      </vt:variant>
      <vt:variant>
        <vt:i4>-1593774900</vt:i4>
      </vt:variant>
      <vt:variant>
        <vt:i4>21</vt:i4>
      </vt:variant>
      <vt:variant>
        <vt:i4>0</vt:i4>
      </vt:variant>
      <vt:variant>
        <vt:i4>5</vt:i4>
      </vt:variant>
      <vt:variant>
        <vt:lpwstr>..\law\國民體育法.doc</vt:lpwstr>
      </vt:variant>
      <vt:variant>
        <vt:lpwstr>a8</vt:lpwstr>
      </vt:variant>
      <vt:variant>
        <vt:i4>-1593054004</vt:i4>
      </vt:variant>
      <vt:variant>
        <vt:i4>18</vt:i4>
      </vt:variant>
      <vt:variant>
        <vt:i4>0</vt:i4>
      </vt:variant>
      <vt:variant>
        <vt:i4>5</vt:i4>
      </vt:variant>
      <vt:variant>
        <vt:lpwstr>..\law\國民體育法.doc</vt:lpwstr>
      </vt:variant>
      <vt:variant>
        <vt:lpwstr>a3</vt:lpwstr>
      </vt:variant>
      <vt:variant>
        <vt:i4>-1593119540</vt:i4>
      </vt:variant>
      <vt:variant>
        <vt:i4>15</vt:i4>
      </vt:variant>
      <vt:variant>
        <vt:i4>0</vt:i4>
      </vt:variant>
      <vt:variant>
        <vt:i4>5</vt:i4>
      </vt:variant>
      <vt:variant>
        <vt:lpwstr>..\law\國民體育法.doc</vt:lpwstr>
      </vt:variant>
      <vt:variant>
        <vt:lpwstr>a21</vt:lpwstr>
      </vt:variant>
      <vt:variant>
        <vt:i4>2067919956</vt:i4>
      </vt:variant>
      <vt:variant>
        <vt:i4>12</vt:i4>
      </vt:variant>
      <vt:variant>
        <vt:i4>0</vt:i4>
      </vt:variant>
      <vt:variant>
        <vt:i4>5</vt:i4>
      </vt:variant>
      <vt:variant>
        <vt:lpwstr>http://www.6law.idv.tw/6law/law3/國民體育法施行細則.htm</vt:lpwstr>
      </vt:variant>
      <vt:variant>
        <vt:lpwstr/>
      </vt:variant>
      <vt:variant>
        <vt:i4>-421115192</vt:i4>
      </vt:variant>
      <vt:variant>
        <vt:i4>9</vt:i4>
      </vt:variant>
      <vt:variant>
        <vt:i4>0</vt:i4>
      </vt:variant>
      <vt:variant>
        <vt:i4>5</vt:i4>
      </vt:variant>
      <vt:variant>
        <vt:lpwstr>../S-link電子六法總索引.doc</vt:lpwstr>
      </vt:variant>
      <vt:variant>
        <vt:lpwstr/>
      </vt:variant>
      <vt:variant>
        <vt:i4>91</vt:i4>
      </vt:variant>
      <vt:variant>
        <vt:i4>6</vt:i4>
      </vt:variant>
      <vt:variant>
        <vt:i4>0</vt:i4>
      </vt:variant>
      <vt:variant>
        <vt:i4>5</vt:i4>
      </vt:variant>
      <vt:variant>
        <vt:lpwstr>http://www.facebook.com/anita6law</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商港區域特定範圍內遙控無人機飛航活動申請及管理辦法</dc:title>
  <dc:creator>S-link 電子六法-黃婉玲</dc:creator>
  <cp:lastModifiedBy>黃 6laws</cp:lastModifiedBy>
  <cp:revision>12</cp:revision>
  <dcterms:created xsi:type="dcterms:W3CDTF">2026-02-14T12:37:00Z</dcterms:created>
  <dcterms:modified xsi:type="dcterms:W3CDTF">2026-02-14T13:57:00Z</dcterms:modified>
</cp:coreProperties>
</file>