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A6987" w14:textId="777B6D2A" w:rsidR="00464EE7" w:rsidRDefault="004F1F66" w:rsidP="005D6F38">
      <w:pPr>
        <w:adjustRightInd w:val="0"/>
        <w:snapToGrid w:val="0"/>
        <w:ind w:rightChars="8" w:right="16"/>
        <w:jc w:val="right"/>
        <w:rPr>
          <w:rFonts w:ascii="Arial Unicode MS" w:hAnsi="Arial Unicode MS"/>
        </w:rPr>
      </w:pPr>
      <w:r>
        <w:rPr>
          <w:rFonts w:ascii="Calibri" w:hAnsi="Calibri"/>
          <w:noProof/>
          <w:color w:val="5F5F5F"/>
          <w:sz w:val="18"/>
          <w:szCs w:val="20"/>
          <w:lang w:val="zh-TW"/>
        </w:rPr>
        <w:drawing>
          <wp:inline distT="0" distB="0" distL="0" distR="0" wp14:anchorId="7DB2186E" wp14:editId="34601FB5">
            <wp:extent cx="460189" cy="460189"/>
            <wp:effectExtent l="0" t="0" r="0" b="0"/>
            <wp:docPr id="1156076523" name="圖片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076523" name="圖片 1">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462676" cy="462676"/>
                    </a:xfrm>
                    <a:prstGeom prst="rect">
                      <a:avLst/>
                    </a:prstGeom>
                  </pic:spPr>
                </pic:pic>
              </a:graphicData>
            </a:graphic>
          </wp:inline>
        </w:drawing>
      </w:r>
    </w:p>
    <w:p w14:paraId="68AF4C76" w14:textId="5DCA8220" w:rsidR="00464EE7" w:rsidRDefault="00464EE7" w:rsidP="005D6F38">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3A1CEA">
          <w:rPr>
            <w:rStyle w:val="a3"/>
            <w:sz w:val="18"/>
            <w:szCs w:val="20"/>
          </w:rPr>
          <w:t>更新</w:t>
        </w:r>
      </w:hyperlink>
      <w:r>
        <w:rPr>
          <w:rFonts w:hint="eastAsia"/>
          <w:color w:val="7F7F7F"/>
          <w:sz w:val="18"/>
          <w:szCs w:val="20"/>
          <w:lang w:val="zh-TW"/>
        </w:rPr>
        <w:t>】</w:t>
      </w:r>
      <w:r w:rsidR="00CD4C6F" w:rsidRPr="00CD4C6F">
        <w:rPr>
          <w:sz w:val="18"/>
        </w:rPr>
        <w:t>2026/3/13</w:t>
      </w:r>
      <w:r>
        <w:rPr>
          <w:rFonts w:hint="eastAsia"/>
          <w:color w:val="7F7F7F"/>
          <w:sz w:val="18"/>
          <w:szCs w:val="20"/>
          <w:lang w:val="zh-TW"/>
        </w:rPr>
        <w:t>【</w:t>
      </w:r>
      <w:hyperlink r:id="rId9" w:history="1">
        <w:r w:rsidRPr="00A01D5D">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0" w:tgtFrame="_blank" w:history="1">
        <w:r w:rsidRPr="006E6E00">
          <w:rPr>
            <w:rStyle w:val="a3"/>
            <w:sz w:val="18"/>
            <w:szCs w:val="20"/>
          </w:rPr>
          <w:t>黃婉玲</w:t>
        </w:r>
      </w:hyperlink>
    </w:p>
    <w:p w14:paraId="281544C7" w14:textId="77777777" w:rsidR="0045425A" w:rsidRPr="00A01D5D" w:rsidRDefault="00EB27D6" w:rsidP="005D6F38">
      <w:pPr>
        <w:ind w:rightChars="-110" w:right="-220" w:firstLineChars="2880" w:firstLine="5184"/>
        <w:jc w:val="right"/>
        <w:rPr>
          <w:rFonts w:ascii="Arial Unicode MS" w:hAnsi="Arial Unicode MS"/>
          <w:color w:val="5F5F5F"/>
          <w:u w:val="single"/>
        </w:rPr>
      </w:pPr>
      <w:r w:rsidRPr="00A01D5D">
        <w:rPr>
          <w:rFonts w:hint="eastAsia"/>
          <w:color w:val="5F5F5F"/>
          <w:sz w:val="18"/>
          <w:szCs w:val="20"/>
        </w:rPr>
        <w:t>（建議使用工具列</w:t>
      </w:r>
      <w:r w:rsidRPr="00A01D5D">
        <w:rPr>
          <w:rFonts w:hint="eastAsia"/>
          <w:color w:val="5F5F5F"/>
          <w:sz w:val="18"/>
          <w:szCs w:val="20"/>
        </w:rPr>
        <w:t>--</w:t>
      </w:r>
      <w:r w:rsidR="00EC6E54" w:rsidRPr="00A01D5D">
        <w:rPr>
          <w:rFonts w:hint="eastAsia"/>
          <w:color w:val="5F5F5F"/>
          <w:sz w:val="18"/>
          <w:szCs w:val="20"/>
        </w:rPr>
        <w:t>〉</w:t>
      </w:r>
      <w:r w:rsidRPr="00A01D5D">
        <w:rPr>
          <w:rFonts w:hint="eastAsia"/>
          <w:color w:val="5F5F5F"/>
          <w:sz w:val="18"/>
          <w:szCs w:val="20"/>
        </w:rPr>
        <w:t>檢視</w:t>
      </w:r>
      <w:r w:rsidRPr="00A01D5D">
        <w:rPr>
          <w:rFonts w:hint="eastAsia"/>
          <w:color w:val="5F5F5F"/>
          <w:sz w:val="18"/>
          <w:szCs w:val="20"/>
        </w:rPr>
        <w:t>--</w:t>
      </w:r>
      <w:r w:rsidR="00EC6E54" w:rsidRPr="00A01D5D">
        <w:rPr>
          <w:rFonts w:hint="eastAsia"/>
          <w:color w:val="5F5F5F"/>
          <w:sz w:val="18"/>
          <w:szCs w:val="20"/>
        </w:rPr>
        <w:t>〉</w:t>
      </w:r>
      <w:r w:rsidRPr="00A01D5D">
        <w:rPr>
          <w:rFonts w:hint="eastAsia"/>
          <w:color w:val="5F5F5F"/>
          <w:sz w:val="18"/>
          <w:szCs w:val="20"/>
        </w:rPr>
        <w:t>文件引導模式</w:t>
      </w:r>
      <w:r w:rsidRPr="00A01D5D">
        <w:rPr>
          <w:rFonts w:hint="eastAsia"/>
          <w:color w:val="5F5F5F"/>
          <w:sz w:val="18"/>
          <w:szCs w:val="20"/>
        </w:rPr>
        <w:t>/</w:t>
      </w:r>
      <w:r w:rsidRPr="00A01D5D">
        <w:rPr>
          <w:rFonts w:hint="eastAsia"/>
          <w:color w:val="5F5F5F"/>
          <w:sz w:val="18"/>
          <w:szCs w:val="20"/>
        </w:rPr>
        <w:t>功能窗格）</w:t>
      </w:r>
    </w:p>
    <w:tbl>
      <w:tblPr>
        <w:tblW w:w="5074" w:type="pct"/>
        <w:tblCellSpacing w:w="0" w:type="dxa"/>
        <w:tblInd w:w="15" w:type="dxa"/>
        <w:tblCellMar>
          <w:left w:w="0" w:type="dxa"/>
          <w:right w:w="0" w:type="dxa"/>
        </w:tblCellMar>
        <w:tblLook w:val="0000" w:firstRow="0" w:lastRow="0" w:firstColumn="0" w:lastColumn="0" w:noHBand="0" w:noVBand="0"/>
      </w:tblPr>
      <w:tblGrid>
        <w:gridCol w:w="836"/>
        <w:gridCol w:w="6804"/>
        <w:gridCol w:w="2428"/>
      </w:tblGrid>
      <w:tr w:rsidR="0045425A" w:rsidRPr="000509F5" w14:paraId="72E1B886" w14:textId="77777777" w:rsidTr="00C84C52">
        <w:trPr>
          <w:cantSplit/>
          <w:tblCellSpacing w:w="0" w:type="dxa"/>
        </w:trPr>
        <w:tc>
          <w:tcPr>
            <w:tcW w:w="415" w:type="pct"/>
            <w:tcBorders>
              <w:top w:val="nil"/>
              <w:left w:val="nil"/>
              <w:bottom w:val="nil"/>
              <w:right w:val="nil"/>
            </w:tcBorders>
            <w:shd w:val="clear" w:color="auto" w:fill="339966"/>
            <w:vAlign w:val="center"/>
          </w:tcPr>
          <w:p w14:paraId="52FC4E13" w14:textId="77777777" w:rsidR="0045425A" w:rsidRPr="00DE5DA3" w:rsidRDefault="0045425A" w:rsidP="005D6F38">
            <w:pPr>
              <w:ind w:leftChars="-6" w:left="-12"/>
              <w:jc w:val="center"/>
              <w:rPr>
                <w:rFonts w:ascii="Arial Unicode MS" w:hAnsi="Arial Unicode MS"/>
                <w:b/>
                <w:bCs/>
                <w:color w:val="FFFFFF"/>
                <w:sz w:val="18"/>
                <w:szCs w:val="20"/>
              </w:rPr>
            </w:pPr>
            <w:r w:rsidRPr="00DE5DA3">
              <w:rPr>
                <w:rFonts w:ascii="Arial Unicode MS" w:hAnsi="Arial Unicode MS"/>
                <w:b/>
                <w:bCs/>
                <w:color w:val="FFFFFF"/>
                <w:sz w:val="18"/>
                <w:szCs w:val="20"/>
              </w:rPr>
              <w:t>法</w:t>
            </w:r>
            <w:r w:rsidRPr="00DE5DA3">
              <w:rPr>
                <w:rFonts w:ascii="Arial Unicode MS" w:hAnsi="Arial Unicode MS" w:hint="eastAsia"/>
                <w:b/>
                <w:bCs/>
                <w:color w:val="FFFFFF"/>
                <w:sz w:val="18"/>
                <w:szCs w:val="20"/>
              </w:rPr>
              <w:t>規名稱</w:t>
            </w:r>
          </w:p>
        </w:tc>
        <w:tc>
          <w:tcPr>
            <w:tcW w:w="3379" w:type="pct"/>
            <w:tcBorders>
              <w:top w:val="nil"/>
              <w:left w:val="nil"/>
              <w:bottom w:val="nil"/>
              <w:right w:val="nil"/>
            </w:tcBorders>
            <w:shd w:val="clear" w:color="auto" w:fill="F6FCF9"/>
            <w:vAlign w:val="center"/>
          </w:tcPr>
          <w:p w14:paraId="344C0931" w14:textId="31244CC5" w:rsidR="0045425A" w:rsidRPr="000A5999" w:rsidRDefault="007A43F4" w:rsidP="00C84C52">
            <w:pPr>
              <w:keepNext/>
              <w:adjustRightInd w:val="0"/>
              <w:snapToGrid w:val="0"/>
              <w:spacing w:beforeLines="30" w:before="108" w:afterLines="30" w:after="108"/>
              <w:jc w:val="center"/>
              <w:outlineLvl w:val="1"/>
              <w:rPr>
                <w:rFonts w:eastAsia="標楷體"/>
                <w:sz w:val="28"/>
                <w:szCs w:val="28"/>
                <w14:shadow w14:blurRad="50800" w14:dist="38100" w14:dir="2700000" w14:sx="100000" w14:sy="100000" w14:kx="0" w14:ky="0" w14:algn="tl">
                  <w14:srgbClr w14:val="000000">
                    <w14:alpha w14:val="60000"/>
                  </w14:srgbClr>
                </w14:shadow>
              </w:rPr>
            </w:pPr>
            <w:r w:rsidRPr="007A43F4">
              <w:rPr>
                <w:rFonts w:eastAsia="標楷體" w:hint="eastAsia"/>
                <w:sz w:val="30"/>
                <w:szCs w:val="30"/>
                <w14:shadow w14:blurRad="50800" w14:dist="38100" w14:dir="2700000" w14:sx="100000" w14:sy="100000" w14:kx="0" w14:ky="0" w14:algn="tl">
                  <w14:srgbClr w14:val="000000">
                    <w14:alpha w14:val="60000"/>
                  </w14:srgbClr>
                </w14:shadow>
              </w:rPr>
              <w:t>國家資通安全會報設置辦法</w:t>
            </w:r>
          </w:p>
        </w:tc>
        <w:tc>
          <w:tcPr>
            <w:tcW w:w="1206" w:type="pct"/>
            <w:tcBorders>
              <w:top w:val="nil"/>
              <w:left w:val="nil"/>
              <w:bottom w:val="nil"/>
              <w:right w:val="nil"/>
            </w:tcBorders>
            <w:shd w:val="clear" w:color="auto" w:fill="F6FCF9"/>
            <w:vAlign w:val="center"/>
          </w:tcPr>
          <w:p w14:paraId="640971EB" w14:textId="7ABB5A4E" w:rsidR="00EC7AEC" w:rsidRPr="004E2FEA" w:rsidRDefault="0045425A" w:rsidP="005D6F38">
            <w:pPr>
              <w:ind w:leftChars="-6" w:left="-12"/>
              <w:jc w:val="both"/>
              <w:rPr>
                <w:rFonts w:ascii="Arial Unicode MS" w:hAnsi="Arial Unicode MS"/>
              </w:rPr>
            </w:pPr>
            <w:r w:rsidRPr="004E2FEA">
              <w:rPr>
                <w:rFonts w:ascii="Arial Unicode MS" w:hAnsi="Arial Unicode MS"/>
              </w:rPr>
              <w:t>【</w:t>
            </w:r>
            <w:r w:rsidR="009C76D2" w:rsidRPr="00A44212">
              <w:rPr>
                <w:rFonts w:ascii="Arial Unicode MS" w:hAnsi="Arial Unicode MS" w:hint="eastAsia"/>
                <w:color w:val="333333"/>
                <w:szCs w:val="20"/>
              </w:rPr>
              <w:t>發</w:t>
            </w:r>
            <w:r w:rsidRPr="004E2FEA">
              <w:rPr>
                <w:rFonts w:ascii="Arial Unicode MS" w:hAnsi="Arial Unicode MS"/>
              </w:rPr>
              <w:t>布日期】</w:t>
            </w:r>
            <w:r w:rsidR="00D6411E" w:rsidRPr="00E14572">
              <w:rPr>
                <w:rFonts w:ascii="Arial Unicode MS" w:hAnsi="Arial Unicode MS" w:hint="eastAsia"/>
                <w:color w:val="333333"/>
              </w:rPr>
              <w:t>115.0</w:t>
            </w:r>
            <w:r w:rsidR="00D6411E">
              <w:rPr>
                <w:rFonts w:ascii="Arial Unicode MS" w:hAnsi="Arial Unicode MS" w:hint="eastAsia"/>
                <w:color w:val="333333"/>
              </w:rPr>
              <w:t>3</w:t>
            </w:r>
            <w:r w:rsidR="00D6411E" w:rsidRPr="00E14572">
              <w:rPr>
                <w:rFonts w:ascii="Arial Unicode MS" w:hAnsi="Arial Unicode MS" w:hint="eastAsia"/>
                <w:color w:val="333333"/>
              </w:rPr>
              <w:t>.</w:t>
            </w:r>
            <w:r w:rsidR="00D6411E">
              <w:rPr>
                <w:rFonts w:ascii="Arial Unicode MS" w:hAnsi="Arial Unicode MS" w:hint="eastAsia"/>
                <w:color w:val="333333"/>
              </w:rPr>
              <w:t>02</w:t>
            </w:r>
          </w:p>
          <w:p w14:paraId="59642B65" w14:textId="40ECE1F3" w:rsidR="0045425A" w:rsidRPr="000509F5" w:rsidRDefault="0045425A" w:rsidP="005D6F38">
            <w:pPr>
              <w:ind w:leftChars="-6" w:left="-12"/>
              <w:jc w:val="both"/>
              <w:rPr>
                <w:rFonts w:ascii="Arial Unicode MS" w:hAnsi="Arial Unicode MS"/>
                <w:color w:val="333333"/>
              </w:rPr>
            </w:pPr>
            <w:r w:rsidRPr="004E2FEA">
              <w:rPr>
                <w:rFonts w:ascii="Arial Unicode MS" w:hAnsi="Arial Unicode MS"/>
              </w:rPr>
              <w:t>【</w:t>
            </w:r>
            <w:r w:rsidR="009C76D2" w:rsidRPr="00A44212">
              <w:rPr>
                <w:rFonts w:ascii="Arial Unicode MS" w:hAnsi="Arial Unicode MS" w:hint="eastAsia"/>
                <w:color w:val="333333"/>
                <w:szCs w:val="20"/>
              </w:rPr>
              <w:t>發</w:t>
            </w:r>
            <w:r w:rsidRPr="004E2FEA">
              <w:rPr>
                <w:rFonts w:ascii="Arial Unicode MS" w:hAnsi="Arial Unicode MS"/>
              </w:rPr>
              <w:t>布機關】</w:t>
            </w:r>
            <w:hyperlink r:id="rId11" w:tgtFrame="_blank" w:history="1">
              <w:r w:rsidR="00712686" w:rsidRPr="005218FF">
                <w:rPr>
                  <w:rStyle w:val="a3"/>
                  <w:rFonts w:ascii="Arial Unicode MS" w:hAnsi="Arial Unicode MS"/>
                  <w:sz w:val="18"/>
                </w:rPr>
                <w:t>行政院</w:t>
              </w:r>
            </w:hyperlink>
          </w:p>
        </w:tc>
      </w:tr>
    </w:tbl>
    <w:p w14:paraId="5870F007" w14:textId="214C9659" w:rsidR="0045425A" w:rsidRPr="00104FBB" w:rsidRDefault="008013F3" w:rsidP="008013F3">
      <w:pPr>
        <w:jc w:val="center"/>
        <w:rPr>
          <w:rFonts w:ascii="Arial Unicode MS" w:hAnsi="Arial Unicode MS"/>
          <w:b/>
          <w:bCs/>
          <w:color w:val="800000"/>
        </w:rPr>
      </w:pPr>
      <w:r w:rsidRPr="00104FBB">
        <w:rPr>
          <w:rFonts w:ascii="Arial Unicode MS" w:hAnsi="Arial Unicode MS" w:hint="eastAsia"/>
          <w:color w:val="FFFFFF"/>
          <w:sz w:val="18"/>
        </w:rPr>
        <w:t>‧</w:t>
      </w:r>
      <w:hyperlink r:id="rId12" w:anchor="國家資通安全會報設置辦法" w:history="1">
        <w:r w:rsidRPr="00104FBB">
          <w:rPr>
            <w:rStyle w:val="a3"/>
            <w:rFonts w:ascii="Arial Unicode MS" w:hAnsi="Arial Unicode MS" w:hint="eastAsia"/>
            <w:sz w:val="18"/>
          </w:rPr>
          <w:t>S-link</w:t>
        </w:r>
        <w:r w:rsidRPr="00104FBB">
          <w:rPr>
            <w:rStyle w:val="a3"/>
            <w:rFonts w:ascii="Arial Unicode MS" w:hAnsi="Arial Unicode MS" w:hint="eastAsia"/>
            <w:sz w:val="18"/>
          </w:rPr>
          <w:t>索引</w:t>
        </w:r>
      </w:hyperlink>
      <w:r w:rsidR="003A7CC8">
        <w:rPr>
          <w:rFonts w:ascii="Arial Unicode MS" w:hAnsi="Arial Unicode MS" w:hint="eastAsia"/>
          <w:b/>
          <w:color w:val="5F5F5F"/>
          <w:sz w:val="18"/>
        </w:rPr>
        <w:t>〉〉</w:t>
      </w:r>
      <w:hyperlink r:id="rId13" w:tgtFrame="_blank" w:history="1">
        <w:r w:rsidRPr="00104FBB">
          <w:rPr>
            <w:rStyle w:val="a3"/>
            <w:rFonts w:ascii="Arial Unicode MS" w:hAnsi="Arial Unicode MS" w:hint="eastAsia"/>
            <w:sz w:val="18"/>
          </w:rPr>
          <w:t>線上網頁版</w:t>
        </w:r>
      </w:hyperlink>
      <w:r w:rsidR="003A7CC8">
        <w:rPr>
          <w:rFonts w:ascii="Arial Unicode MS" w:hAnsi="Arial Unicode MS" w:hint="eastAsia"/>
          <w:b/>
          <w:color w:val="5F5F5F"/>
          <w:sz w:val="18"/>
        </w:rPr>
        <w:t>〉〉</w:t>
      </w:r>
    </w:p>
    <w:p w14:paraId="7FB5266A" w14:textId="77777777" w:rsidR="0045425A" w:rsidRPr="005D6F38" w:rsidRDefault="0045425A" w:rsidP="005D6F38">
      <w:pPr>
        <w:pStyle w:val="1"/>
        <w:rPr>
          <w:color w:val="990000"/>
        </w:rPr>
      </w:pPr>
      <w:r w:rsidRPr="005D6F38">
        <w:rPr>
          <w:color w:val="990000"/>
        </w:rPr>
        <w:t>【</w:t>
      </w:r>
      <w:r w:rsidRPr="005D6F38">
        <w:rPr>
          <w:rFonts w:hint="eastAsia"/>
          <w:color w:val="990000"/>
        </w:rPr>
        <w:t>法規沿革</w:t>
      </w:r>
      <w:r w:rsidRPr="005D6F38">
        <w:rPr>
          <w:color w:val="990000"/>
        </w:rPr>
        <w:t>】</w:t>
      </w:r>
    </w:p>
    <w:p w14:paraId="638FA399" w14:textId="2063A539" w:rsidR="00EC7AEC" w:rsidRPr="00EB27D6" w:rsidRDefault="0045425A" w:rsidP="00EC7AEC">
      <w:pPr>
        <w:ind w:firstLineChars="100" w:firstLine="180"/>
        <w:rPr>
          <w:rFonts w:ascii="Arial Unicode MS" w:hAnsi="Arial Unicode MS"/>
        </w:rPr>
      </w:pPr>
      <w:r w:rsidRPr="00EB27D6">
        <w:rPr>
          <w:rFonts w:ascii="Arial Unicode MS" w:hAnsi="Arial Unicode MS"/>
          <w:b/>
          <w:sz w:val="18"/>
        </w:rPr>
        <w:t>1</w:t>
      </w:r>
      <w:r w:rsidR="00EB27D6" w:rsidRPr="00EB27D6">
        <w:rPr>
          <w:rFonts w:ascii="新細明體" w:hAnsi="新細明體"/>
        </w:rPr>
        <w:t>‧</w:t>
      </w:r>
      <w:r w:rsidR="00A01D5D" w:rsidRPr="00A01D5D">
        <w:rPr>
          <w:rFonts w:ascii="Arial Unicode MS" w:hAnsi="Arial Unicode MS" w:hint="eastAsia"/>
          <w:sz w:val="18"/>
        </w:rPr>
        <w:t>中華民國一百十五年三月二日行政院院臺安字第</w:t>
      </w:r>
      <w:r w:rsidR="00A01D5D" w:rsidRPr="00A01D5D">
        <w:rPr>
          <w:rFonts w:ascii="Arial Unicode MS" w:hAnsi="Arial Unicode MS" w:hint="eastAsia"/>
          <w:sz w:val="18"/>
        </w:rPr>
        <w:t>1151001968</w:t>
      </w:r>
      <w:r w:rsidR="00A01D5D" w:rsidRPr="00A01D5D">
        <w:rPr>
          <w:rFonts w:ascii="Arial Unicode MS" w:hAnsi="Arial Unicode MS" w:hint="eastAsia"/>
          <w:sz w:val="18"/>
        </w:rPr>
        <w:t>號令訂定發布全文</w:t>
      </w:r>
      <w:r w:rsidR="00A01D5D" w:rsidRPr="00A01D5D">
        <w:rPr>
          <w:rFonts w:ascii="Arial Unicode MS" w:hAnsi="Arial Unicode MS" w:hint="eastAsia"/>
          <w:sz w:val="18"/>
        </w:rPr>
        <w:t>11</w:t>
      </w:r>
      <w:r w:rsidR="00A01D5D" w:rsidRPr="00A01D5D">
        <w:rPr>
          <w:rFonts w:ascii="Arial Unicode MS" w:hAnsi="Arial Unicode MS" w:hint="eastAsia"/>
          <w:sz w:val="18"/>
        </w:rPr>
        <w:t>條；並自發布日施行</w:t>
      </w:r>
    </w:p>
    <w:p w14:paraId="1883FE6C" w14:textId="77777777" w:rsidR="0045425A" w:rsidRPr="00EB27D6" w:rsidRDefault="0045425A" w:rsidP="00EC7AEC">
      <w:pPr>
        <w:ind w:firstLineChars="100" w:firstLine="200"/>
        <w:jc w:val="both"/>
        <w:rPr>
          <w:rFonts w:ascii="Arial Unicode MS" w:hAnsi="Arial Unicode MS"/>
        </w:rPr>
      </w:pPr>
    </w:p>
    <w:p w14:paraId="0FBE26E6" w14:textId="447D69D3" w:rsidR="006E49D6" w:rsidRPr="005D6F38" w:rsidRDefault="00A01D5D" w:rsidP="006E49D6">
      <w:pPr>
        <w:pStyle w:val="1"/>
        <w:rPr>
          <w:color w:val="990000"/>
        </w:rPr>
      </w:pPr>
      <w:r>
        <w:rPr>
          <w:color w:val="990000"/>
        </w:rPr>
        <w:t>【法規內容】</w:t>
      </w:r>
    </w:p>
    <w:p w14:paraId="0B118ADA" w14:textId="77777777" w:rsidR="00A01D5D" w:rsidRDefault="00A01D5D" w:rsidP="00A01D5D">
      <w:pPr>
        <w:pStyle w:val="2"/>
      </w:pPr>
      <w:bookmarkStart w:id="1" w:name="a1"/>
      <w:bookmarkEnd w:id="1"/>
      <w:r>
        <w:t>第</w:t>
      </w:r>
      <w:r>
        <w:t>1</w:t>
      </w:r>
      <w:r>
        <w:t>條</w:t>
      </w:r>
    </w:p>
    <w:p w14:paraId="46725A01" w14:textId="26B48C0A" w:rsidR="00A01D5D" w:rsidRDefault="00A01D5D" w:rsidP="00A01D5D">
      <w:pPr>
        <w:ind w:left="142"/>
      </w:pPr>
      <w:r w:rsidRPr="00A01D5D">
        <w:rPr>
          <w:color w:val="404040" w:themeColor="text1" w:themeTint="BF"/>
          <w:sz w:val="18"/>
        </w:rPr>
        <w:t>﹝</w:t>
      </w:r>
      <w:r w:rsidRPr="00A01D5D">
        <w:rPr>
          <w:color w:val="404040" w:themeColor="text1" w:themeTint="BF"/>
          <w:sz w:val="18"/>
        </w:rPr>
        <w:t>1</w:t>
      </w:r>
      <w:r w:rsidRPr="00A01D5D">
        <w:rPr>
          <w:color w:val="404040" w:themeColor="text1" w:themeTint="BF"/>
          <w:sz w:val="18"/>
        </w:rPr>
        <w:t>﹞</w:t>
      </w:r>
      <w:r>
        <w:t>本辦法依資通安全管理法</w:t>
      </w:r>
      <w:hyperlink r:id="rId14" w:anchor="b5" w:history="1">
        <w:r>
          <w:rPr>
            <w:rStyle w:val="a3"/>
          </w:rPr>
          <w:t>第五條</w:t>
        </w:r>
      </w:hyperlink>
      <w:r>
        <w:t>第四項規定訂定之。</w:t>
      </w:r>
    </w:p>
    <w:p w14:paraId="35544A1C" w14:textId="77777777" w:rsidR="00A01D5D" w:rsidRDefault="00A01D5D" w:rsidP="00A01D5D">
      <w:pPr>
        <w:pStyle w:val="2"/>
      </w:pPr>
      <w:bookmarkStart w:id="2" w:name="a2"/>
      <w:bookmarkEnd w:id="2"/>
      <w:r>
        <w:t>第</w:t>
      </w:r>
      <w:r>
        <w:t>2</w:t>
      </w:r>
      <w:r>
        <w:t>條</w:t>
      </w:r>
    </w:p>
    <w:p w14:paraId="6E0B8A82" w14:textId="043F0E78" w:rsidR="00A01D5D" w:rsidRDefault="00A01D5D" w:rsidP="00A01D5D">
      <w:pPr>
        <w:ind w:left="142"/>
      </w:pPr>
      <w:r w:rsidRPr="00A01D5D">
        <w:rPr>
          <w:color w:val="404040" w:themeColor="text1" w:themeTint="BF"/>
          <w:sz w:val="18"/>
        </w:rPr>
        <w:t>﹝</w:t>
      </w:r>
      <w:r w:rsidRPr="00A01D5D">
        <w:rPr>
          <w:color w:val="404040" w:themeColor="text1" w:themeTint="BF"/>
          <w:sz w:val="18"/>
        </w:rPr>
        <w:t>1</w:t>
      </w:r>
      <w:r w:rsidRPr="00A01D5D">
        <w:rPr>
          <w:color w:val="404040" w:themeColor="text1" w:themeTint="BF"/>
          <w:sz w:val="18"/>
        </w:rPr>
        <w:t>﹞</w:t>
      </w:r>
      <w:r>
        <w:t>行政院設國家資通安全會報（以下簡稱本會報），其任務如下：</w:t>
      </w:r>
    </w:p>
    <w:p w14:paraId="101C5490" w14:textId="77777777" w:rsidR="00A01D5D" w:rsidRDefault="00A01D5D" w:rsidP="00A01D5D">
      <w:pPr>
        <w:ind w:left="142"/>
      </w:pPr>
      <w:r>
        <w:t xml:space="preserve">　　一、國家資通安全政策之協調及推動。</w:t>
      </w:r>
    </w:p>
    <w:p w14:paraId="1C90ACF7" w14:textId="0D994468" w:rsidR="00A01D5D" w:rsidRDefault="00A01D5D" w:rsidP="00A01D5D">
      <w:pPr>
        <w:ind w:left="142"/>
      </w:pPr>
      <w:r>
        <w:t xml:space="preserve">　　二、國家資通安全應變機制之協調及推動。</w:t>
      </w:r>
    </w:p>
    <w:p w14:paraId="13E1B407" w14:textId="31F1F554" w:rsidR="00A01D5D" w:rsidRDefault="00A01D5D" w:rsidP="00A01D5D">
      <w:pPr>
        <w:ind w:left="142"/>
      </w:pPr>
      <w:r>
        <w:t xml:space="preserve">　　三、國家資通安全重大計畫之諮詢及審議。</w:t>
      </w:r>
    </w:p>
    <w:p w14:paraId="5E8C812B" w14:textId="24530BD3" w:rsidR="00A01D5D" w:rsidRDefault="00A01D5D" w:rsidP="00A01D5D">
      <w:pPr>
        <w:ind w:left="142"/>
      </w:pPr>
      <w:r>
        <w:t xml:space="preserve">　　四、跨機關資通安全事務之協調及推動。</w:t>
      </w:r>
    </w:p>
    <w:p w14:paraId="3BB243A9" w14:textId="2613CDA7" w:rsidR="00A01D5D" w:rsidRDefault="00A01D5D" w:rsidP="00A01D5D">
      <w:pPr>
        <w:ind w:left="142"/>
      </w:pPr>
      <w:r>
        <w:t xml:space="preserve">　　五、資通安全工作辦理情形之督導及評核。</w:t>
      </w:r>
    </w:p>
    <w:p w14:paraId="3CA6E1FB" w14:textId="34C36590" w:rsidR="00A01D5D" w:rsidRDefault="00A01D5D" w:rsidP="00A01D5D">
      <w:pPr>
        <w:ind w:left="142"/>
      </w:pPr>
      <w:r>
        <w:t xml:space="preserve">　　六、其他有關國家資通安全業務之督導、協調及推動。</w:t>
      </w:r>
    </w:p>
    <w:p w14:paraId="3BA42A30" w14:textId="77777777" w:rsidR="00A01D5D" w:rsidRDefault="00A01D5D" w:rsidP="00A01D5D">
      <w:pPr>
        <w:pStyle w:val="2"/>
      </w:pPr>
      <w:bookmarkStart w:id="3" w:name="a3"/>
      <w:bookmarkEnd w:id="3"/>
      <w:r>
        <w:t>第</w:t>
      </w:r>
      <w:r>
        <w:t>3</w:t>
      </w:r>
      <w:r>
        <w:t>條</w:t>
      </w:r>
    </w:p>
    <w:p w14:paraId="571D2C0F" w14:textId="5563939A" w:rsidR="00A01D5D" w:rsidRDefault="00A01D5D" w:rsidP="00A01D5D">
      <w:pPr>
        <w:ind w:left="142"/>
      </w:pPr>
      <w:r w:rsidRPr="00A01D5D">
        <w:rPr>
          <w:color w:val="404040" w:themeColor="text1" w:themeTint="BF"/>
          <w:sz w:val="18"/>
        </w:rPr>
        <w:t>﹝</w:t>
      </w:r>
      <w:r w:rsidRPr="00A01D5D">
        <w:rPr>
          <w:color w:val="404040" w:themeColor="text1" w:themeTint="BF"/>
          <w:sz w:val="18"/>
        </w:rPr>
        <w:t>1</w:t>
      </w:r>
      <w:r w:rsidRPr="00A01D5D">
        <w:rPr>
          <w:color w:val="404040" w:themeColor="text1" w:themeTint="BF"/>
          <w:sz w:val="18"/>
        </w:rPr>
        <w:t>﹞</w:t>
      </w:r>
      <w:r>
        <w:t>本會報置召集人一人，由行政院院長或副院長兼任；副召集人由行政院院長指派之政務委員及主管機關首長兼任；協同副召集人一人，由國家安全會議諮詢委員兼任；委員二十九人至三十七人，除召集人、副召集人及協同副召集人為當然委員外，其餘委員由行政院院長就下列機關之副首長或資通安全長派（聘）兼之：</w:t>
      </w:r>
    </w:p>
    <w:p w14:paraId="69AB8EE0" w14:textId="77777777" w:rsidR="00A01D5D" w:rsidRDefault="00A01D5D" w:rsidP="00A01D5D">
      <w:pPr>
        <w:ind w:left="142"/>
      </w:pPr>
      <w:r>
        <w:t xml:space="preserve">　　一、總統府。</w:t>
      </w:r>
    </w:p>
    <w:p w14:paraId="5F836D78" w14:textId="3070303C" w:rsidR="00A01D5D" w:rsidRDefault="00A01D5D" w:rsidP="00A01D5D">
      <w:pPr>
        <w:ind w:left="142"/>
      </w:pPr>
      <w:r>
        <w:t xml:space="preserve">　　二、行政院、立法院、司法院、考試院及監察院。</w:t>
      </w:r>
    </w:p>
    <w:p w14:paraId="71C350E8" w14:textId="290F22B4" w:rsidR="00A01D5D" w:rsidRDefault="00A01D5D" w:rsidP="00A01D5D">
      <w:pPr>
        <w:ind w:left="142"/>
      </w:pPr>
      <w:r>
        <w:t xml:space="preserve">　　三、國家安全局。</w:t>
      </w:r>
    </w:p>
    <w:p w14:paraId="24FCCCA1" w14:textId="50E42101" w:rsidR="00A01D5D" w:rsidRDefault="00A01D5D" w:rsidP="00A01D5D">
      <w:pPr>
        <w:ind w:left="142"/>
      </w:pPr>
      <w:r>
        <w:t xml:space="preserve">　　四、內政部。</w:t>
      </w:r>
    </w:p>
    <w:p w14:paraId="46115B3C" w14:textId="5335021B" w:rsidR="00A01D5D" w:rsidRDefault="00A01D5D" w:rsidP="00A01D5D">
      <w:pPr>
        <w:ind w:left="142"/>
      </w:pPr>
      <w:r>
        <w:t xml:space="preserve">　　五、外交部。</w:t>
      </w:r>
    </w:p>
    <w:p w14:paraId="70F048EC" w14:textId="047622F0" w:rsidR="00A01D5D" w:rsidRDefault="00A01D5D" w:rsidP="00A01D5D">
      <w:pPr>
        <w:ind w:left="142"/>
      </w:pPr>
      <w:r>
        <w:t xml:space="preserve">　　六、國防部。</w:t>
      </w:r>
    </w:p>
    <w:p w14:paraId="10B90E57" w14:textId="0AC38C75" w:rsidR="00A01D5D" w:rsidRDefault="00A01D5D" w:rsidP="00A01D5D">
      <w:pPr>
        <w:ind w:left="142"/>
      </w:pPr>
      <w:r>
        <w:t xml:space="preserve">　　七、教育部。</w:t>
      </w:r>
    </w:p>
    <w:p w14:paraId="48A91D1E" w14:textId="297B796C" w:rsidR="00A01D5D" w:rsidRDefault="00A01D5D" w:rsidP="00A01D5D">
      <w:pPr>
        <w:ind w:left="142"/>
      </w:pPr>
      <w:r>
        <w:t xml:space="preserve">　　八、法務部。</w:t>
      </w:r>
    </w:p>
    <w:p w14:paraId="12C77ADC" w14:textId="464310C2" w:rsidR="00A01D5D" w:rsidRDefault="00A01D5D" w:rsidP="00A01D5D">
      <w:pPr>
        <w:ind w:left="142"/>
      </w:pPr>
      <w:r>
        <w:t xml:space="preserve">　　九、經濟部。</w:t>
      </w:r>
    </w:p>
    <w:p w14:paraId="0DC808E6" w14:textId="5C91C8F6" w:rsidR="00A01D5D" w:rsidRDefault="00A01D5D" w:rsidP="00A01D5D">
      <w:pPr>
        <w:ind w:left="142"/>
      </w:pPr>
      <w:r>
        <w:t xml:space="preserve">　　十、交通部。</w:t>
      </w:r>
    </w:p>
    <w:p w14:paraId="1FDC0DB8" w14:textId="03BE7409" w:rsidR="00A01D5D" w:rsidRDefault="00A01D5D" w:rsidP="00A01D5D">
      <w:pPr>
        <w:ind w:left="142"/>
      </w:pPr>
      <w:r>
        <w:t xml:space="preserve">　　十一、農業部。</w:t>
      </w:r>
    </w:p>
    <w:p w14:paraId="09F8E8EE" w14:textId="2E94AB36" w:rsidR="00A01D5D" w:rsidRDefault="00A01D5D" w:rsidP="00A01D5D">
      <w:pPr>
        <w:ind w:left="142"/>
      </w:pPr>
      <w:r>
        <w:t xml:space="preserve">　　十二、衛生福利部。</w:t>
      </w:r>
    </w:p>
    <w:p w14:paraId="4211568E" w14:textId="34754AAD" w:rsidR="00A01D5D" w:rsidRDefault="00A01D5D" w:rsidP="00A01D5D">
      <w:pPr>
        <w:ind w:left="142"/>
      </w:pPr>
      <w:r>
        <w:t xml:space="preserve">　　十三、數位發展部。</w:t>
      </w:r>
    </w:p>
    <w:p w14:paraId="5C8BD693" w14:textId="72F65729" w:rsidR="00A01D5D" w:rsidRDefault="00A01D5D" w:rsidP="00A01D5D">
      <w:pPr>
        <w:ind w:left="142"/>
      </w:pPr>
      <w:r>
        <w:t xml:space="preserve">　　十四、國家科學及技術委員會。</w:t>
      </w:r>
    </w:p>
    <w:p w14:paraId="1FA84235" w14:textId="43215E05" w:rsidR="00A01D5D" w:rsidRDefault="00A01D5D" w:rsidP="00A01D5D">
      <w:pPr>
        <w:ind w:left="142"/>
      </w:pPr>
      <w:r>
        <w:lastRenderedPageBreak/>
        <w:t xml:space="preserve">　　十五、金融監督管理委員會。</w:t>
      </w:r>
    </w:p>
    <w:p w14:paraId="5CA8E560" w14:textId="59EB13D2" w:rsidR="00A01D5D" w:rsidRDefault="00A01D5D" w:rsidP="00A01D5D">
      <w:pPr>
        <w:ind w:left="142"/>
      </w:pPr>
      <w:r>
        <w:t xml:space="preserve">　　十六、各直轄市政府。</w:t>
      </w:r>
    </w:p>
    <w:p w14:paraId="2AD1EBA2" w14:textId="09719C4F" w:rsidR="00A01D5D" w:rsidRDefault="00A01D5D" w:rsidP="00A01D5D">
      <w:pPr>
        <w:ind w:left="142"/>
      </w:pPr>
      <w:r w:rsidRPr="00A01D5D">
        <w:rPr>
          <w:color w:val="404040" w:themeColor="text1" w:themeTint="BF"/>
          <w:sz w:val="18"/>
        </w:rPr>
        <w:t>﹝</w:t>
      </w:r>
      <w:r w:rsidRPr="00A01D5D">
        <w:rPr>
          <w:color w:val="404040" w:themeColor="text1" w:themeTint="BF"/>
          <w:sz w:val="18"/>
        </w:rPr>
        <w:t>2</w:t>
      </w:r>
      <w:r w:rsidRPr="00A01D5D">
        <w:rPr>
          <w:color w:val="404040" w:themeColor="text1" w:themeTint="BF"/>
          <w:sz w:val="18"/>
        </w:rPr>
        <w:t>﹞</w:t>
      </w:r>
      <w:r>
        <w:t>本會報委員應隨其本職進退。</w:t>
      </w:r>
    </w:p>
    <w:p w14:paraId="66CB2CD7" w14:textId="77777777" w:rsidR="00A01D5D" w:rsidRDefault="00A01D5D" w:rsidP="00A01D5D">
      <w:pPr>
        <w:pStyle w:val="2"/>
      </w:pPr>
      <w:bookmarkStart w:id="4" w:name="a4"/>
      <w:bookmarkEnd w:id="4"/>
      <w:r>
        <w:t>第</w:t>
      </w:r>
      <w:r>
        <w:t>4</w:t>
      </w:r>
      <w:r>
        <w:t>條</w:t>
      </w:r>
    </w:p>
    <w:p w14:paraId="477F32E2" w14:textId="45AB3017" w:rsidR="00A01D5D" w:rsidRDefault="00A01D5D" w:rsidP="00A01D5D">
      <w:pPr>
        <w:ind w:left="142"/>
      </w:pPr>
      <w:r w:rsidRPr="00A01D5D">
        <w:rPr>
          <w:color w:val="404040" w:themeColor="text1" w:themeTint="BF"/>
          <w:sz w:val="18"/>
        </w:rPr>
        <w:t>﹝</w:t>
      </w:r>
      <w:r w:rsidRPr="00A01D5D">
        <w:rPr>
          <w:color w:val="404040" w:themeColor="text1" w:themeTint="BF"/>
          <w:sz w:val="18"/>
        </w:rPr>
        <w:t>1</w:t>
      </w:r>
      <w:r w:rsidRPr="00A01D5D">
        <w:rPr>
          <w:color w:val="404040" w:themeColor="text1" w:themeTint="BF"/>
          <w:sz w:val="18"/>
        </w:rPr>
        <w:t>﹞</w:t>
      </w:r>
      <w:r>
        <w:t>本會報之幕僚作業，由主管機關辦理。</w:t>
      </w:r>
    </w:p>
    <w:p w14:paraId="637EB6FA" w14:textId="3F716F3C" w:rsidR="00A01D5D" w:rsidRDefault="00A01D5D" w:rsidP="00A01D5D">
      <w:pPr>
        <w:ind w:left="142"/>
      </w:pPr>
      <w:r w:rsidRPr="00A01D5D">
        <w:rPr>
          <w:color w:val="404040" w:themeColor="text1" w:themeTint="BF"/>
          <w:sz w:val="18"/>
        </w:rPr>
        <w:t>﹝</w:t>
      </w:r>
      <w:r w:rsidRPr="00A01D5D">
        <w:rPr>
          <w:color w:val="404040" w:themeColor="text1" w:themeTint="BF"/>
          <w:sz w:val="18"/>
        </w:rPr>
        <w:t>2</w:t>
      </w:r>
      <w:r w:rsidRPr="00A01D5D">
        <w:rPr>
          <w:color w:val="404040" w:themeColor="text1" w:themeTint="BF"/>
          <w:sz w:val="18"/>
        </w:rPr>
        <w:t>﹞</w:t>
      </w:r>
      <w:r>
        <w:t>本會報置執行秘書一人，由數位發展部資通安全署署長兼任，承召集人之命，綜理本會報事務。</w:t>
      </w:r>
    </w:p>
    <w:p w14:paraId="5A94D605" w14:textId="77777777" w:rsidR="00A01D5D" w:rsidRDefault="00A01D5D" w:rsidP="00A01D5D">
      <w:pPr>
        <w:pStyle w:val="2"/>
      </w:pPr>
      <w:bookmarkStart w:id="5" w:name="a5"/>
      <w:bookmarkEnd w:id="5"/>
      <w:r>
        <w:t>第</w:t>
      </w:r>
      <w:r>
        <w:t>5</w:t>
      </w:r>
      <w:r>
        <w:t>條</w:t>
      </w:r>
    </w:p>
    <w:p w14:paraId="0C226AAF" w14:textId="1096FA2A" w:rsidR="00A01D5D" w:rsidRDefault="00A01D5D" w:rsidP="00A01D5D">
      <w:pPr>
        <w:ind w:left="142"/>
      </w:pPr>
      <w:r w:rsidRPr="00A01D5D">
        <w:rPr>
          <w:color w:val="404040" w:themeColor="text1" w:themeTint="BF"/>
          <w:sz w:val="18"/>
        </w:rPr>
        <w:t>﹝</w:t>
      </w:r>
      <w:r w:rsidRPr="00A01D5D">
        <w:rPr>
          <w:color w:val="404040" w:themeColor="text1" w:themeTint="BF"/>
          <w:sz w:val="18"/>
        </w:rPr>
        <w:t>1</w:t>
      </w:r>
      <w:r w:rsidRPr="00A01D5D">
        <w:rPr>
          <w:color w:val="404040" w:themeColor="text1" w:themeTint="BF"/>
          <w:sz w:val="18"/>
        </w:rPr>
        <w:t>﹞</w:t>
      </w:r>
      <w:r>
        <w:t>本會報原則每半年召開會議一次，必要時，得召開臨時會議。會議由召集人召集並為主席，召集人因故不能召集或主持會議時，由副召集人代理之。委員應親自出席會議，因故不能出席時，得指派其機關人員代理出席。</w:t>
      </w:r>
    </w:p>
    <w:p w14:paraId="6DF0A3F9" w14:textId="48357312" w:rsidR="00A01D5D" w:rsidRDefault="00A01D5D" w:rsidP="00A01D5D">
      <w:pPr>
        <w:ind w:left="142"/>
      </w:pPr>
      <w:r w:rsidRPr="00A01D5D">
        <w:rPr>
          <w:color w:val="404040" w:themeColor="text1" w:themeTint="BF"/>
          <w:sz w:val="18"/>
        </w:rPr>
        <w:t>﹝</w:t>
      </w:r>
      <w:r w:rsidRPr="00A01D5D">
        <w:rPr>
          <w:color w:val="404040" w:themeColor="text1" w:themeTint="BF"/>
          <w:sz w:val="18"/>
        </w:rPr>
        <w:t>2</w:t>
      </w:r>
      <w:r w:rsidRPr="00A01D5D">
        <w:rPr>
          <w:color w:val="404040" w:themeColor="text1" w:themeTint="BF"/>
          <w:sz w:val="18"/>
        </w:rPr>
        <w:t>﹞</w:t>
      </w:r>
      <w:r>
        <w:t>本會報得視議題需要，邀請相關機關（構）代表、專家學者或民間團體代表出席。</w:t>
      </w:r>
    </w:p>
    <w:p w14:paraId="005C4F5C" w14:textId="77777777" w:rsidR="00A01D5D" w:rsidRDefault="00A01D5D" w:rsidP="00A01D5D">
      <w:pPr>
        <w:pStyle w:val="2"/>
      </w:pPr>
      <w:bookmarkStart w:id="6" w:name="a6"/>
      <w:bookmarkEnd w:id="6"/>
      <w:r>
        <w:t>第</w:t>
      </w:r>
      <w:r>
        <w:t>6</w:t>
      </w:r>
      <w:r>
        <w:t>條</w:t>
      </w:r>
    </w:p>
    <w:p w14:paraId="2A85F673" w14:textId="315C5973" w:rsidR="00A01D5D" w:rsidRDefault="00A01D5D" w:rsidP="00A01D5D">
      <w:pPr>
        <w:ind w:left="142"/>
      </w:pPr>
      <w:r w:rsidRPr="00A01D5D">
        <w:rPr>
          <w:color w:val="404040" w:themeColor="text1" w:themeTint="BF"/>
          <w:sz w:val="18"/>
        </w:rPr>
        <w:t>﹝</w:t>
      </w:r>
      <w:r w:rsidRPr="00A01D5D">
        <w:rPr>
          <w:color w:val="404040" w:themeColor="text1" w:themeTint="BF"/>
          <w:sz w:val="18"/>
        </w:rPr>
        <w:t>1</w:t>
      </w:r>
      <w:r w:rsidRPr="00A01D5D">
        <w:rPr>
          <w:color w:val="404040" w:themeColor="text1" w:themeTint="BF"/>
          <w:sz w:val="18"/>
        </w:rPr>
        <w:t>﹞</w:t>
      </w:r>
      <w:r>
        <w:t>本會報得依召集人指示或資通安全業務需要，擇定主辦機關並設置跨機關之專案小組，由幕僚機關簽陳召集人核准。裁撤時，亦同。</w:t>
      </w:r>
    </w:p>
    <w:p w14:paraId="0721E35C" w14:textId="3FC09F97" w:rsidR="00A01D5D" w:rsidRDefault="00A01D5D" w:rsidP="00A01D5D">
      <w:pPr>
        <w:ind w:left="142"/>
      </w:pPr>
      <w:r w:rsidRPr="00A01D5D">
        <w:rPr>
          <w:color w:val="404040" w:themeColor="text1" w:themeTint="BF"/>
          <w:sz w:val="18"/>
        </w:rPr>
        <w:t>﹝</w:t>
      </w:r>
      <w:r w:rsidRPr="00A01D5D">
        <w:rPr>
          <w:color w:val="404040" w:themeColor="text1" w:themeTint="BF"/>
          <w:sz w:val="18"/>
        </w:rPr>
        <w:t>2</w:t>
      </w:r>
      <w:r w:rsidRPr="00A01D5D">
        <w:rPr>
          <w:color w:val="404040" w:themeColor="text1" w:themeTint="BF"/>
          <w:sz w:val="18"/>
        </w:rPr>
        <w:t>﹞</w:t>
      </w:r>
      <w:r>
        <w:t>前項之專案小組，應定期召開會議，必要時，得召開臨時會議。會議由主辦機關副首長主持，副首長因故不能主持時，指定適當人員代理之。</w:t>
      </w:r>
    </w:p>
    <w:p w14:paraId="060435B3" w14:textId="77777777" w:rsidR="00A01D5D" w:rsidRDefault="00A01D5D" w:rsidP="00A01D5D">
      <w:pPr>
        <w:pStyle w:val="2"/>
      </w:pPr>
      <w:bookmarkStart w:id="7" w:name="a7"/>
      <w:bookmarkEnd w:id="7"/>
      <w:r>
        <w:t>第</w:t>
      </w:r>
      <w:r>
        <w:t>7</w:t>
      </w:r>
      <w:r>
        <w:t>條</w:t>
      </w:r>
    </w:p>
    <w:p w14:paraId="5BBC437F" w14:textId="21BAD0D6" w:rsidR="00A01D5D" w:rsidRDefault="00A01D5D" w:rsidP="00A01D5D">
      <w:pPr>
        <w:ind w:left="142"/>
      </w:pPr>
      <w:r w:rsidRPr="00A01D5D">
        <w:rPr>
          <w:color w:val="404040" w:themeColor="text1" w:themeTint="BF"/>
          <w:sz w:val="18"/>
        </w:rPr>
        <w:t>﹝</w:t>
      </w:r>
      <w:r w:rsidRPr="00A01D5D">
        <w:rPr>
          <w:color w:val="404040" w:themeColor="text1" w:themeTint="BF"/>
          <w:sz w:val="18"/>
        </w:rPr>
        <w:t>1</w:t>
      </w:r>
      <w:r w:rsidRPr="00A01D5D">
        <w:rPr>
          <w:color w:val="404040" w:themeColor="text1" w:themeTint="BF"/>
          <w:sz w:val="18"/>
        </w:rPr>
        <w:t>﹞</w:t>
      </w:r>
      <w:r>
        <w:t>本會報召開前，得辦理幕僚工作會議，由執行秘書或其指定人員召集相關機關業務主管，蒐整議題或協調工作；必要時，得由副召集人主持。</w:t>
      </w:r>
    </w:p>
    <w:p w14:paraId="191D0453" w14:textId="77777777" w:rsidR="00A01D5D" w:rsidRPr="00712686" w:rsidRDefault="00A01D5D" w:rsidP="00A01D5D">
      <w:pPr>
        <w:pStyle w:val="2"/>
        <w:rPr>
          <w:sz w:val="18"/>
        </w:rPr>
      </w:pPr>
      <w:bookmarkStart w:id="8" w:name="a8"/>
      <w:bookmarkEnd w:id="8"/>
      <w:r>
        <w:t>第</w:t>
      </w:r>
      <w:r>
        <w:t>8</w:t>
      </w:r>
      <w:r>
        <w:t>條</w:t>
      </w:r>
    </w:p>
    <w:p w14:paraId="326C00E2" w14:textId="3889035C" w:rsidR="00A01D5D" w:rsidRDefault="00A01D5D" w:rsidP="00A01D5D">
      <w:pPr>
        <w:ind w:left="142"/>
      </w:pPr>
      <w:r w:rsidRPr="00A01D5D">
        <w:rPr>
          <w:color w:val="404040" w:themeColor="text1" w:themeTint="BF"/>
          <w:sz w:val="18"/>
        </w:rPr>
        <w:t>﹝</w:t>
      </w:r>
      <w:r w:rsidRPr="00A01D5D">
        <w:rPr>
          <w:color w:val="404040" w:themeColor="text1" w:themeTint="BF"/>
          <w:sz w:val="18"/>
        </w:rPr>
        <w:t>1</w:t>
      </w:r>
      <w:r w:rsidRPr="00A01D5D">
        <w:rPr>
          <w:color w:val="404040" w:themeColor="text1" w:themeTint="BF"/>
          <w:sz w:val="18"/>
        </w:rPr>
        <w:t>﹞</w:t>
      </w:r>
      <w:r>
        <w:t>本會報委員均為無給職；專家學者及民間團體代表出席會議得依相關規定支領出席費及差旅費。</w:t>
      </w:r>
    </w:p>
    <w:p w14:paraId="3E99A11C" w14:textId="77777777" w:rsidR="00A01D5D" w:rsidRDefault="00A01D5D" w:rsidP="00A01D5D">
      <w:pPr>
        <w:pStyle w:val="2"/>
      </w:pPr>
      <w:bookmarkStart w:id="9" w:name="a9"/>
      <w:bookmarkEnd w:id="9"/>
      <w:r>
        <w:t>第</w:t>
      </w:r>
      <w:r>
        <w:t>9</w:t>
      </w:r>
      <w:r>
        <w:t>條</w:t>
      </w:r>
    </w:p>
    <w:p w14:paraId="3928B7E0" w14:textId="35F798C3" w:rsidR="00A01D5D" w:rsidRDefault="00A01D5D" w:rsidP="00A01D5D">
      <w:pPr>
        <w:ind w:left="142"/>
      </w:pPr>
      <w:r w:rsidRPr="00A01D5D">
        <w:rPr>
          <w:color w:val="404040" w:themeColor="text1" w:themeTint="BF"/>
          <w:sz w:val="18"/>
        </w:rPr>
        <w:t>﹝</w:t>
      </w:r>
      <w:r w:rsidRPr="00A01D5D">
        <w:rPr>
          <w:color w:val="404040" w:themeColor="text1" w:themeTint="BF"/>
          <w:sz w:val="18"/>
        </w:rPr>
        <w:t>1</w:t>
      </w:r>
      <w:r w:rsidRPr="00A01D5D">
        <w:rPr>
          <w:color w:val="404040" w:themeColor="text1" w:themeTint="BF"/>
          <w:sz w:val="18"/>
        </w:rPr>
        <w:t>﹞</w:t>
      </w:r>
      <w:r>
        <w:t>本會報所需經費由幕僚機關編列預算支應；</w:t>
      </w:r>
      <w:hyperlink w:anchor="a6" w:history="1">
        <w:r>
          <w:rPr>
            <w:rStyle w:val="a3"/>
          </w:rPr>
          <w:t>第六條</w:t>
        </w:r>
      </w:hyperlink>
      <w:r>
        <w:t>專案小組運作所需經費，由主辦機關編列預算支應。</w:t>
      </w:r>
    </w:p>
    <w:p w14:paraId="2B8FB33C" w14:textId="77777777" w:rsidR="00A01D5D" w:rsidRDefault="00A01D5D" w:rsidP="00A01D5D">
      <w:pPr>
        <w:pStyle w:val="2"/>
      </w:pPr>
      <w:bookmarkStart w:id="10" w:name="a10"/>
      <w:bookmarkEnd w:id="10"/>
      <w:r>
        <w:t>第</w:t>
      </w:r>
      <w:r>
        <w:t>10</w:t>
      </w:r>
      <w:r>
        <w:t>條</w:t>
      </w:r>
    </w:p>
    <w:p w14:paraId="5762639A" w14:textId="4BA9B3A1" w:rsidR="00A01D5D" w:rsidRDefault="00A01D5D" w:rsidP="00A01D5D">
      <w:pPr>
        <w:ind w:left="142"/>
      </w:pPr>
      <w:r w:rsidRPr="00A01D5D">
        <w:rPr>
          <w:color w:val="404040" w:themeColor="text1" w:themeTint="BF"/>
          <w:sz w:val="18"/>
        </w:rPr>
        <w:t>﹝</w:t>
      </w:r>
      <w:r w:rsidRPr="00A01D5D">
        <w:rPr>
          <w:color w:val="404040" w:themeColor="text1" w:themeTint="BF"/>
          <w:sz w:val="18"/>
        </w:rPr>
        <w:t>1</w:t>
      </w:r>
      <w:r w:rsidRPr="00A01D5D">
        <w:rPr>
          <w:color w:val="404040" w:themeColor="text1" w:themeTint="BF"/>
          <w:sz w:val="18"/>
        </w:rPr>
        <w:t>﹞</w:t>
      </w:r>
      <w:r>
        <w:t>本會報決議及交付執行事項，以行政院名義行之，由主管機關定期追蹤管考，並得辦理績效評核。</w:t>
      </w:r>
    </w:p>
    <w:p w14:paraId="7E95B8E0" w14:textId="77777777" w:rsidR="00A01D5D" w:rsidRDefault="00A01D5D" w:rsidP="00A01D5D">
      <w:pPr>
        <w:pStyle w:val="2"/>
      </w:pPr>
      <w:bookmarkStart w:id="11" w:name="a11"/>
      <w:bookmarkEnd w:id="11"/>
      <w:r w:rsidRPr="00A01D5D">
        <w:t>第</w:t>
      </w:r>
      <w:r w:rsidRPr="00A01D5D">
        <w:t>11</w:t>
      </w:r>
      <w:r>
        <w:t>條</w:t>
      </w:r>
    </w:p>
    <w:p w14:paraId="14B5B087" w14:textId="30C41F50" w:rsidR="006E49D6" w:rsidRPr="001C7001" w:rsidRDefault="00A01D5D" w:rsidP="00A01D5D">
      <w:pPr>
        <w:ind w:leftChars="75" w:left="150"/>
        <w:jc w:val="both"/>
        <w:rPr>
          <w:rFonts w:ascii="Arial Unicode MS" w:hAnsi="Arial Unicode MS"/>
        </w:rPr>
      </w:pPr>
      <w:r w:rsidRPr="00A01D5D">
        <w:rPr>
          <w:color w:val="404040" w:themeColor="text1" w:themeTint="BF"/>
          <w:sz w:val="18"/>
        </w:rPr>
        <w:t>﹝</w:t>
      </w:r>
      <w:r w:rsidRPr="00A01D5D">
        <w:rPr>
          <w:color w:val="404040" w:themeColor="text1" w:themeTint="BF"/>
          <w:sz w:val="18"/>
        </w:rPr>
        <w:t>1</w:t>
      </w:r>
      <w:r w:rsidRPr="00A01D5D">
        <w:rPr>
          <w:color w:val="404040" w:themeColor="text1" w:themeTint="BF"/>
          <w:sz w:val="18"/>
        </w:rPr>
        <w:t>﹞</w:t>
      </w:r>
      <w:r>
        <w:t>本辦法自發布日施行。</w:t>
      </w:r>
    </w:p>
    <w:p w14:paraId="018C64D8" w14:textId="77777777" w:rsidR="006E49D6" w:rsidRDefault="006E49D6" w:rsidP="006E49D6">
      <w:pPr>
        <w:ind w:leftChars="75" w:left="150" w:firstLineChars="200" w:firstLine="400"/>
        <w:jc w:val="both"/>
        <w:rPr>
          <w:rFonts w:ascii="Arial Unicode MS" w:hAnsi="Arial Unicode MS"/>
        </w:rPr>
      </w:pPr>
    </w:p>
    <w:p w14:paraId="02055BAF" w14:textId="77777777" w:rsidR="006E49D6" w:rsidRPr="00765234" w:rsidRDefault="006E49D6" w:rsidP="006E49D6">
      <w:pPr>
        <w:ind w:leftChars="75" w:left="150" w:firstLineChars="200" w:firstLine="400"/>
        <w:jc w:val="both"/>
        <w:rPr>
          <w:rFonts w:ascii="Arial Unicode MS" w:hAnsi="Arial Unicode MS"/>
        </w:rPr>
      </w:pPr>
    </w:p>
    <w:p w14:paraId="229AF84F" w14:textId="77777777" w:rsidR="006E49D6" w:rsidRPr="00C1655B" w:rsidRDefault="006E49D6" w:rsidP="006E49D6">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2E34A25D" w14:textId="133F649B" w:rsidR="006E49D6" w:rsidRPr="00A51BA6" w:rsidRDefault="006E49D6" w:rsidP="006E49D6">
      <w:pPr>
        <w:ind w:leftChars="71" w:left="142"/>
        <w:jc w:val="both"/>
        <w:rPr>
          <w:rFonts w:ascii="Arial Unicode MS" w:hAnsi="Arial Unicode MS"/>
          <w:color w:val="808080"/>
          <w:sz w:val="18"/>
          <w:szCs w:val="20"/>
        </w:rPr>
      </w:pPr>
      <w:r w:rsidRPr="003D460F">
        <w:rPr>
          <w:rFonts w:hint="eastAsia"/>
          <w:color w:val="5F5F5F"/>
          <w:sz w:val="18"/>
          <w:szCs w:val="18"/>
        </w:rPr>
        <w:t>【編註】</w:t>
      </w:r>
      <w:r w:rsidR="00D03876">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15" w:history="1">
        <w:r w:rsidRPr="00D2412B">
          <w:rPr>
            <w:rStyle w:val="a3"/>
            <w:rFonts w:ascii="Arial Unicode MS" w:hAnsi="Arial Unicode MS"/>
            <w:sz w:val="18"/>
            <w:szCs w:val="20"/>
          </w:rPr>
          <w:t>告知</w:t>
        </w:r>
      </w:hyperlink>
      <w:r w:rsidRPr="003D460F">
        <w:rPr>
          <w:rFonts w:hint="eastAsia"/>
          <w:color w:val="5F5F5F"/>
          <w:sz w:val="18"/>
          <w:szCs w:val="20"/>
        </w:rPr>
        <w:t>，謝謝！</w:t>
      </w:r>
    </w:p>
    <w:sectPr w:rsidR="006E49D6" w:rsidRPr="00A51BA6">
      <w:footerReference w:type="even" r:id="rId16"/>
      <w:footerReference w:type="default" r:id="rId17"/>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036259" w14:textId="77777777" w:rsidR="00471054" w:rsidRDefault="00471054">
      <w:r>
        <w:separator/>
      </w:r>
    </w:p>
  </w:endnote>
  <w:endnote w:type="continuationSeparator" w:id="0">
    <w:p w14:paraId="7DD7BC57" w14:textId="77777777" w:rsidR="00471054" w:rsidRDefault="00471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4F4BF"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012E2639" w14:textId="77777777" w:rsidR="008013F3" w:rsidRDefault="008013F3">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4F44B"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F94247">
      <w:rPr>
        <w:rStyle w:val="a7"/>
        <w:noProof/>
      </w:rPr>
      <w:t>1</w:t>
    </w:r>
    <w:r>
      <w:rPr>
        <w:rStyle w:val="a7"/>
      </w:rPr>
      <w:fldChar w:fldCharType="end"/>
    </w:r>
  </w:p>
  <w:p w14:paraId="3D7CC188" w14:textId="6F3CA1D8" w:rsidR="008013F3" w:rsidRPr="00464EE7" w:rsidRDefault="003A7CC8">
    <w:pPr>
      <w:pStyle w:val="a6"/>
      <w:ind w:right="360"/>
      <w:jc w:val="right"/>
      <w:rPr>
        <w:rFonts w:ascii="Arial Unicode MS" w:hAnsi="Arial Unicode MS"/>
        <w:sz w:val="18"/>
      </w:rPr>
    </w:pPr>
    <w:r>
      <w:rPr>
        <w:rFonts w:ascii="Arial Unicode MS" w:hAnsi="Arial Unicode MS" w:hint="eastAsia"/>
        <w:sz w:val="18"/>
      </w:rPr>
      <w:t>〈〈</w:t>
    </w:r>
    <w:r w:rsidR="00A01D5D" w:rsidRPr="00A01D5D">
      <w:rPr>
        <w:rFonts w:ascii="Arial Unicode MS" w:hAnsi="Arial Unicode MS" w:hint="eastAsia"/>
        <w:sz w:val="18"/>
      </w:rPr>
      <w:t>國家資通安全會報設置辦法</w:t>
    </w:r>
    <w:r>
      <w:rPr>
        <w:rFonts w:ascii="Arial Unicode MS" w:hAnsi="Arial Unicode MS" w:hint="eastAsia"/>
        <w:sz w:val="18"/>
      </w:rPr>
      <w:t>〉〉</w:t>
    </w:r>
    <w:r w:rsidR="008013F3" w:rsidRPr="00464EE7">
      <w:rPr>
        <w:rFonts w:ascii="Arial Unicode MS" w:hAnsi="Arial Unicode MS" w:hint="eastAsia"/>
        <w:sz w:val="18"/>
      </w:rPr>
      <w:t>S-link</w:t>
    </w:r>
    <w:r w:rsidR="008013F3" w:rsidRPr="00464EE7">
      <w:rPr>
        <w:rFonts w:ascii="Arial Unicode MS" w:hAnsi="Arial Unicode MS" w:hint="eastAsia"/>
        <w:sz w:val="18"/>
      </w:rPr>
      <w:t>電子六法全書</w:t>
    </w:r>
    <w:r w:rsidR="008013F3" w:rsidRPr="00464EE7">
      <w:rPr>
        <w:rFonts w:ascii="Arial Unicode MS" w:hAnsi="Arial Unicode MS" w:hint="eastAsia"/>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3DC50" w14:textId="77777777" w:rsidR="00471054" w:rsidRDefault="00471054">
      <w:r>
        <w:separator/>
      </w:r>
    </w:p>
  </w:footnote>
  <w:footnote w:type="continuationSeparator" w:id="0">
    <w:p w14:paraId="2836E549" w14:textId="77777777" w:rsidR="00471054" w:rsidRDefault="004710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5A"/>
    <w:rsid w:val="00001880"/>
    <w:rsid w:val="00005D9A"/>
    <w:rsid w:val="000142DD"/>
    <w:rsid w:val="00041D68"/>
    <w:rsid w:val="000509F5"/>
    <w:rsid w:val="00053EB3"/>
    <w:rsid w:val="00075E1C"/>
    <w:rsid w:val="0009406C"/>
    <w:rsid w:val="000A5999"/>
    <w:rsid w:val="000C3A5B"/>
    <w:rsid w:val="000E00FA"/>
    <w:rsid w:val="00104FBB"/>
    <w:rsid w:val="00122D12"/>
    <w:rsid w:val="001605C6"/>
    <w:rsid w:val="00187602"/>
    <w:rsid w:val="0019594C"/>
    <w:rsid w:val="001A426A"/>
    <w:rsid w:val="001C7001"/>
    <w:rsid w:val="001D50AD"/>
    <w:rsid w:val="001E23A9"/>
    <w:rsid w:val="00206429"/>
    <w:rsid w:val="00254FCB"/>
    <w:rsid w:val="00277BB9"/>
    <w:rsid w:val="002844B5"/>
    <w:rsid w:val="0028452A"/>
    <w:rsid w:val="0029176B"/>
    <w:rsid w:val="002A5208"/>
    <w:rsid w:val="002A6178"/>
    <w:rsid w:val="00301DD2"/>
    <w:rsid w:val="00306BFD"/>
    <w:rsid w:val="0034729B"/>
    <w:rsid w:val="00372655"/>
    <w:rsid w:val="00376F50"/>
    <w:rsid w:val="00377189"/>
    <w:rsid w:val="003A1CEA"/>
    <w:rsid w:val="003A7CC8"/>
    <w:rsid w:val="003C5BF6"/>
    <w:rsid w:val="003E21CF"/>
    <w:rsid w:val="00451727"/>
    <w:rsid w:val="0045425A"/>
    <w:rsid w:val="00464D03"/>
    <w:rsid w:val="00464EE7"/>
    <w:rsid w:val="00471054"/>
    <w:rsid w:val="004943A7"/>
    <w:rsid w:val="004A6E50"/>
    <w:rsid w:val="004B0859"/>
    <w:rsid w:val="004D0FA1"/>
    <w:rsid w:val="004E2FEA"/>
    <w:rsid w:val="004E6452"/>
    <w:rsid w:val="004F1825"/>
    <w:rsid w:val="004F1F66"/>
    <w:rsid w:val="004F43FF"/>
    <w:rsid w:val="004F7BAA"/>
    <w:rsid w:val="00520F8A"/>
    <w:rsid w:val="00525B3E"/>
    <w:rsid w:val="00547F66"/>
    <w:rsid w:val="0056107E"/>
    <w:rsid w:val="005C2D7D"/>
    <w:rsid w:val="005C483E"/>
    <w:rsid w:val="005C722A"/>
    <w:rsid w:val="005D2C95"/>
    <w:rsid w:val="005D6F38"/>
    <w:rsid w:val="005E0DDB"/>
    <w:rsid w:val="005E12A5"/>
    <w:rsid w:val="005F58C4"/>
    <w:rsid w:val="00613FB8"/>
    <w:rsid w:val="00616222"/>
    <w:rsid w:val="006312B1"/>
    <w:rsid w:val="00652160"/>
    <w:rsid w:val="00654586"/>
    <w:rsid w:val="0067282D"/>
    <w:rsid w:val="00673844"/>
    <w:rsid w:val="006A5AD5"/>
    <w:rsid w:val="006C53DB"/>
    <w:rsid w:val="006E4464"/>
    <w:rsid w:val="006E49D6"/>
    <w:rsid w:val="006E6E00"/>
    <w:rsid w:val="006E7FE9"/>
    <w:rsid w:val="00712686"/>
    <w:rsid w:val="00712B5C"/>
    <w:rsid w:val="0072241A"/>
    <w:rsid w:val="00732E57"/>
    <w:rsid w:val="0074183A"/>
    <w:rsid w:val="00765234"/>
    <w:rsid w:val="007A2583"/>
    <w:rsid w:val="007A43F4"/>
    <w:rsid w:val="007B59EF"/>
    <w:rsid w:val="007D1CB6"/>
    <w:rsid w:val="007D5904"/>
    <w:rsid w:val="007F4C46"/>
    <w:rsid w:val="008013F3"/>
    <w:rsid w:val="008117F1"/>
    <w:rsid w:val="00816028"/>
    <w:rsid w:val="00816704"/>
    <w:rsid w:val="00831AE4"/>
    <w:rsid w:val="00857E9D"/>
    <w:rsid w:val="0088014C"/>
    <w:rsid w:val="00894B45"/>
    <w:rsid w:val="008B621F"/>
    <w:rsid w:val="00900A10"/>
    <w:rsid w:val="00907274"/>
    <w:rsid w:val="00921698"/>
    <w:rsid w:val="009643A9"/>
    <w:rsid w:val="00967AED"/>
    <w:rsid w:val="00997067"/>
    <w:rsid w:val="009C76D2"/>
    <w:rsid w:val="009F7D4D"/>
    <w:rsid w:val="00A01D5D"/>
    <w:rsid w:val="00A05A00"/>
    <w:rsid w:val="00A6506B"/>
    <w:rsid w:val="00AB72F0"/>
    <w:rsid w:val="00AC37D9"/>
    <w:rsid w:val="00AE1199"/>
    <w:rsid w:val="00B045DE"/>
    <w:rsid w:val="00B14DE7"/>
    <w:rsid w:val="00BB5F81"/>
    <w:rsid w:val="00BD34CC"/>
    <w:rsid w:val="00BE25FF"/>
    <w:rsid w:val="00BF4907"/>
    <w:rsid w:val="00BF5191"/>
    <w:rsid w:val="00C009D5"/>
    <w:rsid w:val="00C10BFF"/>
    <w:rsid w:val="00C348DE"/>
    <w:rsid w:val="00C822AE"/>
    <w:rsid w:val="00C84C52"/>
    <w:rsid w:val="00CD4C6F"/>
    <w:rsid w:val="00D03876"/>
    <w:rsid w:val="00D26DE0"/>
    <w:rsid w:val="00D6411E"/>
    <w:rsid w:val="00D73296"/>
    <w:rsid w:val="00DE5DA3"/>
    <w:rsid w:val="00DE6B3B"/>
    <w:rsid w:val="00DF27B4"/>
    <w:rsid w:val="00E205E8"/>
    <w:rsid w:val="00E21071"/>
    <w:rsid w:val="00E24D45"/>
    <w:rsid w:val="00E7256D"/>
    <w:rsid w:val="00EB27D6"/>
    <w:rsid w:val="00EB61D2"/>
    <w:rsid w:val="00EC1FDB"/>
    <w:rsid w:val="00EC6E54"/>
    <w:rsid w:val="00EC7AEC"/>
    <w:rsid w:val="00EE21B0"/>
    <w:rsid w:val="00EE484E"/>
    <w:rsid w:val="00EF3193"/>
    <w:rsid w:val="00F203C4"/>
    <w:rsid w:val="00F94247"/>
    <w:rsid w:val="00F9493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838F98"/>
  <w15:docId w15:val="{5849A381-0AD2-4188-BD6E-B61AE0C5A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qFormat/>
    <w:rsid w:val="005D6F38"/>
    <w:pPr>
      <w:keepNext/>
      <w:adjustRightInd w:val="0"/>
      <w:snapToGrid w:val="0"/>
      <w:spacing w:beforeLines="30" w:before="108" w:afterLines="30" w:after="108"/>
      <w:outlineLvl w:val="0"/>
    </w:pPr>
    <w:rPr>
      <w:rFonts w:ascii="Arial" w:hAnsi="Arial"/>
      <w:b/>
      <w:bCs/>
      <w:color w:val="000080"/>
      <w:kern w:val="52"/>
      <w:szCs w:val="52"/>
    </w:rPr>
  </w:style>
  <w:style w:type="paragraph" w:styleId="2">
    <w:name w:val="heading 2"/>
    <w:basedOn w:val="a"/>
    <w:next w:val="a"/>
    <w:link w:val="20"/>
    <w:uiPriority w:val="9"/>
    <w:unhideWhenUsed/>
    <w:qFormat/>
    <w:rsid w:val="00A01D5D"/>
    <w:pPr>
      <w:keepNext/>
      <w:adjustRightInd w:val="0"/>
      <w:snapToGrid w:val="0"/>
      <w:spacing w:beforeLines="30" w:before="108" w:afterLines="30" w:after="108"/>
      <w:outlineLvl w:val="1"/>
    </w:pPr>
    <w:rPr>
      <w:rFonts w:ascii="Arial Unicode MS" w:hAnsi="Arial Unicode MS" w:cs="Arial Unicode MS"/>
      <w:b/>
      <w:bCs/>
      <w:color w:val="990000"/>
      <w:szCs w:val="48"/>
    </w:rPr>
  </w:style>
  <w:style w:type="paragraph" w:styleId="3">
    <w:name w:val="heading 3"/>
    <w:basedOn w:val="a"/>
    <w:next w:val="a"/>
    <w:link w:val="30"/>
    <w:unhideWhenUsed/>
    <w:qFormat/>
    <w:rsid w:val="001E23A9"/>
    <w:pPr>
      <w:widowControl/>
      <w:adjustRightInd w:val="0"/>
      <w:snapToGrid w:val="0"/>
      <w:ind w:leftChars="59" w:left="118"/>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character" w:customStyle="1" w:styleId="20">
    <w:name w:val="標題 2 字元"/>
    <w:link w:val="2"/>
    <w:uiPriority w:val="9"/>
    <w:rsid w:val="00A01D5D"/>
    <w:rPr>
      <w:rFonts w:ascii="Arial Unicode MS" w:hAnsi="Arial Unicode MS" w:cs="Arial Unicode MS"/>
      <w:b/>
      <w:bCs/>
      <w:color w:val="990000"/>
      <w:kern w:val="2"/>
      <w:szCs w:val="48"/>
    </w:rPr>
  </w:style>
  <w:style w:type="paragraph" w:styleId="a8">
    <w:name w:val="Document Map"/>
    <w:basedOn w:val="a"/>
    <w:link w:val="a9"/>
    <w:rsid w:val="00464EE7"/>
    <w:rPr>
      <w:rFonts w:ascii="新細明體" w:hAnsi="新細明體"/>
      <w:szCs w:val="18"/>
    </w:rPr>
  </w:style>
  <w:style w:type="character" w:customStyle="1" w:styleId="a9">
    <w:name w:val="文件引導模式 字元"/>
    <w:link w:val="a8"/>
    <w:rsid w:val="00464EE7"/>
    <w:rPr>
      <w:rFonts w:ascii="新細明體" w:hAnsi="新細明體"/>
      <w:kern w:val="2"/>
      <w:szCs w:val="18"/>
    </w:rPr>
  </w:style>
  <w:style w:type="paragraph" w:styleId="aa">
    <w:name w:val="Balloon Text"/>
    <w:basedOn w:val="a"/>
    <w:link w:val="ab"/>
    <w:rsid w:val="005D6F38"/>
    <w:rPr>
      <w:rFonts w:asciiTheme="majorHAnsi" w:eastAsiaTheme="majorEastAsia" w:hAnsiTheme="majorHAnsi" w:cstheme="majorBidi"/>
      <w:sz w:val="18"/>
      <w:szCs w:val="18"/>
    </w:rPr>
  </w:style>
  <w:style w:type="character" w:customStyle="1" w:styleId="ab">
    <w:name w:val="註解方塊文字 字元"/>
    <w:basedOn w:val="a0"/>
    <w:link w:val="aa"/>
    <w:rsid w:val="005D6F38"/>
    <w:rPr>
      <w:rFonts w:asciiTheme="majorHAnsi" w:eastAsiaTheme="majorEastAsia" w:hAnsiTheme="majorHAnsi" w:cstheme="majorBidi"/>
      <w:kern w:val="2"/>
      <w:sz w:val="18"/>
      <w:szCs w:val="18"/>
    </w:rPr>
  </w:style>
  <w:style w:type="character" w:customStyle="1" w:styleId="30">
    <w:name w:val="標題 3 字元"/>
    <w:basedOn w:val="a0"/>
    <w:link w:val="3"/>
    <w:rsid w:val="001E23A9"/>
    <w:rPr>
      <w:rFonts w:ascii="Arial Unicode MS" w:hAnsi="Arial Unicode MS" w:cs="Arial Unicode MS"/>
      <w:bCs/>
      <w:color w:val="808000"/>
      <w:kern w:val="2"/>
      <w:szCs w:val="36"/>
    </w:rPr>
  </w:style>
  <w:style w:type="character" w:styleId="ac">
    <w:name w:val="Unresolved Mention"/>
    <w:basedOn w:val="a0"/>
    <w:uiPriority w:val="99"/>
    <w:semiHidden/>
    <w:unhideWhenUsed/>
    <w:rsid w:val="00A01D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699121">
      <w:bodyDiv w:val="1"/>
      <w:marLeft w:val="0"/>
      <w:marRight w:val="0"/>
      <w:marTop w:val="0"/>
      <w:marBottom w:val="0"/>
      <w:divBdr>
        <w:top w:val="none" w:sz="0" w:space="0" w:color="auto"/>
        <w:left w:val="none" w:sz="0" w:space="0" w:color="auto"/>
        <w:bottom w:val="none" w:sz="0" w:space="0" w:color="auto"/>
        <w:right w:val="none" w:sz="0" w:space="0" w:color="auto"/>
      </w:divBdr>
    </w:div>
    <w:div w:id="1174107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6laws.net/update.htm" TargetMode="External"/><Relationship Id="rId13" Type="http://schemas.openxmlformats.org/officeDocument/2006/relationships/hyperlink" Target="https://www.s6law.com/search?keyword=&#22283;&#23478;&#36039;&#36890;&#23433;&#20840;&#26371;&#22577;&#35373;&#32622;&#36774;&#27861;"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yperlink" Target="../S-link&#20998;&#39006;&#27861;&#35215;&#32034;&#24341;02.docx" TargetMode="External"/><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www.6laws.net/" TargetMode="External"/><Relationship Id="rId11" Type="http://schemas.openxmlformats.org/officeDocument/2006/relationships/hyperlink" Target="https://www.ey.gov.tw/" TargetMode="External"/><Relationship Id="rId5" Type="http://schemas.openxmlformats.org/officeDocument/2006/relationships/endnotes" Target="endnotes.xml"/><Relationship Id="rId15" Type="http://schemas.openxmlformats.org/officeDocument/2006/relationships/hyperlink" Target="https://www.6laws.net/comment.htm" TargetMode="External"/><Relationship Id="rId10" Type="http://schemas.openxmlformats.org/officeDocument/2006/relationships/hyperlink" Target="https://www.facebook.com/anita6law"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law.moj.gov.tw/LawClass/LawHistory.aspx?pcode=A0010127" TargetMode="External"/><Relationship Id="rId14" Type="http://schemas.openxmlformats.org/officeDocument/2006/relationships/hyperlink" Target="../law/&#36039;&#36890;&#23433;&#20840;&#31649;&#29702;&#27861;.doc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295</Words>
  <Characters>1688</Characters>
  <Application>Microsoft Office Word</Application>
  <DocSecurity>0</DocSecurity>
  <Lines>14</Lines>
  <Paragraphs>3</Paragraphs>
  <ScaleCrop>false</ScaleCrop>
  <Company/>
  <LinksUpToDate>false</LinksUpToDate>
  <CharactersWithSpaces>1980</CharactersWithSpaces>
  <SharedDoc>false</SharedDoc>
  <HLinks>
    <vt:vector size="108" baseType="variant">
      <vt:variant>
        <vt:i4>2949124</vt:i4>
      </vt:variant>
      <vt:variant>
        <vt:i4>51</vt:i4>
      </vt:variant>
      <vt:variant>
        <vt:i4>0</vt:i4>
      </vt:variant>
      <vt:variant>
        <vt:i4>5</vt:i4>
      </vt:variant>
      <vt:variant>
        <vt:lpwstr>mailto:anita399646@hotmail.com</vt:lpwstr>
      </vt:variant>
      <vt:variant>
        <vt:lpwstr/>
      </vt:variant>
      <vt:variant>
        <vt:i4>8192049</vt:i4>
      </vt:variant>
      <vt:variant>
        <vt:i4>48</vt:i4>
      </vt:variant>
      <vt:variant>
        <vt:i4>0</vt:i4>
      </vt:variant>
      <vt:variant>
        <vt:i4>5</vt:i4>
      </vt:variant>
      <vt:variant>
        <vt:lpwstr>http://law.moj.gov.tw/</vt:lpwstr>
      </vt:variant>
      <vt:variant>
        <vt:lpwstr/>
      </vt:variant>
      <vt:variant>
        <vt:i4>6225996</vt:i4>
      </vt:variant>
      <vt:variant>
        <vt:i4>45</vt:i4>
      </vt:variant>
      <vt:variant>
        <vt:i4>0</vt:i4>
      </vt:variant>
      <vt:variant>
        <vt:i4>5</vt:i4>
      </vt:variant>
      <vt:variant>
        <vt:lpwstr>http://www.ly.gov.tw/</vt:lpwstr>
      </vt:variant>
      <vt:variant>
        <vt:lpwstr/>
      </vt:variant>
      <vt:variant>
        <vt:i4>786499</vt:i4>
      </vt:variant>
      <vt:variant>
        <vt:i4>42</vt:i4>
      </vt:variant>
      <vt:variant>
        <vt:i4>0</vt:i4>
      </vt:variant>
      <vt:variant>
        <vt:i4>5</vt:i4>
      </vt:variant>
      <vt:variant>
        <vt:lpwstr>http://www.president.gov.tw/</vt:lpwstr>
      </vt:variant>
      <vt:variant>
        <vt:lpwstr/>
      </vt:variant>
      <vt:variant>
        <vt:i4>7274612</vt:i4>
      </vt:variant>
      <vt:variant>
        <vt:i4>38</vt:i4>
      </vt:variant>
      <vt:variant>
        <vt:i4>0</vt:i4>
      </vt:variant>
      <vt:variant>
        <vt:i4>5</vt:i4>
      </vt:variant>
      <vt:variant>
        <vt:lpwstr/>
      </vt:variant>
      <vt:variant>
        <vt:lpwstr>top</vt:lpwstr>
      </vt:variant>
      <vt:variant>
        <vt:i4>7274612</vt:i4>
      </vt:variant>
      <vt:variant>
        <vt:i4>36</vt:i4>
      </vt:variant>
      <vt:variant>
        <vt:i4>0</vt:i4>
      </vt:variant>
      <vt:variant>
        <vt:i4>5</vt:i4>
      </vt:variant>
      <vt:variant>
        <vt:lpwstr/>
      </vt:variant>
      <vt:variant>
        <vt:lpwstr>top</vt:lpwstr>
      </vt:variant>
      <vt:variant>
        <vt:i4>-1593185076</vt:i4>
      </vt:variant>
      <vt:variant>
        <vt:i4>33</vt:i4>
      </vt:variant>
      <vt:variant>
        <vt:i4>0</vt:i4>
      </vt:variant>
      <vt:variant>
        <vt:i4>5</vt:i4>
      </vt:variant>
      <vt:variant>
        <vt:lpwstr>..\law\國民體育法.doc</vt:lpwstr>
      </vt:variant>
      <vt:variant>
        <vt:lpwstr>a16</vt:lpwstr>
      </vt:variant>
      <vt:variant>
        <vt:i4>-1593185076</vt:i4>
      </vt:variant>
      <vt:variant>
        <vt:i4>30</vt:i4>
      </vt:variant>
      <vt:variant>
        <vt:i4>0</vt:i4>
      </vt:variant>
      <vt:variant>
        <vt:i4>5</vt:i4>
      </vt:variant>
      <vt:variant>
        <vt:lpwstr>..\law\國民體育法.doc</vt:lpwstr>
      </vt:variant>
      <vt:variant>
        <vt:lpwstr>a18</vt:lpwstr>
      </vt:variant>
      <vt:variant>
        <vt:i4>-1593185076</vt:i4>
      </vt:variant>
      <vt:variant>
        <vt:i4>27</vt:i4>
      </vt:variant>
      <vt:variant>
        <vt:i4>0</vt:i4>
      </vt:variant>
      <vt:variant>
        <vt:i4>5</vt:i4>
      </vt:variant>
      <vt:variant>
        <vt:lpwstr>..\law\國民體育法.doc</vt:lpwstr>
      </vt:variant>
      <vt:variant>
        <vt:lpwstr>a11</vt:lpwstr>
      </vt:variant>
      <vt:variant>
        <vt:i4>-1593185076</vt:i4>
      </vt:variant>
      <vt:variant>
        <vt:i4>24</vt:i4>
      </vt:variant>
      <vt:variant>
        <vt:i4>0</vt:i4>
      </vt:variant>
      <vt:variant>
        <vt:i4>5</vt:i4>
      </vt:variant>
      <vt:variant>
        <vt:lpwstr>..\law\國民體育法.doc</vt:lpwstr>
      </vt:variant>
      <vt:variant>
        <vt:lpwstr>a10</vt:lpwstr>
      </vt:variant>
      <vt:variant>
        <vt:i4>-1593774900</vt:i4>
      </vt:variant>
      <vt:variant>
        <vt:i4>21</vt:i4>
      </vt:variant>
      <vt:variant>
        <vt:i4>0</vt:i4>
      </vt:variant>
      <vt:variant>
        <vt:i4>5</vt:i4>
      </vt:variant>
      <vt:variant>
        <vt:lpwstr>..\law\國民體育法.doc</vt:lpwstr>
      </vt:variant>
      <vt:variant>
        <vt:lpwstr>a8</vt:lpwstr>
      </vt:variant>
      <vt:variant>
        <vt:i4>-1593054004</vt:i4>
      </vt:variant>
      <vt:variant>
        <vt:i4>18</vt:i4>
      </vt:variant>
      <vt:variant>
        <vt:i4>0</vt:i4>
      </vt:variant>
      <vt:variant>
        <vt:i4>5</vt:i4>
      </vt:variant>
      <vt:variant>
        <vt:lpwstr>..\law\國民體育法.doc</vt:lpwstr>
      </vt:variant>
      <vt:variant>
        <vt:lpwstr>a3</vt:lpwstr>
      </vt:variant>
      <vt:variant>
        <vt:i4>-1593119540</vt:i4>
      </vt:variant>
      <vt:variant>
        <vt:i4>15</vt:i4>
      </vt:variant>
      <vt:variant>
        <vt:i4>0</vt:i4>
      </vt:variant>
      <vt:variant>
        <vt:i4>5</vt:i4>
      </vt:variant>
      <vt:variant>
        <vt:lpwstr>..\law\國民體育法.doc</vt:lpwstr>
      </vt:variant>
      <vt:variant>
        <vt:lpwstr>a21</vt:lpwstr>
      </vt:variant>
      <vt:variant>
        <vt:i4>2067919956</vt:i4>
      </vt:variant>
      <vt:variant>
        <vt:i4>12</vt:i4>
      </vt:variant>
      <vt:variant>
        <vt:i4>0</vt:i4>
      </vt:variant>
      <vt:variant>
        <vt:i4>5</vt:i4>
      </vt:variant>
      <vt:variant>
        <vt:lpwstr>http://www.6law.idv.tw/6law/law3/國民體育法施行細則.htm</vt:lpwstr>
      </vt:variant>
      <vt:variant>
        <vt:lpwstr/>
      </vt:variant>
      <vt:variant>
        <vt:i4>-421115192</vt:i4>
      </vt:variant>
      <vt:variant>
        <vt:i4>9</vt:i4>
      </vt:variant>
      <vt:variant>
        <vt:i4>0</vt:i4>
      </vt:variant>
      <vt:variant>
        <vt:i4>5</vt:i4>
      </vt:variant>
      <vt:variant>
        <vt:lpwstr>../S-link電子六法總索引.doc</vt:lpwstr>
      </vt:variant>
      <vt:variant>
        <vt:lpwstr/>
      </vt:variant>
      <vt:variant>
        <vt:i4>91</vt:i4>
      </vt:variant>
      <vt:variant>
        <vt:i4>6</vt:i4>
      </vt:variant>
      <vt:variant>
        <vt:i4>0</vt:i4>
      </vt:variant>
      <vt:variant>
        <vt:i4>5</vt:i4>
      </vt:variant>
      <vt:variant>
        <vt:lpwstr>http://www.facebook.com/anita6law</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國家資通安全會報設置辦法</dc:title>
  <dc:creator>S-link 電子六法-黃婉玲</dc:creator>
  <cp:lastModifiedBy>黃 6laws</cp:lastModifiedBy>
  <cp:revision>9</cp:revision>
  <dcterms:created xsi:type="dcterms:W3CDTF">2026-03-12T19:20:00Z</dcterms:created>
  <dcterms:modified xsi:type="dcterms:W3CDTF">2026-03-17T05:37:00Z</dcterms:modified>
</cp:coreProperties>
</file>